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AD" w:rsidRPr="00314DAD" w:rsidRDefault="00314DAD" w:rsidP="00314DAD">
      <w:pPr>
        <w:spacing w:before="100" w:beforeAutospacing="1" w:after="100" w:afterAutospacing="1" w:line="360" w:lineRule="auto"/>
        <w:ind w:left="709" w:hanging="709"/>
        <w:jc w:val="center"/>
        <w:rPr>
          <w:rFonts w:ascii="Times New Roman" w:hAnsi="Times New Roman"/>
          <w:b/>
          <w:sz w:val="36"/>
          <w:szCs w:val="36"/>
        </w:rPr>
      </w:pPr>
      <w:r w:rsidRPr="00314DAD">
        <w:rPr>
          <w:rFonts w:ascii="Times New Roman" w:hAnsi="Times New Roman"/>
          <w:b/>
          <w:sz w:val="36"/>
          <w:szCs w:val="36"/>
        </w:rPr>
        <w:t xml:space="preserve">С начала года сотрудники </w:t>
      </w:r>
      <w:proofErr w:type="spellStart"/>
      <w:proofErr w:type="gramStart"/>
      <w:r w:rsidRPr="00314DAD">
        <w:rPr>
          <w:rFonts w:ascii="Times New Roman" w:hAnsi="Times New Roman"/>
          <w:b/>
          <w:sz w:val="36"/>
          <w:szCs w:val="36"/>
        </w:rPr>
        <w:t>контакт-центра</w:t>
      </w:r>
      <w:proofErr w:type="spellEnd"/>
      <w:proofErr w:type="gramEnd"/>
      <w:r w:rsidRPr="00314DAD">
        <w:rPr>
          <w:rFonts w:ascii="Times New Roman" w:hAnsi="Times New Roman"/>
          <w:b/>
          <w:sz w:val="36"/>
          <w:szCs w:val="36"/>
        </w:rPr>
        <w:t xml:space="preserve"> Отделения СФР по Москве и Московской области проконсультировали более 880 тысяч граждан </w:t>
      </w:r>
    </w:p>
    <w:p w:rsidR="00314DAD" w:rsidRPr="00314DAD" w:rsidRDefault="00BC69B8" w:rsidP="00314DAD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i/>
          <w:iCs/>
          <w:color w:val="212121"/>
          <w:sz w:val="28"/>
          <w:szCs w:val="28"/>
        </w:rPr>
      </w:pPr>
      <w:r w:rsidRPr="00314DAD">
        <w:rPr>
          <w:spacing w:val="2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D2BAD" w:rsidRPr="00314DAD">
        <w:rPr>
          <w:spacing w:val="2"/>
          <w:sz w:val="28"/>
          <w:szCs w:val="28"/>
        </w:rPr>
        <w:t xml:space="preserve"> </w:t>
      </w:r>
      <w:r w:rsidR="00314DAD" w:rsidRPr="00314DAD">
        <w:rPr>
          <w:spacing w:val="2"/>
          <w:sz w:val="28"/>
          <w:szCs w:val="28"/>
        </w:rPr>
        <w:t>сообщает</w:t>
      </w:r>
      <w:r w:rsidR="00C80AEB" w:rsidRPr="00314DAD">
        <w:rPr>
          <w:spacing w:val="2"/>
          <w:sz w:val="28"/>
          <w:szCs w:val="28"/>
        </w:rPr>
        <w:t>,</w:t>
      </w:r>
      <w:r w:rsidR="00B95285" w:rsidRPr="00314DAD">
        <w:rPr>
          <w:spacing w:val="2"/>
          <w:sz w:val="28"/>
          <w:szCs w:val="28"/>
        </w:rPr>
        <w:t xml:space="preserve"> </w:t>
      </w:r>
      <w:r w:rsidR="00314DAD" w:rsidRPr="00314DAD">
        <w:rPr>
          <w:spacing w:val="2"/>
          <w:sz w:val="28"/>
          <w:szCs w:val="28"/>
        </w:rPr>
        <w:t xml:space="preserve">что </w:t>
      </w:r>
      <w:r w:rsidR="00314DAD">
        <w:rPr>
          <w:rStyle w:val="ad"/>
          <w:i w:val="0"/>
          <w:color w:val="212121"/>
          <w:sz w:val="28"/>
          <w:szCs w:val="28"/>
        </w:rPr>
        <w:t>о</w:t>
      </w:r>
      <w:r w:rsidR="00314DAD" w:rsidRPr="00314DAD">
        <w:rPr>
          <w:rStyle w:val="ad"/>
          <w:i w:val="0"/>
          <w:color w:val="212121"/>
          <w:sz w:val="28"/>
          <w:szCs w:val="28"/>
        </w:rPr>
        <w:t xml:space="preserve">ператоры </w:t>
      </w:r>
      <w:proofErr w:type="spellStart"/>
      <w:proofErr w:type="gramStart"/>
      <w:r w:rsidR="00314DAD" w:rsidRPr="00314DAD">
        <w:rPr>
          <w:rStyle w:val="ad"/>
          <w:i w:val="0"/>
          <w:color w:val="212121"/>
          <w:sz w:val="28"/>
          <w:szCs w:val="28"/>
        </w:rPr>
        <w:t>контакт-центра</w:t>
      </w:r>
      <w:proofErr w:type="spellEnd"/>
      <w:proofErr w:type="gramEnd"/>
      <w:r w:rsidR="00314DAD" w:rsidRPr="00314DAD">
        <w:rPr>
          <w:rStyle w:val="ad"/>
          <w:i w:val="0"/>
          <w:color w:val="212121"/>
          <w:sz w:val="28"/>
          <w:szCs w:val="28"/>
        </w:rPr>
        <w:t xml:space="preserve"> Отделения СФР по Москве и Московской области оказали консультационную помощь свыше 880 тыс. жителей Москвы и области. В среднем на одного сотрудника приходится по 128 звонков в день.</w:t>
      </w:r>
      <w:r w:rsidR="00314DAD" w:rsidRPr="00314DAD">
        <w:rPr>
          <w:i/>
          <w:sz w:val="28"/>
          <w:szCs w:val="28"/>
        </w:rPr>
        <w:t xml:space="preserve"> </w:t>
      </w:r>
      <w:r w:rsidR="00314DAD" w:rsidRPr="00314DAD">
        <w:rPr>
          <w:rStyle w:val="ad"/>
          <w:i w:val="0"/>
          <w:color w:val="212121"/>
          <w:sz w:val="28"/>
          <w:szCs w:val="28"/>
        </w:rPr>
        <w:t>Информация, которая содержит персональные данные, предоставляется после идентификации личности заявителя.</w:t>
      </w:r>
    </w:p>
    <w:p w:rsidR="00314DAD" w:rsidRPr="00314DAD" w:rsidRDefault="00314DAD" w:rsidP="00314DAD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314DAD">
        <w:rPr>
          <w:color w:val="212121"/>
          <w:sz w:val="28"/>
          <w:szCs w:val="28"/>
        </w:rPr>
        <w:t>Наибольшее количество вопросов (</w:t>
      </w:r>
      <w:r w:rsidRPr="00314DAD">
        <w:rPr>
          <w:b/>
          <w:color w:val="212121"/>
          <w:sz w:val="28"/>
          <w:szCs w:val="28"/>
        </w:rPr>
        <w:t>27,53%</w:t>
      </w:r>
      <w:r w:rsidRPr="00314DAD">
        <w:rPr>
          <w:color w:val="212121"/>
          <w:sz w:val="28"/>
          <w:szCs w:val="28"/>
        </w:rPr>
        <w:t>) граждане задали по социальным выплатам –</w:t>
      </w:r>
      <w:r w:rsidRPr="00314DAD">
        <w:rPr>
          <w:sz w:val="28"/>
          <w:szCs w:val="28"/>
        </w:rPr>
        <w:t xml:space="preserve"> </w:t>
      </w:r>
      <w:r w:rsidRPr="00314DAD">
        <w:rPr>
          <w:color w:val="212121"/>
          <w:sz w:val="28"/>
          <w:szCs w:val="28"/>
        </w:rPr>
        <w:t>единому пособию, выплатам из материнского капитала и другим мерам поддержки по материнству и детству.</w:t>
      </w:r>
    </w:p>
    <w:p w:rsidR="00314DAD" w:rsidRPr="00314DAD" w:rsidRDefault="00314DAD" w:rsidP="00314DAD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314DAD">
        <w:rPr>
          <w:b/>
          <w:color w:val="212121"/>
          <w:sz w:val="28"/>
          <w:szCs w:val="28"/>
          <w:shd w:val="clear" w:color="auto" w:fill="FFFFFF"/>
        </w:rPr>
        <w:t>21,03%</w:t>
      </w:r>
      <w:r w:rsidRPr="00314DAD">
        <w:rPr>
          <w:color w:val="212121"/>
          <w:sz w:val="28"/>
          <w:szCs w:val="28"/>
          <w:shd w:val="clear" w:color="auto" w:fill="FFFFFF"/>
        </w:rPr>
        <w:t xml:space="preserve"> звонков поступило относительно пенсионного обеспечения – назначения, размера выплат и права на выход. </w:t>
      </w:r>
      <w:r w:rsidRPr="00314DAD">
        <w:rPr>
          <w:b/>
          <w:color w:val="212121"/>
          <w:sz w:val="28"/>
          <w:szCs w:val="28"/>
          <w:shd w:val="clear" w:color="auto" w:fill="FFFFFF"/>
        </w:rPr>
        <w:t>20,46%</w:t>
      </w:r>
      <w:r w:rsidRPr="00314DAD">
        <w:rPr>
          <w:color w:val="212121"/>
          <w:sz w:val="28"/>
          <w:szCs w:val="28"/>
          <w:shd w:val="clear" w:color="auto" w:fill="FFFFFF"/>
        </w:rPr>
        <w:t xml:space="preserve"> обратившихся получили персональные консультации по социальному страхованию, в том числе по листкам нетрудоспособности, техническим средствам реабилитации.</w:t>
      </w:r>
    </w:p>
    <w:p w:rsidR="00314DAD" w:rsidRPr="00314DAD" w:rsidRDefault="00314DAD" w:rsidP="0031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14DAD">
        <w:rPr>
          <w:color w:val="212121"/>
          <w:sz w:val="28"/>
          <w:szCs w:val="28"/>
          <w:shd w:val="clear" w:color="auto" w:fill="FFFFFF"/>
        </w:rPr>
        <w:t xml:space="preserve">Остальные обращения </w:t>
      </w:r>
      <w:r w:rsidRPr="00314DAD">
        <w:rPr>
          <w:sz w:val="28"/>
          <w:szCs w:val="28"/>
        </w:rPr>
        <w:t xml:space="preserve">касались получения справок и документов, работы электронных сервисов, СНИЛС, вопросов, находящихся в компетенции органов социальной защиты населения и </w:t>
      </w:r>
      <w:proofErr w:type="spellStart"/>
      <w:r w:rsidRPr="00314DAD">
        <w:rPr>
          <w:sz w:val="28"/>
          <w:szCs w:val="28"/>
        </w:rPr>
        <w:t>Роструда</w:t>
      </w:r>
      <w:proofErr w:type="spellEnd"/>
      <w:r w:rsidRPr="00314DAD">
        <w:rPr>
          <w:sz w:val="28"/>
          <w:szCs w:val="28"/>
        </w:rPr>
        <w:t xml:space="preserve">. </w:t>
      </w:r>
    </w:p>
    <w:p w:rsidR="00314DAD" w:rsidRPr="00314DAD" w:rsidRDefault="00314DAD" w:rsidP="00314DA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314DAD" w:rsidRPr="00314DAD" w:rsidRDefault="00314DAD" w:rsidP="00314DAD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314DAD">
        <w:rPr>
          <w:color w:val="212121"/>
          <w:sz w:val="28"/>
          <w:szCs w:val="28"/>
          <w:shd w:val="clear" w:color="auto" w:fill="FFFFFF"/>
        </w:rPr>
        <w:t xml:space="preserve">«Единый контакт-центр — это современный подход к информированию граждан и сбору данных, — отметил заместитель управляющего Отделением СФР по Москве и Московской области </w:t>
      </w:r>
      <w:r w:rsidRPr="00314DAD">
        <w:rPr>
          <w:b/>
          <w:color w:val="212121"/>
          <w:sz w:val="28"/>
          <w:szCs w:val="28"/>
          <w:shd w:val="clear" w:color="auto" w:fill="FFFFFF"/>
        </w:rPr>
        <w:t>Алексей Путин</w:t>
      </w:r>
      <w:r w:rsidRPr="00314DAD">
        <w:rPr>
          <w:color w:val="212121"/>
          <w:sz w:val="28"/>
          <w:szCs w:val="28"/>
          <w:shd w:val="clear" w:color="auto" w:fill="FFFFFF"/>
        </w:rPr>
        <w:t xml:space="preserve">. — Структуризация позволяет </w:t>
      </w:r>
      <w:r w:rsidRPr="00314DAD">
        <w:rPr>
          <w:color w:val="212121"/>
          <w:sz w:val="28"/>
          <w:szCs w:val="28"/>
          <w:shd w:val="clear" w:color="auto" w:fill="FFFFFF"/>
        </w:rPr>
        <w:lastRenderedPageBreak/>
        <w:t xml:space="preserve">максимально эффективно справляться с большим объемом вызовов, делать помощь </w:t>
      </w:r>
      <w:proofErr w:type="gramStart"/>
      <w:r w:rsidRPr="00314DAD">
        <w:rPr>
          <w:color w:val="212121"/>
          <w:sz w:val="28"/>
          <w:szCs w:val="28"/>
          <w:shd w:val="clear" w:color="auto" w:fill="FFFFFF"/>
        </w:rPr>
        <w:t>более адресной</w:t>
      </w:r>
      <w:proofErr w:type="gramEnd"/>
      <w:r w:rsidRPr="00314DAD">
        <w:rPr>
          <w:color w:val="212121"/>
          <w:sz w:val="28"/>
          <w:szCs w:val="28"/>
          <w:shd w:val="clear" w:color="auto" w:fill="FFFFFF"/>
        </w:rPr>
        <w:t>».</w:t>
      </w:r>
    </w:p>
    <w:p w:rsidR="00314DAD" w:rsidRPr="00314DAD" w:rsidRDefault="00314DAD" w:rsidP="00314DAD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314DAD">
        <w:rPr>
          <w:color w:val="212121"/>
          <w:sz w:val="28"/>
          <w:szCs w:val="28"/>
        </w:rPr>
        <w:t xml:space="preserve">Операторы принимают звонки по номеру — </w:t>
      </w:r>
      <w:r w:rsidRPr="00314DAD">
        <w:rPr>
          <w:b/>
          <w:color w:val="212121"/>
          <w:sz w:val="28"/>
          <w:szCs w:val="28"/>
        </w:rPr>
        <w:t xml:space="preserve">8 (800) 100-00-01 </w:t>
      </w:r>
      <w:r w:rsidRPr="00314DAD">
        <w:rPr>
          <w:color w:val="212121"/>
          <w:sz w:val="28"/>
          <w:szCs w:val="28"/>
        </w:rPr>
        <w:t>(работает круглосуточно,</w:t>
      </w:r>
      <w:r w:rsidRPr="00314DAD">
        <w:rPr>
          <w:b/>
          <w:color w:val="212121"/>
          <w:sz w:val="28"/>
          <w:szCs w:val="28"/>
        </w:rPr>
        <w:t xml:space="preserve"> </w:t>
      </w:r>
      <w:r w:rsidRPr="00314DAD">
        <w:rPr>
          <w:color w:val="212121"/>
          <w:sz w:val="28"/>
          <w:szCs w:val="28"/>
        </w:rPr>
        <w:t xml:space="preserve">звонок бесплатный).  На первом уровне консультирование ведет автоматический голосовой помощник. На втором операторы </w:t>
      </w:r>
      <w:r w:rsidRPr="00314DAD">
        <w:rPr>
          <w:color w:val="212121"/>
          <w:sz w:val="28"/>
          <w:szCs w:val="28"/>
          <w:lang w:val="en-US"/>
        </w:rPr>
        <w:t>I</w:t>
      </w:r>
      <w:r w:rsidRPr="00314DAD">
        <w:rPr>
          <w:color w:val="212121"/>
          <w:sz w:val="28"/>
          <w:szCs w:val="28"/>
        </w:rPr>
        <w:t xml:space="preserve"> линии оказывают консультации по общим вопросам, на третьем операторы </w:t>
      </w:r>
      <w:r w:rsidRPr="00314DAD">
        <w:rPr>
          <w:color w:val="212121"/>
          <w:sz w:val="28"/>
          <w:szCs w:val="28"/>
          <w:lang w:val="en-US"/>
        </w:rPr>
        <w:t>II</w:t>
      </w:r>
      <w:r w:rsidRPr="00314DAD">
        <w:rPr>
          <w:color w:val="212121"/>
          <w:sz w:val="28"/>
          <w:szCs w:val="28"/>
        </w:rPr>
        <w:t xml:space="preserve"> линии предоставляют информацию персонального характера.</w:t>
      </w:r>
    </w:p>
    <w:p w:rsidR="00314DAD" w:rsidRPr="00314DAD" w:rsidRDefault="00314DAD" w:rsidP="00314DAD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314DAD">
        <w:rPr>
          <w:color w:val="212121"/>
          <w:sz w:val="28"/>
          <w:szCs w:val="28"/>
        </w:rPr>
        <w:t xml:space="preserve">Вместе с тем, в Отделении СФР по Москве и Московской области функционирует единый номер для консультирования страхователей — </w:t>
      </w:r>
      <w:r w:rsidRPr="00314DAD">
        <w:rPr>
          <w:b/>
          <w:color w:val="212121"/>
          <w:sz w:val="28"/>
          <w:szCs w:val="28"/>
        </w:rPr>
        <w:t>8 (495) 650-19-17</w:t>
      </w:r>
      <w:r w:rsidRPr="00314DAD">
        <w:rPr>
          <w:color w:val="212121"/>
          <w:sz w:val="28"/>
          <w:szCs w:val="28"/>
        </w:rPr>
        <w:t xml:space="preserve"> (понедельник-четверг с 09:00 до 18:00, пятница с 09:00 до 16:45, без перерыва). Здесь работодатели могут оперативно получить информацию по вопросам назначения и выплаты пособий</w:t>
      </w:r>
      <w:bookmarkStart w:id="0" w:name="_GoBack"/>
      <w:bookmarkEnd w:id="0"/>
      <w:r w:rsidRPr="00314DAD">
        <w:rPr>
          <w:color w:val="212121"/>
          <w:sz w:val="28"/>
          <w:szCs w:val="28"/>
        </w:rPr>
        <w:t xml:space="preserve"> работающим, отчетности в СФР, финансирования предупредительных мер.</w:t>
      </w:r>
    </w:p>
    <w:p w:rsidR="00C01A70" w:rsidRPr="00314DAD" w:rsidRDefault="00314DAD" w:rsidP="00314DAD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rStyle w:val="layout"/>
          <w:b/>
          <w:i/>
          <w:color w:val="212121"/>
          <w:sz w:val="28"/>
          <w:szCs w:val="28"/>
        </w:rPr>
      </w:pPr>
      <w:r w:rsidRPr="00314DAD">
        <w:rPr>
          <w:b/>
          <w:i/>
          <w:color w:val="212121"/>
          <w:sz w:val="28"/>
          <w:szCs w:val="28"/>
        </w:rPr>
        <w:t xml:space="preserve">Задать интересующий вопрос можно и в официальных группах Отделения СФР по Москве и Московской области в социальных сетях </w:t>
      </w:r>
      <w:proofErr w:type="spellStart"/>
      <w:r w:rsidRPr="00314DAD">
        <w:rPr>
          <w:b/>
          <w:i/>
          <w:color w:val="212121"/>
          <w:sz w:val="28"/>
          <w:szCs w:val="28"/>
        </w:rPr>
        <w:t>ВКонтакте</w:t>
      </w:r>
      <w:proofErr w:type="spellEnd"/>
      <w:r w:rsidRPr="00314DAD">
        <w:rPr>
          <w:b/>
          <w:i/>
          <w:color w:val="212121"/>
          <w:sz w:val="28"/>
          <w:szCs w:val="28"/>
        </w:rPr>
        <w:t xml:space="preserve"> (</w:t>
      </w:r>
      <w:hyperlink r:id="rId7" w:history="1">
        <w:r w:rsidRPr="00314DAD">
          <w:rPr>
            <w:rStyle w:val="a7"/>
            <w:b/>
            <w:i/>
            <w:sz w:val="28"/>
            <w:szCs w:val="28"/>
          </w:rPr>
          <w:t>https://vk.com/sfr.moskva.i.moskovskaya.oblast</w:t>
        </w:r>
      </w:hyperlink>
      <w:r w:rsidRPr="00314DAD">
        <w:rPr>
          <w:b/>
          <w:i/>
          <w:color w:val="212121"/>
          <w:sz w:val="28"/>
          <w:szCs w:val="28"/>
        </w:rPr>
        <w:t>) и Одноклассники (</w:t>
      </w:r>
      <w:hyperlink r:id="rId8" w:history="1">
        <w:r w:rsidRPr="00314DAD">
          <w:rPr>
            <w:rStyle w:val="a7"/>
            <w:b/>
            <w:i/>
            <w:sz w:val="28"/>
            <w:szCs w:val="28"/>
          </w:rPr>
          <w:t>https://ok.ru/sfr.msk.i.moskobl</w:t>
        </w:r>
      </w:hyperlink>
      <w:r w:rsidRPr="00314DAD">
        <w:rPr>
          <w:b/>
          <w:i/>
          <w:color w:val="212121"/>
          <w:sz w:val="28"/>
          <w:szCs w:val="28"/>
        </w:rPr>
        <w:t xml:space="preserve">).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3F5" w:rsidRDefault="008E13F5" w:rsidP="00E60B04">
      <w:pPr>
        <w:spacing w:after="0" w:line="240" w:lineRule="auto"/>
      </w:pPr>
      <w:r>
        <w:separator/>
      </w:r>
    </w:p>
  </w:endnote>
  <w:endnote w:type="continuationSeparator" w:id="0">
    <w:p w:rsidR="008E13F5" w:rsidRDefault="008E13F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3F5" w:rsidRDefault="008E13F5" w:rsidP="00E60B04">
      <w:pPr>
        <w:spacing w:after="0" w:line="240" w:lineRule="auto"/>
      </w:pPr>
      <w:r>
        <w:separator/>
      </w:r>
    </w:p>
  </w:footnote>
  <w:footnote w:type="continuationSeparator" w:id="0">
    <w:p w:rsidR="008E13F5" w:rsidRDefault="008E13F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2773">
      <w:pict>
        <v:rect id="_x0000_i1025" style="width:350.6pt;height:.05pt;flip:y" o:hrpct="944" o:hralign="center" o:hrstd="t" o:hr="t" fillcolor="gray" stroked="f"/>
      </w:pict>
    </w:r>
    <w:r w:rsidR="00FB277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1599C"/>
    <w:multiLevelType w:val="hybridMultilevel"/>
    <w:tmpl w:val="B4023550"/>
    <w:lvl w:ilvl="0" w:tplc="4BD80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FF7A8E"/>
    <w:multiLevelType w:val="hybridMultilevel"/>
    <w:tmpl w:val="E96C5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516582"/>
    <w:multiLevelType w:val="hybridMultilevel"/>
    <w:tmpl w:val="E7BE1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C54EEF"/>
    <w:multiLevelType w:val="hybridMultilevel"/>
    <w:tmpl w:val="DF869B9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70781"/>
    <w:multiLevelType w:val="hybridMultilevel"/>
    <w:tmpl w:val="23EC701E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AC3768"/>
    <w:multiLevelType w:val="hybridMultilevel"/>
    <w:tmpl w:val="C2ACB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7"/>
  </w:num>
  <w:num w:numId="8">
    <w:abstractNumId w:val="24"/>
  </w:num>
  <w:num w:numId="9">
    <w:abstractNumId w:val="10"/>
  </w:num>
  <w:num w:numId="10">
    <w:abstractNumId w:val="23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32"/>
  </w:num>
  <w:num w:numId="16">
    <w:abstractNumId w:val="15"/>
  </w:num>
  <w:num w:numId="17">
    <w:abstractNumId w:val="14"/>
  </w:num>
  <w:num w:numId="18">
    <w:abstractNumId w:val="12"/>
  </w:num>
  <w:num w:numId="19">
    <w:abstractNumId w:val="4"/>
  </w:num>
  <w:num w:numId="20">
    <w:abstractNumId w:val="29"/>
  </w:num>
  <w:num w:numId="21">
    <w:abstractNumId w:val="30"/>
  </w:num>
  <w:num w:numId="22">
    <w:abstractNumId w:val="27"/>
  </w:num>
  <w:num w:numId="23">
    <w:abstractNumId w:val="18"/>
  </w:num>
  <w:num w:numId="24">
    <w:abstractNumId w:val="3"/>
  </w:num>
  <w:num w:numId="25">
    <w:abstractNumId w:val="35"/>
  </w:num>
  <w:num w:numId="26">
    <w:abstractNumId w:val="36"/>
  </w:num>
  <w:num w:numId="27">
    <w:abstractNumId w:val="19"/>
  </w:num>
  <w:num w:numId="28">
    <w:abstractNumId w:val="34"/>
  </w:num>
  <w:num w:numId="29">
    <w:abstractNumId w:val="1"/>
  </w:num>
  <w:num w:numId="30">
    <w:abstractNumId w:val="26"/>
  </w:num>
  <w:num w:numId="31">
    <w:abstractNumId w:val="5"/>
  </w:num>
  <w:num w:numId="32">
    <w:abstractNumId w:val="8"/>
  </w:num>
  <w:num w:numId="33">
    <w:abstractNumId w:val="6"/>
  </w:num>
  <w:num w:numId="34">
    <w:abstractNumId w:val="28"/>
  </w:num>
  <w:num w:numId="35">
    <w:abstractNumId w:val="38"/>
  </w:num>
  <w:num w:numId="36">
    <w:abstractNumId w:val="31"/>
  </w:num>
  <w:num w:numId="37">
    <w:abstractNumId w:val="25"/>
  </w:num>
  <w:num w:numId="38">
    <w:abstractNumId w:val="13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44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44758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3671"/>
    <w:rsid w:val="000F58CE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24"/>
    <w:rsid w:val="001C23F0"/>
    <w:rsid w:val="001C3293"/>
    <w:rsid w:val="001C67CA"/>
    <w:rsid w:val="001C7331"/>
    <w:rsid w:val="001E454D"/>
    <w:rsid w:val="001E6067"/>
    <w:rsid w:val="001F1BAE"/>
    <w:rsid w:val="001F21CE"/>
    <w:rsid w:val="00213C33"/>
    <w:rsid w:val="002148DB"/>
    <w:rsid w:val="00214AFC"/>
    <w:rsid w:val="00223B19"/>
    <w:rsid w:val="00225BE9"/>
    <w:rsid w:val="00242883"/>
    <w:rsid w:val="0024598C"/>
    <w:rsid w:val="002518D5"/>
    <w:rsid w:val="00251D04"/>
    <w:rsid w:val="0025648C"/>
    <w:rsid w:val="002644E4"/>
    <w:rsid w:val="00266709"/>
    <w:rsid w:val="00271505"/>
    <w:rsid w:val="002723FB"/>
    <w:rsid w:val="0027775F"/>
    <w:rsid w:val="00283E5D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14DAD"/>
    <w:rsid w:val="003241BB"/>
    <w:rsid w:val="00331B32"/>
    <w:rsid w:val="00331E05"/>
    <w:rsid w:val="00332E90"/>
    <w:rsid w:val="00334AE0"/>
    <w:rsid w:val="00336680"/>
    <w:rsid w:val="003367E1"/>
    <w:rsid w:val="00336BB5"/>
    <w:rsid w:val="00341773"/>
    <w:rsid w:val="00342367"/>
    <w:rsid w:val="003439D9"/>
    <w:rsid w:val="00343FD8"/>
    <w:rsid w:val="003500EE"/>
    <w:rsid w:val="00352CB5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A7DC6"/>
    <w:rsid w:val="003B56BC"/>
    <w:rsid w:val="003C54DF"/>
    <w:rsid w:val="003E7565"/>
    <w:rsid w:val="003F40D1"/>
    <w:rsid w:val="003F68CF"/>
    <w:rsid w:val="00413D2E"/>
    <w:rsid w:val="00415D59"/>
    <w:rsid w:val="00420A60"/>
    <w:rsid w:val="0043100C"/>
    <w:rsid w:val="0043274C"/>
    <w:rsid w:val="0043408E"/>
    <w:rsid w:val="004371B1"/>
    <w:rsid w:val="0044529F"/>
    <w:rsid w:val="00452CCB"/>
    <w:rsid w:val="00457E26"/>
    <w:rsid w:val="00464229"/>
    <w:rsid w:val="004642C9"/>
    <w:rsid w:val="00465A84"/>
    <w:rsid w:val="0047740F"/>
    <w:rsid w:val="00487823"/>
    <w:rsid w:val="004A589F"/>
    <w:rsid w:val="004A7761"/>
    <w:rsid w:val="004A7E88"/>
    <w:rsid w:val="004B7B5D"/>
    <w:rsid w:val="004C05CC"/>
    <w:rsid w:val="004C1486"/>
    <w:rsid w:val="004C1884"/>
    <w:rsid w:val="004C5347"/>
    <w:rsid w:val="004C737E"/>
    <w:rsid w:val="004D2617"/>
    <w:rsid w:val="004D3207"/>
    <w:rsid w:val="004E250C"/>
    <w:rsid w:val="004E6590"/>
    <w:rsid w:val="004F10C0"/>
    <w:rsid w:val="005029D5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5A99"/>
    <w:rsid w:val="005A300F"/>
    <w:rsid w:val="005A3A5B"/>
    <w:rsid w:val="005B111A"/>
    <w:rsid w:val="005B2399"/>
    <w:rsid w:val="005B6D8D"/>
    <w:rsid w:val="005C18D6"/>
    <w:rsid w:val="005D2E1E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9593D"/>
    <w:rsid w:val="006A1766"/>
    <w:rsid w:val="006A2152"/>
    <w:rsid w:val="006A532E"/>
    <w:rsid w:val="006A6F7D"/>
    <w:rsid w:val="006A7840"/>
    <w:rsid w:val="006B4172"/>
    <w:rsid w:val="006B48B8"/>
    <w:rsid w:val="006C0430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BB9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46388"/>
    <w:rsid w:val="008502FF"/>
    <w:rsid w:val="00852C71"/>
    <w:rsid w:val="00856FF6"/>
    <w:rsid w:val="00860C92"/>
    <w:rsid w:val="008724E0"/>
    <w:rsid w:val="00877B7B"/>
    <w:rsid w:val="00894C22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E13F5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2FDA"/>
    <w:rsid w:val="00965D9F"/>
    <w:rsid w:val="00966E9E"/>
    <w:rsid w:val="00976250"/>
    <w:rsid w:val="00977DB8"/>
    <w:rsid w:val="00977EC3"/>
    <w:rsid w:val="00986509"/>
    <w:rsid w:val="00991156"/>
    <w:rsid w:val="00991BE3"/>
    <w:rsid w:val="009967BB"/>
    <w:rsid w:val="009B5923"/>
    <w:rsid w:val="009C2924"/>
    <w:rsid w:val="009D1434"/>
    <w:rsid w:val="009F3DEC"/>
    <w:rsid w:val="00A228A8"/>
    <w:rsid w:val="00A2715B"/>
    <w:rsid w:val="00A35CFC"/>
    <w:rsid w:val="00A36B51"/>
    <w:rsid w:val="00A42974"/>
    <w:rsid w:val="00A536E1"/>
    <w:rsid w:val="00A67263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27960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1A70"/>
    <w:rsid w:val="00C03AB5"/>
    <w:rsid w:val="00C03C6C"/>
    <w:rsid w:val="00C06C71"/>
    <w:rsid w:val="00C12130"/>
    <w:rsid w:val="00C13517"/>
    <w:rsid w:val="00C144BE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B374F"/>
    <w:rsid w:val="00CB5EC0"/>
    <w:rsid w:val="00CC334C"/>
    <w:rsid w:val="00CC53EA"/>
    <w:rsid w:val="00CC618C"/>
    <w:rsid w:val="00CC7196"/>
    <w:rsid w:val="00CD4F9B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52C8A"/>
    <w:rsid w:val="00D61F08"/>
    <w:rsid w:val="00D6290B"/>
    <w:rsid w:val="00D62A33"/>
    <w:rsid w:val="00D801BB"/>
    <w:rsid w:val="00D80237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2F82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82F63"/>
    <w:rsid w:val="00EA42FD"/>
    <w:rsid w:val="00EB3CAD"/>
    <w:rsid w:val="00EC013A"/>
    <w:rsid w:val="00EC1CEB"/>
    <w:rsid w:val="00EC3560"/>
    <w:rsid w:val="00EC3BE3"/>
    <w:rsid w:val="00ED2BAD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0749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2773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14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msk.i.mosko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fr.moskva.i.moskovskaya.obla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2024-07-03T07:48:00Z</cp:lastPrinted>
  <dcterms:created xsi:type="dcterms:W3CDTF">2024-08-06T10:58:00Z</dcterms:created>
  <dcterms:modified xsi:type="dcterms:W3CDTF">2024-08-06T10:58:00Z</dcterms:modified>
</cp:coreProperties>
</file>