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F9" w:rsidRPr="0073654D" w:rsidRDefault="0073654D" w:rsidP="0073654D">
      <w:pPr>
        <w:pStyle w:val="a8"/>
        <w:numPr>
          <w:ilvl w:val="0"/>
          <w:numId w:val="1"/>
        </w:numPr>
        <w:shd w:val="clear" w:color="auto" w:fill="FFFFFF"/>
        <w:spacing w:line="360" w:lineRule="auto"/>
        <w:jc w:val="center"/>
        <w:rPr>
          <w:b/>
          <w:bCs/>
          <w:color w:val="212121"/>
          <w:sz w:val="36"/>
          <w:szCs w:val="36"/>
        </w:rPr>
      </w:pPr>
      <w:r w:rsidRPr="0073654D">
        <w:rPr>
          <w:b/>
          <w:bCs/>
          <w:color w:val="212121"/>
          <w:sz w:val="36"/>
          <w:szCs w:val="36"/>
        </w:rPr>
        <w:t>Социальный фонд обеспечит предоставление федеральных мер поддержки в новых российских регионах с 1 марта</w:t>
      </w:r>
    </w:p>
    <w:p w:rsidR="0073654D" w:rsidRPr="0073654D" w:rsidRDefault="00312407" w:rsidP="00821208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7950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5F7950">
        <w:rPr>
          <w:spacing w:val="20"/>
          <w:sz w:val="28"/>
          <w:szCs w:val="28"/>
        </w:rPr>
        <w:t>г</w:t>
      </w:r>
      <w:proofErr w:type="gramEnd"/>
      <w:r w:rsidRPr="005F7950">
        <w:rPr>
          <w:spacing w:val="20"/>
          <w:sz w:val="28"/>
          <w:szCs w:val="28"/>
        </w:rPr>
        <w:t>. Москве и Московской области</w:t>
      </w:r>
      <w:r w:rsidRPr="005F7950">
        <w:rPr>
          <w:sz w:val="28"/>
          <w:szCs w:val="28"/>
        </w:rPr>
        <w:t xml:space="preserve"> </w:t>
      </w:r>
      <w:r w:rsidR="0073654D">
        <w:rPr>
          <w:sz w:val="28"/>
          <w:szCs w:val="28"/>
        </w:rPr>
        <w:t>сообщает</w:t>
      </w:r>
      <w:r w:rsidR="00751390">
        <w:rPr>
          <w:sz w:val="28"/>
          <w:szCs w:val="28"/>
        </w:rPr>
        <w:t xml:space="preserve">, что </w:t>
      </w:r>
      <w:r w:rsidR="0073654D">
        <w:rPr>
          <w:sz w:val="28"/>
          <w:szCs w:val="28"/>
        </w:rPr>
        <w:t>п</w:t>
      </w:r>
      <w:r w:rsidR="0073654D" w:rsidRPr="0073654D">
        <w:rPr>
          <w:sz w:val="28"/>
          <w:szCs w:val="28"/>
        </w:rPr>
        <w:t>резидентом подписаны законы об особенностях пенсионного обеспечения, социального страхования и предоставления мер социальной поддержки для граждан, проживающих в ДНР, ЛНР, Херсонской и Запорожской областях. Законы, устанавливающие особенности переходного периода в социальной сфере в новых регионах России, вступают в силу с 1 марта 2023 года.</w:t>
      </w:r>
    </w:p>
    <w:p w:rsidR="0073654D" w:rsidRPr="0073654D" w:rsidRDefault="0073654D" w:rsidP="00821208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654D">
        <w:rPr>
          <w:sz w:val="28"/>
          <w:szCs w:val="28"/>
        </w:rPr>
        <w:t xml:space="preserve">Для оформления пенсии жителям потребуется обратиться с заявлением в отделение Социального фонда по месту жительства. Помимо заявления, будет необходимо </w:t>
      </w:r>
      <w:proofErr w:type="gramStart"/>
      <w:r w:rsidRPr="0073654D">
        <w:rPr>
          <w:sz w:val="28"/>
          <w:szCs w:val="28"/>
        </w:rPr>
        <w:t>предоставить документы</w:t>
      </w:r>
      <w:proofErr w:type="gramEnd"/>
      <w:r w:rsidRPr="0073654D">
        <w:rPr>
          <w:sz w:val="28"/>
          <w:szCs w:val="28"/>
        </w:rPr>
        <w:t xml:space="preserve">, подтверждающие трудовой стаж. Если у гражданина нет на руках подтверждающих стаж документов, можно будет представить справку, выданную региональной межведомственной комиссией. При расчете размера пенсии заработок за годы с момента введения системы индивидуального </w:t>
      </w:r>
      <w:proofErr w:type="spellStart"/>
      <w:r w:rsidRPr="0073654D">
        <w:rPr>
          <w:sz w:val="28"/>
          <w:szCs w:val="28"/>
        </w:rPr>
        <w:t>персучета</w:t>
      </w:r>
      <w:proofErr w:type="spellEnd"/>
      <w:r w:rsidRPr="0073654D">
        <w:rPr>
          <w:sz w:val="28"/>
          <w:szCs w:val="28"/>
        </w:rPr>
        <w:t xml:space="preserve"> будет установлен по уровню средней заработной платы в Республике Крым и Ростовской области. До момента назначения пенсии по российскому законодательству граждане сохранят за собой имеющиеся региональные пенсионные выплаты.</w:t>
      </w:r>
    </w:p>
    <w:p w:rsidR="0073654D" w:rsidRPr="0073654D" w:rsidRDefault="0073654D" w:rsidP="00821208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654D">
        <w:rPr>
          <w:sz w:val="28"/>
          <w:szCs w:val="28"/>
        </w:rPr>
        <w:t>Также с 1 марта жи</w:t>
      </w:r>
      <w:r w:rsidR="00F618F5">
        <w:rPr>
          <w:sz w:val="28"/>
          <w:szCs w:val="28"/>
        </w:rPr>
        <w:t xml:space="preserve">тели новых российских регионов </w:t>
      </w:r>
      <w:r w:rsidRPr="0073654D">
        <w:rPr>
          <w:sz w:val="28"/>
          <w:szCs w:val="28"/>
        </w:rPr>
        <w:t xml:space="preserve">могут получать выплаты по обязательному социальному страхованию: пособия по временной нетрудоспособности, по беременности и родам, ежемесячное пособие по уходу за ребенком до 1,5 лет для работающих граждан. Для расчета размеров пособий будут использоваться данные о трудовом доходе с момента вхождения субъектов </w:t>
      </w:r>
      <w:r w:rsidRPr="0073654D">
        <w:rPr>
          <w:sz w:val="28"/>
          <w:szCs w:val="28"/>
        </w:rPr>
        <w:lastRenderedPageBreak/>
        <w:t xml:space="preserve">в состав Российской Федерации. Так, в 2023 году расчетный период составит 3 месяца – с 30 сентября 2022 года по 31 декабря 2022 года; в 2024 году будет взят период с 30 сентября 2022 года </w:t>
      </w:r>
      <w:proofErr w:type="gramStart"/>
      <w:r w:rsidRPr="0073654D">
        <w:rPr>
          <w:sz w:val="28"/>
          <w:szCs w:val="28"/>
        </w:rPr>
        <w:t>по</w:t>
      </w:r>
      <w:proofErr w:type="gramEnd"/>
      <w:r w:rsidRPr="0073654D">
        <w:rPr>
          <w:sz w:val="28"/>
          <w:szCs w:val="28"/>
        </w:rPr>
        <w:t xml:space="preserve"> 31 декабря 2023 года.</w:t>
      </w:r>
    </w:p>
    <w:p w:rsidR="0073654D" w:rsidRPr="0073654D" w:rsidRDefault="0073654D" w:rsidP="00821208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3654D">
        <w:rPr>
          <w:sz w:val="28"/>
          <w:szCs w:val="28"/>
        </w:rPr>
        <w:t>С 1 марта общероссийские меры социальной защиты распространятся и на граждан с инвалидностью, ветеранов и инвалидов Великой Отечественной войны и боевых действий, членов семей военнослужащих и другие льготные категории граждан. При этом предусмотрены сохранные нормы: до момента назначения выплат по российскому законодательству, граждане смогут получать помощь, назначенную по старым правилам.</w:t>
      </w:r>
    </w:p>
    <w:p w:rsidR="0073654D" w:rsidRPr="00C462AD" w:rsidRDefault="0073654D" w:rsidP="0073654D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12407" w:rsidRDefault="00312407" w:rsidP="00C462A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A3758" w:rsidRPr="005F7950" w:rsidRDefault="00AA3758" w:rsidP="00C462A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36D1A" w:rsidRPr="00C462AD" w:rsidRDefault="00E36D1A" w:rsidP="00E36D1A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36D1A" w:rsidRPr="00C462AD" w:rsidRDefault="00E36D1A" w:rsidP="00E36D1A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C462AD">
        <w:rPr>
          <w:rFonts w:ascii="Times New Roman" w:hAnsi="Times New Roman"/>
          <w:i/>
        </w:rPr>
        <w:t xml:space="preserve">Подготовлено </w:t>
      </w:r>
    </w:p>
    <w:p w:rsidR="00E36D1A" w:rsidRPr="00C462AD" w:rsidRDefault="00E36D1A" w:rsidP="00E36D1A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C462AD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C462AD">
        <w:rPr>
          <w:rFonts w:ascii="Times New Roman" w:hAnsi="Times New Roman"/>
          <w:i/>
          <w:lang w:eastAsia="ar-SA"/>
        </w:rPr>
        <w:t>г</w:t>
      </w:r>
      <w:proofErr w:type="gramEnd"/>
      <w:r w:rsidRPr="00C462AD">
        <w:rPr>
          <w:rFonts w:ascii="Times New Roman" w:hAnsi="Times New Roman"/>
          <w:i/>
          <w:lang w:eastAsia="ar-SA"/>
        </w:rPr>
        <w:t>. Москве и Московской области</w:t>
      </w:r>
    </w:p>
    <w:p w:rsidR="00343FD8" w:rsidRPr="006A1766" w:rsidRDefault="00343FD8" w:rsidP="00755757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212121"/>
          <w:sz w:val="28"/>
          <w:szCs w:val="28"/>
        </w:rPr>
      </w:pPr>
    </w:p>
    <w:sectPr w:rsidR="00343FD8" w:rsidRPr="006A1766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4D" w:rsidRDefault="0073654D" w:rsidP="00E60B04">
      <w:pPr>
        <w:spacing w:after="0" w:line="240" w:lineRule="auto"/>
      </w:pPr>
      <w:r>
        <w:separator/>
      </w:r>
    </w:p>
  </w:endnote>
  <w:endnote w:type="continuationSeparator" w:id="0">
    <w:p w:rsidR="0073654D" w:rsidRDefault="0073654D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54D" w:rsidRPr="0079038C" w:rsidRDefault="0073654D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73654D" w:rsidRPr="004736C6" w:rsidRDefault="007365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4D" w:rsidRDefault="0073654D" w:rsidP="00E60B04">
      <w:pPr>
        <w:spacing w:after="0" w:line="240" w:lineRule="auto"/>
      </w:pPr>
      <w:r>
        <w:separator/>
      </w:r>
    </w:p>
  </w:footnote>
  <w:footnote w:type="continuationSeparator" w:id="0">
    <w:p w:rsidR="0073654D" w:rsidRDefault="0073654D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54D" w:rsidRDefault="0073654D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F60">
      <w:pict>
        <v:rect id="_x0000_i1025" style="width:350.6pt;height:.05pt;flip:y" o:hrpct="944" o:hralign="center" o:hrstd="t" o:hr="t" fillcolor="gray" stroked="f"/>
      </w:pict>
    </w:r>
    <w:r w:rsidR="00C73F6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73654D" w:rsidRDefault="0073654D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73654D" w:rsidRPr="0079038C" w:rsidRDefault="0073654D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73654D" w:rsidRPr="0079038C" w:rsidRDefault="0073654D" w:rsidP="0079038C">
                <w:pPr>
                  <w:jc w:val="center"/>
                  <w:rPr>
                    <w:lang w:eastAsia="ar-SA"/>
                  </w:rPr>
                </w:pPr>
              </w:p>
              <w:p w:rsidR="0073654D" w:rsidRPr="0079038C" w:rsidRDefault="0073654D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73654D" w:rsidRDefault="0073654D" w:rsidP="00E60B04"/>
              <w:p w:rsidR="0073654D" w:rsidRDefault="0073654D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41395"/>
    <w:rsid w:val="00041A25"/>
    <w:rsid w:val="000651A0"/>
    <w:rsid w:val="00087844"/>
    <w:rsid w:val="000A2F7D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62040"/>
    <w:rsid w:val="001666FD"/>
    <w:rsid w:val="00166DD8"/>
    <w:rsid w:val="00171624"/>
    <w:rsid w:val="00196371"/>
    <w:rsid w:val="001A03B3"/>
    <w:rsid w:val="001C23F0"/>
    <w:rsid w:val="001C3293"/>
    <w:rsid w:val="001C67CA"/>
    <w:rsid w:val="001C7331"/>
    <w:rsid w:val="001F21CE"/>
    <w:rsid w:val="002148DB"/>
    <w:rsid w:val="00214AFC"/>
    <w:rsid w:val="00223B19"/>
    <w:rsid w:val="002644E4"/>
    <w:rsid w:val="002723FB"/>
    <w:rsid w:val="0027775F"/>
    <w:rsid w:val="00290461"/>
    <w:rsid w:val="0029088D"/>
    <w:rsid w:val="002A4C23"/>
    <w:rsid w:val="002C53B8"/>
    <w:rsid w:val="002D09CA"/>
    <w:rsid w:val="002F5CA5"/>
    <w:rsid w:val="00305ED0"/>
    <w:rsid w:val="00312407"/>
    <w:rsid w:val="00326EF9"/>
    <w:rsid w:val="00331B32"/>
    <w:rsid w:val="00331E05"/>
    <w:rsid w:val="00336680"/>
    <w:rsid w:val="003439D9"/>
    <w:rsid w:val="00343FD8"/>
    <w:rsid w:val="00353BC2"/>
    <w:rsid w:val="00361A43"/>
    <w:rsid w:val="003620C4"/>
    <w:rsid w:val="0036685A"/>
    <w:rsid w:val="00376DE6"/>
    <w:rsid w:val="003833CE"/>
    <w:rsid w:val="00392522"/>
    <w:rsid w:val="00394D80"/>
    <w:rsid w:val="003A1DBB"/>
    <w:rsid w:val="003A7990"/>
    <w:rsid w:val="003F40D1"/>
    <w:rsid w:val="00420A60"/>
    <w:rsid w:val="0043100C"/>
    <w:rsid w:val="0043274C"/>
    <w:rsid w:val="0043408E"/>
    <w:rsid w:val="004371B1"/>
    <w:rsid w:val="00457E26"/>
    <w:rsid w:val="00465A84"/>
    <w:rsid w:val="0047740F"/>
    <w:rsid w:val="004B6967"/>
    <w:rsid w:val="004C05CC"/>
    <w:rsid w:val="004C1486"/>
    <w:rsid w:val="004C5347"/>
    <w:rsid w:val="004D3207"/>
    <w:rsid w:val="00514DEC"/>
    <w:rsid w:val="00515F69"/>
    <w:rsid w:val="00517D1D"/>
    <w:rsid w:val="005627E1"/>
    <w:rsid w:val="005939AC"/>
    <w:rsid w:val="005B111A"/>
    <w:rsid w:val="005E00F8"/>
    <w:rsid w:val="005E5574"/>
    <w:rsid w:val="00617259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8B8"/>
    <w:rsid w:val="006C62AC"/>
    <w:rsid w:val="006E5E52"/>
    <w:rsid w:val="006F0CB9"/>
    <w:rsid w:val="00714DC1"/>
    <w:rsid w:val="00720392"/>
    <w:rsid w:val="0073654D"/>
    <w:rsid w:val="00751390"/>
    <w:rsid w:val="00751E8A"/>
    <w:rsid w:val="00752634"/>
    <w:rsid w:val="00755757"/>
    <w:rsid w:val="00760A90"/>
    <w:rsid w:val="00775AEC"/>
    <w:rsid w:val="007808E2"/>
    <w:rsid w:val="0079038C"/>
    <w:rsid w:val="007E1F5B"/>
    <w:rsid w:val="007E3AA3"/>
    <w:rsid w:val="007F182F"/>
    <w:rsid w:val="007F2FD2"/>
    <w:rsid w:val="0080313D"/>
    <w:rsid w:val="008108D5"/>
    <w:rsid w:val="0081716F"/>
    <w:rsid w:val="00821208"/>
    <w:rsid w:val="0082231A"/>
    <w:rsid w:val="008502FF"/>
    <w:rsid w:val="00852C71"/>
    <w:rsid w:val="008724E0"/>
    <w:rsid w:val="008A1587"/>
    <w:rsid w:val="008B1410"/>
    <w:rsid w:val="008D75E3"/>
    <w:rsid w:val="008F1D40"/>
    <w:rsid w:val="008F5DE3"/>
    <w:rsid w:val="009028B3"/>
    <w:rsid w:val="0091714F"/>
    <w:rsid w:val="00925960"/>
    <w:rsid w:val="009322B0"/>
    <w:rsid w:val="00933D45"/>
    <w:rsid w:val="0094216E"/>
    <w:rsid w:val="00953657"/>
    <w:rsid w:val="0095432C"/>
    <w:rsid w:val="00991156"/>
    <w:rsid w:val="009B5923"/>
    <w:rsid w:val="009D1434"/>
    <w:rsid w:val="00A2715B"/>
    <w:rsid w:val="00A35CFC"/>
    <w:rsid w:val="00A879A4"/>
    <w:rsid w:val="00AA3758"/>
    <w:rsid w:val="00AA74C3"/>
    <w:rsid w:val="00AC3017"/>
    <w:rsid w:val="00AE0302"/>
    <w:rsid w:val="00B04EE1"/>
    <w:rsid w:val="00B1179D"/>
    <w:rsid w:val="00B2018B"/>
    <w:rsid w:val="00B24AB2"/>
    <w:rsid w:val="00B30528"/>
    <w:rsid w:val="00B30779"/>
    <w:rsid w:val="00B7023D"/>
    <w:rsid w:val="00B728E7"/>
    <w:rsid w:val="00B82883"/>
    <w:rsid w:val="00B95763"/>
    <w:rsid w:val="00BB443E"/>
    <w:rsid w:val="00BC4945"/>
    <w:rsid w:val="00BC7B0A"/>
    <w:rsid w:val="00C03C6C"/>
    <w:rsid w:val="00C06C71"/>
    <w:rsid w:val="00C13517"/>
    <w:rsid w:val="00C24B2A"/>
    <w:rsid w:val="00C309E1"/>
    <w:rsid w:val="00C42977"/>
    <w:rsid w:val="00C42AEB"/>
    <w:rsid w:val="00C455EC"/>
    <w:rsid w:val="00C462AD"/>
    <w:rsid w:val="00C73F60"/>
    <w:rsid w:val="00C928D4"/>
    <w:rsid w:val="00CA6F3E"/>
    <w:rsid w:val="00CC334C"/>
    <w:rsid w:val="00CE4883"/>
    <w:rsid w:val="00D50194"/>
    <w:rsid w:val="00D61F08"/>
    <w:rsid w:val="00D801BB"/>
    <w:rsid w:val="00D94319"/>
    <w:rsid w:val="00D94D04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E297F"/>
    <w:rsid w:val="00DE76B2"/>
    <w:rsid w:val="00DF035D"/>
    <w:rsid w:val="00DF2D67"/>
    <w:rsid w:val="00DF795D"/>
    <w:rsid w:val="00E34C1D"/>
    <w:rsid w:val="00E36D1A"/>
    <w:rsid w:val="00E578AB"/>
    <w:rsid w:val="00E60B04"/>
    <w:rsid w:val="00E63FC3"/>
    <w:rsid w:val="00E70CB6"/>
    <w:rsid w:val="00E71F4E"/>
    <w:rsid w:val="00EA42FD"/>
    <w:rsid w:val="00EE4D53"/>
    <w:rsid w:val="00F01693"/>
    <w:rsid w:val="00F04C7B"/>
    <w:rsid w:val="00F1337A"/>
    <w:rsid w:val="00F23A0A"/>
    <w:rsid w:val="00F503FD"/>
    <w:rsid w:val="00F57479"/>
    <w:rsid w:val="00F618F5"/>
    <w:rsid w:val="00F918ED"/>
    <w:rsid w:val="00F925A7"/>
    <w:rsid w:val="00FB071E"/>
    <w:rsid w:val="00FB408C"/>
    <w:rsid w:val="00FB430E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060CHernyatievaDV</cp:lastModifiedBy>
  <cp:revision>12</cp:revision>
  <cp:lastPrinted>2023-02-16T10:37:00Z</cp:lastPrinted>
  <dcterms:created xsi:type="dcterms:W3CDTF">2023-01-20T13:29:00Z</dcterms:created>
  <dcterms:modified xsi:type="dcterms:W3CDTF">2023-03-01T07:55:00Z</dcterms:modified>
</cp:coreProperties>
</file>