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E61" w:rsidRDefault="00B06E61" w:rsidP="00B06E61">
      <w:pPr>
        <w:jc w:val="center"/>
        <w:rPr>
          <w:b/>
          <w:bCs/>
          <w:color w:val="333333"/>
          <w:sz w:val="28"/>
          <w:szCs w:val="28"/>
          <w:shd w:val="clear" w:color="auto" w:fill="FFFFFF"/>
        </w:rPr>
      </w:pPr>
      <w:r>
        <w:rPr>
          <w:b/>
          <w:bCs/>
          <w:color w:val="333333"/>
          <w:sz w:val="28"/>
          <w:szCs w:val="28"/>
          <w:shd w:val="clear" w:color="auto" w:fill="FFFFFF"/>
        </w:rPr>
        <w:t>П</w:t>
      </w:r>
      <w:r w:rsidRPr="009850ED">
        <w:rPr>
          <w:b/>
          <w:bCs/>
          <w:color w:val="333333"/>
          <w:sz w:val="28"/>
          <w:szCs w:val="28"/>
          <w:shd w:val="clear" w:color="auto" w:fill="FFFFFF"/>
        </w:rPr>
        <w:t>орядок действий при установлении подделки протокола общего собрания собственников помещений в многоквартирном доме</w:t>
      </w:r>
    </w:p>
    <w:p w:rsidR="00B06E61" w:rsidRDefault="00B06E61" w:rsidP="00B06E61">
      <w:pPr>
        <w:jc w:val="center"/>
        <w:rPr>
          <w:b/>
          <w:bCs/>
          <w:color w:val="333333"/>
          <w:sz w:val="28"/>
          <w:szCs w:val="28"/>
          <w:shd w:val="clear" w:color="auto" w:fill="FFFFFF"/>
        </w:rPr>
      </w:pPr>
    </w:p>
    <w:p w:rsidR="00B06E61" w:rsidRPr="009850ED" w:rsidRDefault="00B06E61" w:rsidP="00B06E61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9850ED">
        <w:rPr>
          <w:color w:val="333333"/>
          <w:sz w:val="28"/>
          <w:szCs w:val="28"/>
        </w:rPr>
        <w:t>В настоящее время в соответствии с ч. 1 ст. 46 Жилищного кодекса Российской Федерации решения и протокол общего собрания собственников помещений в МКД являются официальными документами, удостоверяющими факты и влекущими за собой юридические последствия в виде:</w:t>
      </w:r>
    </w:p>
    <w:p w:rsidR="00B06E61" w:rsidRPr="009850ED" w:rsidRDefault="00B06E61" w:rsidP="00B06E61">
      <w:pPr>
        <w:shd w:val="clear" w:color="auto" w:fill="FFFFFF"/>
        <w:jc w:val="both"/>
        <w:rPr>
          <w:color w:val="333333"/>
          <w:sz w:val="28"/>
          <w:szCs w:val="28"/>
        </w:rPr>
      </w:pPr>
      <w:r w:rsidRPr="009850ED">
        <w:rPr>
          <w:color w:val="333333"/>
          <w:sz w:val="28"/>
          <w:szCs w:val="28"/>
        </w:rPr>
        <w:t>- возложения на собственников помещений в доме обязанностей в отношении общего имущества в данном доме;</w:t>
      </w:r>
    </w:p>
    <w:p w:rsidR="00B06E61" w:rsidRPr="009850ED" w:rsidRDefault="00B06E61" w:rsidP="00B06E61">
      <w:pPr>
        <w:shd w:val="clear" w:color="auto" w:fill="FFFFFF"/>
        <w:jc w:val="both"/>
        <w:rPr>
          <w:color w:val="333333"/>
          <w:sz w:val="28"/>
          <w:szCs w:val="28"/>
        </w:rPr>
      </w:pPr>
      <w:r w:rsidRPr="009850ED">
        <w:rPr>
          <w:color w:val="333333"/>
          <w:sz w:val="28"/>
          <w:szCs w:val="28"/>
        </w:rPr>
        <w:t>- изменения объема прав и обязанностей или освобождения этих собственников от обязанностей.</w:t>
      </w:r>
    </w:p>
    <w:p w:rsidR="00B06E61" w:rsidRPr="009850ED" w:rsidRDefault="00B06E61" w:rsidP="00B06E61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9850ED">
        <w:rPr>
          <w:color w:val="333333"/>
          <w:sz w:val="28"/>
          <w:szCs w:val="28"/>
        </w:rPr>
        <w:t>Согласно ст. 181.3 Гражданского кодекса Российской Федерации решение собрания недействительно по основаниям, установленным Гражданском кодексе РФ или иными законами, в силу признания его таковым судом (оспоримое решение) или независимо от такого признания (ничтожное решение).</w:t>
      </w:r>
    </w:p>
    <w:p w:rsidR="00B06E61" w:rsidRPr="009850ED" w:rsidRDefault="00B06E61" w:rsidP="00B06E61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9850ED">
        <w:rPr>
          <w:color w:val="333333"/>
          <w:sz w:val="28"/>
          <w:szCs w:val="28"/>
        </w:rPr>
        <w:t xml:space="preserve">В соответствии с ч. 6 ст. 46 Жилищного кодекса РФ собственник помещения в МКД вправе обжаловать в суд решение, принятое общим собранием собственников помещений в данном доме с нарушением требований Жилищного кодекса РФ, в случае, если он не принимал участие в этом собрании или голосовал против принятия такого решения </w:t>
      </w:r>
      <w:proofErr w:type="gramStart"/>
      <w:r w:rsidRPr="009850ED">
        <w:rPr>
          <w:color w:val="333333"/>
          <w:sz w:val="28"/>
          <w:szCs w:val="28"/>
        </w:rPr>
        <w:t>и</w:t>
      </w:r>
      <w:proofErr w:type="gramEnd"/>
      <w:r w:rsidRPr="009850ED">
        <w:rPr>
          <w:color w:val="333333"/>
          <w:sz w:val="28"/>
          <w:szCs w:val="28"/>
        </w:rPr>
        <w:t xml:space="preserve"> если таким решением нарушены его права и законные интересы.</w:t>
      </w:r>
    </w:p>
    <w:p w:rsidR="00B06E61" w:rsidRPr="009850ED" w:rsidRDefault="00B06E61" w:rsidP="00B06E61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9850ED">
        <w:rPr>
          <w:color w:val="333333"/>
          <w:sz w:val="28"/>
          <w:szCs w:val="28"/>
        </w:rPr>
        <w:t>Письмом Министерства строительства и жилищно-коммунального хозяйства Российской Федерации от 26.01.2018 № 2486-ЕС/04 определено, что собственники помещений в МКД, в котором принято запрашиваемое решение общего собрания, вправе обратиться в орган государственного жилищного надзора с заявлением о предоставлении заверенных копий решений и протоколов общих собраний собственников помещений в многоквартирном доме.</w:t>
      </w:r>
    </w:p>
    <w:p w:rsidR="00B06E61" w:rsidRPr="009850ED" w:rsidRDefault="00B06E61" w:rsidP="00B06E61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9850ED">
        <w:rPr>
          <w:color w:val="333333"/>
          <w:sz w:val="28"/>
          <w:szCs w:val="28"/>
        </w:rPr>
        <w:t>В случае, если собственником помещения в МКД установлены обстоятельства, подходящие под критерии признания протокола общего собрания собственников помещений в МКД оспоримым либо ничтожные, указанные в статьях 181.4 и 181.5 Гражданского кодекса РФ, то они должны быть указаны в заявлении об обжаловании протокола общего собрания.</w:t>
      </w:r>
    </w:p>
    <w:p w:rsidR="00B06E61" w:rsidRPr="009850ED" w:rsidRDefault="00B06E61" w:rsidP="00B06E61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9850ED">
        <w:rPr>
          <w:color w:val="333333"/>
          <w:sz w:val="28"/>
          <w:szCs w:val="28"/>
        </w:rPr>
        <w:t>Признание судом решения собрания недействительным должно быть опубликовано в том же издании, где и решение, за счет лица, на которое в соответствии с процессуальным законодательством возлагаются судебные расходы, а также должно быть внесено в реестр, в котором указано решение.</w:t>
      </w:r>
    </w:p>
    <w:p w:rsidR="00B06E61" w:rsidRDefault="00B06E61" w:rsidP="00B06E61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9850ED">
        <w:rPr>
          <w:color w:val="333333"/>
          <w:sz w:val="28"/>
          <w:szCs w:val="28"/>
        </w:rPr>
        <w:t>Последствия подделки документов, имеющих статус официальных документов, предусмотрены в том числе ч. 1 ст. 327 Уголовного кодекса Российской Федерации. Наказание за их фальсификацию - ограничение свободы на срок до двух лет либо принудительные работы на срок до двух лет, либо арест на срок до шести месяцев, либо лишение свободы на срок до двух лет.</w:t>
      </w:r>
    </w:p>
    <w:p w:rsidR="00B06E61" w:rsidRDefault="00B06E61" w:rsidP="00B06E61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</w:p>
    <w:p w:rsidR="00B06E61" w:rsidRPr="008B1640" w:rsidRDefault="00B06E61" w:rsidP="00B06E61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Старший помощник прокурора г. Электростали      </w:t>
      </w:r>
      <w:proofErr w:type="spellStart"/>
      <w:r>
        <w:rPr>
          <w:color w:val="000000" w:themeColor="text1"/>
          <w:sz w:val="28"/>
          <w:szCs w:val="28"/>
        </w:rPr>
        <w:t>Лисанина</w:t>
      </w:r>
      <w:proofErr w:type="spellEnd"/>
      <w:r>
        <w:rPr>
          <w:color w:val="000000" w:themeColor="text1"/>
          <w:sz w:val="28"/>
          <w:szCs w:val="28"/>
        </w:rPr>
        <w:t xml:space="preserve"> Наталья Игоревна</w:t>
      </w:r>
    </w:p>
    <w:p w:rsidR="00166365" w:rsidRDefault="00166365">
      <w:bookmarkStart w:id="0" w:name="_GoBack"/>
      <w:bookmarkEnd w:id="0"/>
    </w:p>
    <w:sectPr w:rsidR="00166365" w:rsidSect="008B164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C1C"/>
    <w:rsid w:val="00166365"/>
    <w:rsid w:val="00230C1C"/>
    <w:rsid w:val="00B0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7D1F1-9016-4851-9E8D-D9D303790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2023-03-17T11:35:00Z</dcterms:created>
  <dcterms:modified xsi:type="dcterms:W3CDTF">2023-03-17T11:35:00Z</dcterms:modified>
</cp:coreProperties>
</file>