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5358BD">
        <w:rPr>
          <w:u w:val="single"/>
        </w:rPr>
        <w:t>25.02.2025</w:t>
      </w:r>
      <w:r>
        <w:t>____ № __</w:t>
      </w:r>
      <w:r w:rsidR="005358BD">
        <w:rPr>
          <w:u w:val="single"/>
        </w:rPr>
        <w:t>16/2</w:t>
      </w:r>
      <w:r>
        <w:t>_________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4779D2">
        <w:rPr>
          <w:rFonts w:cs="Times New Roman"/>
        </w:rPr>
        <w:t xml:space="preserve">помощника Главы городского округа Электросталь Московской области </w:t>
      </w:r>
      <w:r w:rsidR="004779D2">
        <w:rPr>
          <w:rFonts w:cs="Times New Roman"/>
        </w:rPr>
        <w:br/>
        <w:t>Зоца В.Н.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4779D2">
        <w:rPr>
          <w:rFonts w:cs="Times New Roman"/>
        </w:rPr>
        <w:t>17</w:t>
      </w:r>
      <w:r w:rsidR="00797782" w:rsidRPr="005C17A4">
        <w:rPr>
          <w:rFonts w:cs="Times New Roman"/>
        </w:rPr>
        <w:t>.</w:t>
      </w:r>
      <w:r w:rsidR="002600E2">
        <w:rPr>
          <w:rFonts w:cs="Times New Roman"/>
        </w:rPr>
        <w:t>02</w:t>
      </w:r>
      <w:r w:rsidR="00797782" w:rsidRPr="005C17A4">
        <w:rPr>
          <w:rFonts w:cs="Times New Roman"/>
        </w:rPr>
        <w:t>.202</w:t>
      </w:r>
      <w:r w:rsidR="002600E2">
        <w:rPr>
          <w:rFonts w:cs="Times New Roman"/>
        </w:rPr>
        <w:t>5</w:t>
      </w:r>
      <w:r w:rsidR="00C269F7">
        <w:rPr>
          <w:rFonts w:cs="Times New Roman"/>
        </w:rPr>
        <w:t xml:space="preserve"> № </w:t>
      </w:r>
      <w:r w:rsidR="004779D2">
        <w:rPr>
          <w:rFonts w:cs="Times New Roman"/>
        </w:rPr>
        <w:t>2-229исх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2600E2">
        <w:rPr>
          <w:rFonts w:cs="Times New Roman"/>
          <w:color w:val="000000" w:themeColor="text1"/>
        </w:rPr>
        <w:t>20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F42BFD">
        <w:rPr>
          <w:rFonts w:cs="Times New Roman"/>
          <w:color w:val="000000" w:themeColor="text1"/>
        </w:rPr>
        <w:t>2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2600E2">
        <w:rPr>
          <w:rFonts w:cs="Times New Roman"/>
          <w:color w:val="000000" w:themeColor="text1"/>
        </w:rPr>
        <w:t>9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2600E2" w:rsidRPr="004779D2" w:rsidRDefault="00451F8E" w:rsidP="004779D2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4779D2">
        <w:rPr>
          <w:color w:val="000000"/>
        </w:rPr>
        <w:t xml:space="preserve"> Миронен</w:t>
      </w:r>
      <w:r w:rsidR="00BD6594">
        <w:rPr>
          <w:color w:val="000000"/>
        </w:rPr>
        <w:t xml:space="preserve">ко Марию Михайловну, работника военно-учетного стола Администрации городского округа Электросталь Московской области, за многолетний добросовестный труд, высокий профессионализм и в связи с Юбилеем со дня рождения. </w:t>
      </w:r>
      <w:r w:rsidR="00FB141F" w:rsidRPr="004779D2">
        <w:rPr>
          <w:color w:val="000000"/>
        </w:rPr>
        <w:t xml:space="preserve"> 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32425" w:rsidRDefault="00832425" w:rsidP="0030099B">
      <w:pPr>
        <w:ind w:right="-285"/>
      </w:pPr>
    </w:p>
    <w:p w:rsidR="00512F11" w:rsidRPr="004274DB" w:rsidRDefault="00512F11" w:rsidP="0030099B">
      <w:pPr>
        <w:ind w:right="-285"/>
      </w:pPr>
    </w:p>
    <w:p w:rsidR="008C601C" w:rsidRDefault="008C601C" w:rsidP="00352892">
      <w:pPr>
        <w:jc w:val="both"/>
        <w:sectPr w:rsidR="008C601C" w:rsidSect="006C27DD">
          <w:headerReference w:type="default" r:id="rId9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</w:p>
    <w:p w:rsidR="00730B3F" w:rsidRPr="00A33E97" w:rsidRDefault="00730B3F" w:rsidP="00730B3F">
      <w:pPr>
        <w:tabs>
          <w:tab w:val="left" w:pos="6946"/>
        </w:tabs>
      </w:pPr>
      <w:bookmarkStart w:id="0" w:name="_GoBack"/>
      <w:bookmarkEnd w:id="0"/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53" w:rsidRDefault="00EE4753" w:rsidP="00AD249F">
      <w:r>
        <w:separator/>
      </w:r>
    </w:p>
  </w:endnote>
  <w:endnote w:type="continuationSeparator" w:id="0">
    <w:p w:rsidR="00EE4753" w:rsidRDefault="00EE475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53" w:rsidRDefault="00EE4753" w:rsidP="00AD249F">
      <w:r>
        <w:separator/>
      </w:r>
    </w:p>
  </w:footnote>
  <w:footnote w:type="continuationSeparator" w:id="0">
    <w:p w:rsidR="00EE4753" w:rsidRDefault="00EE4753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C1167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358B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1167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0C5B-3F1C-476C-9EE4-0A818AE2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166</cp:revision>
  <cp:lastPrinted>2025-02-19T14:54:00Z</cp:lastPrinted>
  <dcterms:created xsi:type="dcterms:W3CDTF">2019-07-09T12:16:00Z</dcterms:created>
  <dcterms:modified xsi:type="dcterms:W3CDTF">2025-02-28T08:59:00Z</dcterms:modified>
</cp:coreProperties>
</file>