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4C2B7F75" w:rsidR="001C561F" w:rsidRPr="005B4D1B" w:rsidRDefault="0061534B"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28.06.2024</w:t>
            </w: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7E07869D" w:rsidR="001C561F" w:rsidRPr="0061534B" w:rsidRDefault="0061534B" w:rsidP="00FC22F6">
            <w:pPr>
              <w:jc w:val="center"/>
              <w:rPr>
                <w:rFonts w:ascii="Times New Roman" w:eastAsia="Calibri" w:hAnsi="Times New Roman" w:cs="Times New Roman"/>
                <w:sz w:val="24"/>
                <w:szCs w:val="24"/>
              </w:rPr>
            </w:pPr>
            <w:r w:rsidRPr="0061534B">
              <w:rPr>
                <w:rFonts w:ascii="Times New Roman" w:eastAsia="Calibri" w:hAnsi="Times New Roman" w:cs="Times New Roman"/>
                <w:sz w:val="24"/>
                <w:szCs w:val="24"/>
              </w:rPr>
              <w:t>656/6</w:t>
            </w: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4D4812A2" w:rsidR="001C561F" w:rsidRDefault="001C561F" w:rsidP="00EA0180">
      <w:pPr>
        <w:spacing w:after="0" w:line="240" w:lineRule="auto"/>
        <w:ind w:firstLine="709"/>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004E11A6" w:rsidRPr="00425056">
        <w:rPr>
          <w:rFonts w:ascii="Times New Roman" w:hAnsi="Times New Roman" w:cs="Times New Roman"/>
          <w:sz w:val="24"/>
          <w:szCs w:val="24"/>
        </w:rPr>
        <w:t>, от 09.02.2024 № 100/2</w:t>
      </w:r>
      <w:r w:rsidRPr="00425056">
        <w:rPr>
          <w:rFonts w:ascii="Times New Roman" w:hAnsi="Times New Roman" w:cs="Times New Roman"/>
          <w:sz w:val="24"/>
          <w:szCs w:val="24"/>
        </w:rPr>
        <w:t>)</w:t>
      </w:r>
      <w:r w:rsidRPr="00EB2F32">
        <w:rPr>
          <w:rFonts w:ascii="Times New Roman" w:hAnsi="Times New Roman" w:cs="Times New Roman"/>
          <w:sz w:val="24"/>
          <w:szCs w:val="24"/>
        </w:rPr>
        <w:t xml:space="preserve">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EA018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3A5FA05E"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19818D5" w14:textId="77777777" w:rsidR="001C561F"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42FD5F52" w14:textId="77777777" w:rsidR="001C561F" w:rsidRPr="000B5A8E" w:rsidRDefault="001C561F" w:rsidP="00EA0180">
      <w:pPr>
        <w:autoSpaceDE w:val="0"/>
        <w:autoSpaceDN w:val="0"/>
        <w:adjustRightInd w:val="0"/>
        <w:spacing w:after="0" w:line="240" w:lineRule="auto"/>
        <w:ind w:firstLine="709"/>
        <w:jc w:val="both"/>
        <w:rPr>
          <w:rFonts w:ascii="Times New Roman" w:hAnsi="Times New Roman" w:cs="Times New Roman"/>
          <w:sz w:val="24"/>
        </w:rPr>
      </w:pPr>
    </w:p>
    <w:p w14:paraId="0D3EB29F" w14:textId="4AB92F09" w:rsidR="001C561F" w:rsidRPr="000B5A8E" w:rsidRDefault="00EA0180" w:rsidP="00EA0180">
      <w:pPr>
        <w:spacing w:after="0" w:line="240" w:lineRule="exact"/>
        <w:jc w:val="both"/>
        <w:rPr>
          <w:rFonts w:ascii="Times New Roman" w:hAnsi="Times New Roman" w:cs="Times New Roman"/>
          <w:sz w:val="24"/>
        </w:rPr>
      </w:pPr>
      <w:r>
        <w:rPr>
          <w:rFonts w:ascii="Times New Roman" w:hAnsi="Times New Roman" w:cs="Times New Roman"/>
          <w:sz w:val="24"/>
        </w:rPr>
        <w:t xml:space="preserve">Глава городского округа  </w:t>
      </w:r>
      <w:r w:rsidR="001C561F" w:rsidRPr="000B5A8E">
        <w:rPr>
          <w:rFonts w:ascii="Times New Roman" w:hAnsi="Times New Roman" w:cs="Times New Roman"/>
          <w:sz w:val="24"/>
        </w:rPr>
        <w:t xml:space="preserve">                                                                </w:t>
      </w:r>
      <w:r w:rsidR="001C561F">
        <w:rPr>
          <w:rFonts w:ascii="Times New Roman" w:hAnsi="Times New Roman" w:cs="Times New Roman"/>
          <w:sz w:val="24"/>
        </w:rPr>
        <w:t xml:space="preserve">             </w:t>
      </w:r>
      <w:r>
        <w:rPr>
          <w:rFonts w:ascii="Times New Roman" w:hAnsi="Times New Roman" w:cs="Times New Roman"/>
          <w:sz w:val="24"/>
        </w:rPr>
        <w:t xml:space="preserve">            </w:t>
      </w:r>
      <w:r w:rsidR="001C561F">
        <w:rPr>
          <w:rFonts w:ascii="Times New Roman" w:hAnsi="Times New Roman" w:cs="Times New Roman"/>
          <w:sz w:val="24"/>
        </w:rPr>
        <w:t xml:space="preserve">  </w:t>
      </w:r>
      <w:r w:rsidR="001C561F" w:rsidRPr="000B5A8E">
        <w:rPr>
          <w:rFonts w:ascii="Times New Roman" w:hAnsi="Times New Roman" w:cs="Times New Roman"/>
          <w:sz w:val="24"/>
        </w:rPr>
        <w:t>И.Ю. Волкова</w:t>
      </w:r>
    </w:p>
    <w:p w14:paraId="395736EF" w14:textId="77777777" w:rsidR="001C561F" w:rsidRDefault="001C561F" w:rsidP="00EA0180">
      <w:pPr>
        <w:spacing w:after="0" w:line="240" w:lineRule="exact"/>
        <w:ind w:firstLine="709"/>
        <w:jc w:val="both"/>
        <w:rPr>
          <w:rFonts w:ascii="Times New Roman" w:hAnsi="Times New Roman" w:cs="Times New Roman"/>
          <w:sz w:val="24"/>
        </w:rPr>
      </w:pPr>
    </w:p>
    <w:p w14:paraId="61E33900" w14:textId="77777777" w:rsidR="001C561F" w:rsidRDefault="001C561F" w:rsidP="00EA0180">
      <w:pPr>
        <w:spacing w:after="0" w:line="240" w:lineRule="exact"/>
        <w:ind w:firstLine="709"/>
        <w:jc w:val="both"/>
        <w:rPr>
          <w:rFonts w:ascii="Times New Roman" w:hAnsi="Times New Roman" w:cs="Times New Roman"/>
          <w:sz w:val="24"/>
        </w:rPr>
      </w:pPr>
    </w:p>
    <w:p w14:paraId="650EAE75" w14:textId="77777777" w:rsidR="001C561F" w:rsidRPr="008B3159" w:rsidRDefault="001C561F" w:rsidP="00EA0180">
      <w:pPr>
        <w:spacing w:after="0" w:line="240" w:lineRule="exact"/>
        <w:ind w:firstLine="709"/>
        <w:jc w:val="both"/>
        <w:rPr>
          <w:rFonts w:ascii="Times New Roman" w:hAnsi="Times New Roman" w:cs="Times New Roman"/>
          <w:sz w:val="24"/>
        </w:rPr>
      </w:pPr>
    </w:p>
    <w:p w14:paraId="7F47A933" w14:textId="09528450" w:rsidR="001C561F" w:rsidRPr="0081730B" w:rsidRDefault="001C561F" w:rsidP="00EA0180">
      <w:pPr>
        <w:spacing w:line="240" w:lineRule="exact"/>
        <w:ind w:firstLine="709"/>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r w:rsidRPr="0081730B">
        <w:rPr>
          <w:rFonts w:ascii="Times New Roman" w:hAnsi="Times New Roman" w:cs="Times New Roman"/>
          <w:sz w:val="24"/>
        </w:rPr>
        <w:t xml:space="preserve">Рассылка: </w:t>
      </w:r>
      <w:proofErr w:type="spellStart"/>
      <w:r w:rsidRPr="0081730B">
        <w:rPr>
          <w:rFonts w:ascii="Times New Roman" w:hAnsi="Times New Roman" w:cs="Times New Roman"/>
          <w:sz w:val="24"/>
        </w:rPr>
        <w:t>Печниковой</w:t>
      </w:r>
      <w:proofErr w:type="spellEnd"/>
      <w:r w:rsidRPr="0081730B">
        <w:rPr>
          <w:rFonts w:ascii="Times New Roman" w:hAnsi="Times New Roman" w:cs="Times New Roman"/>
          <w:sz w:val="24"/>
        </w:rPr>
        <w:t xml:space="preserve"> О.В., Денисову В.А., </w:t>
      </w:r>
      <w:proofErr w:type="spellStart"/>
      <w:r w:rsidRPr="0081730B">
        <w:rPr>
          <w:rFonts w:ascii="Times New Roman" w:hAnsi="Times New Roman" w:cs="Times New Roman"/>
          <w:sz w:val="24"/>
        </w:rPr>
        <w:t>Бузурной</w:t>
      </w:r>
      <w:proofErr w:type="spellEnd"/>
      <w:r w:rsidRPr="0081730B">
        <w:rPr>
          <w:rFonts w:ascii="Times New Roman" w:hAnsi="Times New Roman" w:cs="Times New Roman"/>
          <w:sz w:val="24"/>
        </w:rPr>
        <w:t xml:space="preserve"> И.В., </w:t>
      </w:r>
      <w:proofErr w:type="spellStart"/>
      <w:r w:rsidR="001D12CF" w:rsidRPr="009D67F7">
        <w:rPr>
          <w:rFonts w:ascii="Times New Roman" w:hAnsi="Times New Roman" w:cs="Times New Roman"/>
          <w:sz w:val="24"/>
        </w:rPr>
        <w:t>Даницкой</w:t>
      </w:r>
      <w:proofErr w:type="spellEnd"/>
      <w:r w:rsidR="001D12CF" w:rsidRPr="009D67F7">
        <w:rPr>
          <w:rFonts w:ascii="Times New Roman" w:hAnsi="Times New Roman" w:cs="Times New Roman"/>
          <w:sz w:val="24"/>
        </w:rPr>
        <w:t> Е.П.,</w:t>
      </w:r>
      <w:r w:rsidR="001D12CF" w:rsidRPr="0081730B">
        <w:rPr>
          <w:rFonts w:ascii="Times New Roman" w:hAnsi="Times New Roman" w:cs="Times New Roman"/>
          <w:sz w:val="24"/>
        </w:rPr>
        <w:t xml:space="preserve"> </w:t>
      </w:r>
      <w:r w:rsidRPr="0081730B">
        <w:rPr>
          <w:rFonts w:ascii="Times New Roman" w:hAnsi="Times New Roman" w:cs="Times New Roman"/>
          <w:sz w:val="24"/>
        </w:rPr>
        <w:t>Никитиной Е.В., Журавлеву М.А.</w:t>
      </w:r>
      <w:r>
        <w:rPr>
          <w:rFonts w:ascii="Times New Roman" w:hAnsi="Times New Roman" w:cs="Times New Roman"/>
          <w:sz w:val="24"/>
        </w:rPr>
        <w:t xml:space="preserve"> – </w:t>
      </w:r>
      <w:r w:rsidRPr="0081730B">
        <w:rPr>
          <w:rFonts w:ascii="Times New Roman" w:hAnsi="Times New Roman" w:cs="Times New Roman"/>
          <w:sz w:val="24"/>
        </w:rPr>
        <w:t>2</w:t>
      </w:r>
      <w:r>
        <w:rPr>
          <w:rFonts w:ascii="Times New Roman" w:hAnsi="Times New Roman" w:cs="Times New Roman"/>
          <w:sz w:val="24"/>
        </w:rPr>
        <w:t xml:space="preserve"> </w:t>
      </w:r>
      <w:r w:rsidRPr="0081730B">
        <w:rPr>
          <w:rFonts w:ascii="Times New Roman" w:hAnsi="Times New Roman" w:cs="Times New Roman"/>
          <w:sz w:val="24"/>
        </w:rPr>
        <w:t>экз., Булановой Л.В., Елихину О.Н., Буланов</w:t>
      </w:r>
      <w:r>
        <w:rPr>
          <w:rFonts w:ascii="Times New Roman" w:hAnsi="Times New Roman" w:cs="Times New Roman"/>
          <w:sz w:val="24"/>
        </w:rPr>
        <w:t>у</w:t>
      </w:r>
      <w:r w:rsidRPr="0081730B">
        <w:rPr>
          <w:rFonts w:ascii="Times New Roman" w:hAnsi="Times New Roman" w:cs="Times New Roman"/>
          <w:sz w:val="24"/>
        </w:rPr>
        <w:t xml:space="preserve"> С.С., ООО</w:t>
      </w:r>
      <w:r w:rsidRPr="0081730B">
        <w:rPr>
          <w:rFonts w:ascii="Times New Roman" w:hAnsi="Times New Roman" w:cs="Times New Roman"/>
          <w:sz w:val="24"/>
          <w:lang w:val="en-US"/>
        </w:rPr>
        <w:t> </w:t>
      </w:r>
      <w:r w:rsidRPr="0081730B">
        <w:rPr>
          <w:rFonts w:ascii="Times New Roman" w:hAnsi="Times New Roman" w:cs="Times New Roman"/>
          <w:sz w:val="24"/>
        </w:rPr>
        <w:t>«ЭЛКОД», в</w:t>
      </w:r>
      <w:r w:rsidRPr="0081730B">
        <w:rPr>
          <w:rFonts w:ascii="Times New Roman" w:hAnsi="Times New Roman" w:cs="Times New Roman"/>
          <w:sz w:val="24"/>
          <w:lang w:val="en-US"/>
        </w:rPr>
        <w:t> </w:t>
      </w:r>
      <w:r>
        <w:rPr>
          <w:rFonts w:ascii="Times New Roman" w:hAnsi="Times New Roman" w:cs="Times New Roman"/>
          <w:sz w:val="24"/>
        </w:rPr>
        <w:t xml:space="preserve">прокуратуру, </w:t>
      </w:r>
      <w:r w:rsidRPr="00425056">
        <w:rPr>
          <w:rFonts w:ascii="Times New Roman" w:hAnsi="Times New Roman" w:cs="Times New Roman"/>
          <w:sz w:val="24"/>
        </w:rPr>
        <w:t>в регистр муниципальных нормативных правовых актов</w:t>
      </w:r>
      <w:r>
        <w:rPr>
          <w:rFonts w:ascii="Times New Roman" w:hAnsi="Times New Roman" w:cs="Times New Roman"/>
          <w:sz w:val="24"/>
        </w:rPr>
        <w:t xml:space="preserve">, </w:t>
      </w:r>
      <w:r w:rsidRPr="0081730B">
        <w:rPr>
          <w:rFonts w:ascii="Times New Roman" w:hAnsi="Times New Roman" w:cs="Times New Roman"/>
          <w:sz w:val="24"/>
        </w:rPr>
        <w:t>в дело.</w:t>
      </w:r>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4EB82912"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w:t>
      </w:r>
      <w:r w:rsidR="00C33B2B">
        <w:rPr>
          <w:rFonts w:ascii="Times New Roman" w:hAnsi="Times New Roman" w:cs="Times New Roman"/>
          <w:sz w:val="24"/>
          <w:u w:val="single"/>
        </w:rPr>
        <w:t>28.06.2024</w:t>
      </w:r>
      <w:r>
        <w:rPr>
          <w:rFonts w:ascii="Times New Roman" w:hAnsi="Times New Roman" w:cs="Times New Roman"/>
          <w:sz w:val="24"/>
        </w:rPr>
        <w:t>__№___</w:t>
      </w:r>
      <w:r w:rsidR="00C33B2B">
        <w:rPr>
          <w:rFonts w:ascii="Times New Roman" w:hAnsi="Times New Roman" w:cs="Times New Roman"/>
          <w:sz w:val="24"/>
          <w:u w:val="single"/>
        </w:rPr>
        <w:t>656/6</w:t>
      </w:r>
      <w:bookmarkStart w:id="0" w:name="_GoBack"/>
      <w:bookmarkEnd w:id="0"/>
      <w:r>
        <w:rPr>
          <w:rFonts w:ascii="Times New Roman" w:hAnsi="Times New Roman" w:cs="Times New Roman"/>
          <w:sz w:val="24"/>
        </w:rPr>
        <w:t>_______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0B6AD47F"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32FF3">
        <w:rPr>
          <w:rFonts w:ascii="Times New Roman" w:hAnsi="Times New Roman" w:cs="Times New Roman"/>
          <w:sz w:val="24"/>
        </w:rPr>
        <w:t>«</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1BB3F559"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004E11A6">
        <w:rPr>
          <w:rFonts w:ascii="Times New Roman" w:hAnsi="Times New Roman" w:cs="Times New Roman"/>
          <w:sz w:val="24"/>
          <w:szCs w:val="24"/>
        </w:rPr>
        <w:t xml:space="preserve">, </w:t>
      </w:r>
      <w:r w:rsidR="004E11A6" w:rsidRPr="00425056">
        <w:rPr>
          <w:rFonts w:ascii="Times New Roman" w:hAnsi="Times New Roman" w:cs="Times New Roman"/>
          <w:sz w:val="24"/>
          <w:szCs w:val="24"/>
        </w:rPr>
        <w:t>от 09.02.2024 № 100/2</w:t>
      </w:r>
      <w:r w:rsidRPr="00425056">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D40262" w:rsidRPr="002B1569" w14:paraId="579CEC00" w14:textId="77777777" w:rsidTr="00AE29B4">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9668"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AE29B4">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9668"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AE29B4">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AE29B4">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AE29B4">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AE29B4">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9668"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AE29B4">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9668"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AE29B4">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9668"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AE29B4">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hideMark/>
          </w:tcPr>
          <w:p w14:paraId="76182FE0" w14:textId="77777777" w:rsidR="00D40262" w:rsidRPr="002B1569" w:rsidRDefault="00C33B2B"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AE29B4">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0ABC0BE9" w14:textId="77777777" w:rsidR="00D40262" w:rsidRPr="002B1569" w:rsidRDefault="00C33B2B"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AE29B4">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D43F72F" w14:textId="77777777" w:rsidR="00D40262" w:rsidRPr="002B1569" w:rsidRDefault="00C33B2B"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AE29B4">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305"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AE29B4">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AE29B4">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305"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AE29B4">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305"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AE29B4">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lastRenderedPageBreak/>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305"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AE29B4">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w:t>
      </w:r>
      <w:r w:rsidRPr="002B1569">
        <w:rPr>
          <w:rFonts w:ascii="Times New Roman" w:eastAsia="Times New Roman" w:hAnsi="Times New Roman" w:cs="Times New Roman"/>
          <w:sz w:val="24"/>
          <w:lang w:eastAsia="ru-RU"/>
        </w:rPr>
        <w:lastRenderedPageBreak/>
        <w:t xml:space="preserve">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904C2C">
          <w:pgSz w:w="16838" w:h="11906" w:orient="landscape"/>
          <w:pgMar w:top="1134" w:right="567" w:bottom="1134" w:left="1701"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1775"/>
      </w:tblGrid>
      <w:tr w:rsidR="00D40262" w:rsidRPr="00904C2C" w14:paraId="25734B7E" w14:textId="77777777" w:rsidTr="00961916">
        <w:tc>
          <w:tcPr>
            <w:tcW w:w="547" w:type="dxa"/>
            <w:vMerge w:val="restart"/>
          </w:tcPr>
          <w:p w14:paraId="1334BB9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п/п</w:t>
            </w:r>
          </w:p>
        </w:tc>
        <w:tc>
          <w:tcPr>
            <w:tcW w:w="2781" w:type="dxa"/>
            <w:vMerge w:val="restart"/>
          </w:tcPr>
          <w:p w14:paraId="690C4A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Наименование целевых показателей </w:t>
            </w:r>
          </w:p>
        </w:tc>
        <w:tc>
          <w:tcPr>
            <w:tcW w:w="1984" w:type="dxa"/>
            <w:vMerge w:val="restart"/>
          </w:tcPr>
          <w:p w14:paraId="178173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Тип показателя</w:t>
            </w:r>
          </w:p>
        </w:tc>
        <w:tc>
          <w:tcPr>
            <w:tcW w:w="1134" w:type="dxa"/>
            <w:vMerge w:val="restart"/>
          </w:tcPr>
          <w:p w14:paraId="5C4501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Единица измерения</w:t>
            </w:r>
          </w:p>
          <w:p w14:paraId="5E52A1A8" w14:textId="77777777" w:rsidR="00D40262" w:rsidRPr="00904C2C" w:rsidRDefault="00D40262" w:rsidP="00FC22F6">
            <w:pPr>
              <w:pStyle w:val="ConsPlusNormal"/>
              <w:jc w:val="center"/>
              <w:rPr>
                <w:rFonts w:ascii="Times New Roman" w:hAnsi="Times New Roman" w:cs="Times New Roman"/>
                <w:sz w:val="16"/>
                <w:szCs w:val="16"/>
              </w:rPr>
            </w:pPr>
          </w:p>
        </w:tc>
        <w:tc>
          <w:tcPr>
            <w:tcW w:w="1276" w:type="dxa"/>
            <w:vMerge w:val="restart"/>
          </w:tcPr>
          <w:p w14:paraId="2310857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Базовое </w:t>
            </w:r>
          </w:p>
          <w:p w14:paraId="4BDC30F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значение </w:t>
            </w:r>
          </w:p>
        </w:tc>
        <w:tc>
          <w:tcPr>
            <w:tcW w:w="4252" w:type="dxa"/>
            <w:gridSpan w:val="5"/>
          </w:tcPr>
          <w:p w14:paraId="594F69A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Планируемое значение по годам реализации программы</w:t>
            </w:r>
          </w:p>
        </w:tc>
        <w:tc>
          <w:tcPr>
            <w:tcW w:w="1419" w:type="dxa"/>
            <w:vMerge w:val="restart"/>
          </w:tcPr>
          <w:p w14:paraId="56959B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Ответственный за достижение показателя</w:t>
            </w:r>
          </w:p>
        </w:tc>
        <w:tc>
          <w:tcPr>
            <w:tcW w:w="1775" w:type="dxa"/>
            <w:vMerge w:val="restart"/>
          </w:tcPr>
          <w:p w14:paraId="44705B8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40262" w:rsidRPr="00904C2C" w14:paraId="62E46D03" w14:textId="77777777" w:rsidTr="00961916">
        <w:tc>
          <w:tcPr>
            <w:tcW w:w="547" w:type="dxa"/>
            <w:vMerge/>
          </w:tcPr>
          <w:p w14:paraId="5323DC44" w14:textId="77777777" w:rsidR="00D40262" w:rsidRPr="00904C2C" w:rsidRDefault="00D40262" w:rsidP="00FC22F6">
            <w:pPr>
              <w:rPr>
                <w:rFonts w:ascii="Times New Roman" w:hAnsi="Times New Roman" w:cs="Times New Roman"/>
                <w:sz w:val="16"/>
                <w:szCs w:val="16"/>
              </w:rPr>
            </w:pPr>
          </w:p>
        </w:tc>
        <w:tc>
          <w:tcPr>
            <w:tcW w:w="2781" w:type="dxa"/>
            <w:vMerge/>
          </w:tcPr>
          <w:p w14:paraId="21C5FF16" w14:textId="77777777" w:rsidR="00D40262" w:rsidRPr="00904C2C" w:rsidRDefault="00D40262" w:rsidP="00FC22F6">
            <w:pPr>
              <w:rPr>
                <w:rFonts w:ascii="Times New Roman" w:hAnsi="Times New Roman" w:cs="Times New Roman"/>
                <w:sz w:val="16"/>
                <w:szCs w:val="16"/>
              </w:rPr>
            </w:pPr>
          </w:p>
        </w:tc>
        <w:tc>
          <w:tcPr>
            <w:tcW w:w="1984" w:type="dxa"/>
            <w:vMerge/>
          </w:tcPr>
          <w:p w14:paraId="43D7B56D" w14:textId="77777777" w:rsidR="00D40262" w:rsidRPr="00904C2C" w:rsidRDefault="00D40262" w:rsidP="00FC22F6">
            <w:pPr>
              <w:jc w:val="center"/>
              <w:rPr>
                <w:rFonts w:ascii="Times New Roman" w:hAnsi="Times New Roman" w:cs="Times New Roman"/>
                <w:sz w:val="16"/>
                <w:szCs w:val="16"/>
              </w:rPr>
            </w:pPr>
          </w:p>
        </w:tc>
        <w:tc>
          <w:tcPr>
            <w:tcW w:w="1134" w:type="dxa"/>
            <w:vMerge/>
          </w:tcPr>
          <w:p w14:paraId="4557E68C" w14:textId="77777777" w:rsidR="00D40262" w:rsidRPr="00904C2C" w:rsidRDefault="00D40262" w:rsidP="00FC22F6">
            <w:pPr>
              <w:jc w:val="center"/>
              <w:rPr>
                <w:rFonts w:ascii="Times New Roman" w:hAnsi="Times New Roman" w:cs="Times New Roman"/>
                <w:sz w:val="16"/>
                <w:szCs w:val="16"/>
              </w:rPr>
            </w:pPr>
          </w:p>
        </w:tc>
        <w:tc>
          <w:tcPr>
            <w:tcW w:w="1276" w:type="dxa"/>
            <w:vMerge/>
          </w:tcPr>
          <w:p w14:paraId="58345B6E" w14:textId="77777777" w:rsidR="00D40262" w:rsidRPr="00904C2C" w:rsidRDefault="00D40262" w:rsidP="00FC22F6">
            <w:pPr>
              <w:rPr>
                <w:rFonts w:ascii="Times New Roman" w:hAnsi="Times New Roman" w:cs="Times New Roman"/>
                <w:sz w:val="16"/>
                <w:szCs w:val="16"/>
              </w:rPr>
            </w:pPr>
          </w:p>
        </w:tc>
        <w:tc>
          <w:tcPr>
            <w:tcW w:w="850" w:type="dxa"/>
          </w:tcPr>
          <w:p w14:paraId="6BA46B3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2023 год</w:t>
            </w:r>
          </w:p>
        </w:tc>
        <w:tc>
          <w:tcPr>
            <w:tcW w:w="851" w:type="dxa"/>
          </w:tcPr>
          <w:p w14:paraId="1DB3130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2024 год </w:t>
            </w:r>
          </w:p>
        </w:tc>
        <w:tc>
          <w:tcPr>
            <w:tcW w:w="850" w:type="dxa"/>
          </w:tcPr>
          <w:p w14:paraId="79ED9D6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2025 год </w:t>
            </w:r>
          </w:p>
        </w:tc>
        <w:tc>
          <w:tcPr>
            <w:tcW w:w="851" w:type="dxa"/>
          </w:tcPr>
          <w:p w14:paraId="2BBD4D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2026 год</w:t>
            </w:r>
          </w:p>
        </w:tc>
        <w:tc>
          <w:tcPr>
            <w:tcW w:w="850" w:type="dxa"/>
          </w:tcPr>
          <w:p w14:paraId="18416EF3" w14:textId="77777777" w:rsidR="00D40262" w:rsidRPr="00904C2C" w:rsidRDefault="00D40262" w:rsidP="00FC22F6">
            <w:pPr>
              <w:jc w:val="center"/>
              <w:rPr>
                <w:rFonts w:ascii="Times New Roman" w:hAnsi="Times New Roman" w:cs="Times New Roman"/>
                <w:sz w:val="16"/>
                <w:szCs w:val="16"/>
              </w:rPr>
            </w:pPr>
            <w:r w:rsidRPr="00904C2C">
              <w:rPr>
                <w:rFonts w:ascii="Times New Roman" w:hAnsi="Times New Roman" w:cs="Times New Roman"/>
                <w:sz w:val="16"/>
                <w:szCs w:val="16"/>
              </w:rPr>
              <w:t>2027 год</w:t>
            </w:r>
          </w:p>
        </w:tc>
        <w:tc>
          <w:tcPr>
            <w:tcW w:w="1419" w:type="dxa"/>
            <w:vMerge/>
          </w:tcPr>
          <w:p w14:paraId="214A0C7D" w14:textId="77777777" w:rsidR="00D40262" w:rsidRPr="00904C2C" w:rsidRDefault="00D40262" w:rsidP="00FC22F6">
            <w:pPr>
              <w:rPr>
                <w:rFonts w:ascii="Times New Roman" w:hAnsi="Times New Roman" w:cs="Times New Roman"/>
                <w:sz w:val="16"/>
                <w:szCs w:val="16"/>
              </w:rPr>
            </w:pPr>
          </w:p>
        </w:tc>
        <w:tc>
          <w:tcPr>
            <w:tcW w:w="1775" w:type="dxa"/>
            <w:vMerge/>
          </w:tcPr>
          <w:p w14:paraId="30CDD155" w14:textId="77777777" w:rsidR="00D40262" w:rsidRPr="00904C2C" w:rsidRDefault="00D40262" w:rsidP="00FC22F6">
            <w:pPr>
              <w:rPr>
                <w:rFonts w:ascii="Times New Roman" w:hAnsi="Times New Roman" w:cs="Times New Roman"/>
                <w:sz w:val="16"/>
                <w:szCs w:val="16"/>
              </w:rPr>
            </w:pPr>
          </w:p>
        </w:tc>
      </w:tr>
      <w:tr w:rsidR="00D40262" w:rsidRPr="00904C2C" w14:paraId="358F17B3" w14:textId="77777777" w:rsidTr="00961916">
        <w:trPr>
          <w:trHeight w:val="155"/>
        </w:trPr>
        <w:tc>
          <w:tcPr>
            <w:tcW w:w="547" w:type="dxa"/>
          </w:tcPr>
          <w:p w14:paraId="703702B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096F7B7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1984" w:type="dxa"/>
          </w:tcPr>
          <w:p w14:paraId="14E0A0E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1134" w:type="dxa"/>
          </w:tcPr>
          <w:p w14:paraId="0889B6D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4</w:t>
            </w:r>
          </w:p>
        </w:tc>
        <w:tc>
          <w:tcPr>
            <w:tcW w:w="1276" w:type="dxa"/>
          </w:tcPr>
          <w:p w14:paraId="2638A97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850" w:type="dxa"/>
          </w:tcPr>
          <w:p w14:paraId="66CA96D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851" w:type="dxa"/>
          </w:tcPr>
          <w:p w14:paraId="0508C68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w:t>
            </w:r>
          </w:p>
        </w:tc>
        <w:tc>
          <w:tcPr>
            <w:tcW w:w="850" w:type="dxa"/>
          </w:tcPr>
          <w:p w14:paraId="3CB564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8</w:t>
            </w:r>
          </w:p>
        </w:tc>
        <w:tc>
          <w:tcPr>
            <w:tcW w:w="851" w:type="dxa"/>
          </w:tcPr>
          <w:p w14:paraId="15D261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9</w:t>
            </w:r>
          </w:p>
        </w:tc>
        <w:tc>
          <w:tcPr>
            <w:tcW w:w="850" w:type="dxa"/>
          </w:tcPr>
          <w:p w14:paraId="42FDFA4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w:t>
            </w:r>
          </w:p>
        </w:tc>
        <w:tc>
          <w:tcPr>
            <w:tcW w:w="1419" w:type="dxa"/>
          </w:tcPr>
          <w:p w14:paraId="2477D16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11</w:t>
            </w:r>
          </w:p>
        </w:tc>
        <w:tc>
          <w:tcPr>
            <w:tcW w:w="1775" w:type="dxa"/>
          </w:tcPr>
          <w:p w14:paraId="23A96B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12</w:t>
            </w:r>
          </w:p>
        </w:tc>
      </w:tr>
      <w:tr w:rsidR="00D40262" w:rsidRPr="00904C2C" w14:paraId="34379B0F" w14:textId="77777777" w:rsidTr="00961916">
        <w:tc>
          <w:tcPr>
            <w:tcW w:w="15168" w:type="dxa"/>
            <w:gridSpan w:val="12"/>
          </w:tcPr>
          <w:p w14:paraId="4D8CF8F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6F6C5C" w:rsidRPr="00904C2C" w14:paraId="09ACB5D4" w14:textId="77777777" w:rsidTr="00961916">
        <w:tc>
          <w:tcPr>
            <w:tcW w:w="547" w:type="dxa"/>
            <w:vMerge w:val="restart"/>
          </w:tcPr>
          <w:p w14:paraId="54444FF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5BBB7A96" w14:textId="61556680" w:rsidR="006F6C5C" w:rsidRPr="00904C2C" w:rsidRDefault="006F6C5C"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Указ Президента РФ от 04.02.2021 № 68 «Об оценке        </w:t>
            </w:r>
          </w:p>
          <w:p w14:paraId="2A19432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эффективности       деятельности     </w:t>
            </w:r>
          </w:p>
          <w:p w14:paraId="2631CE31"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высших              </w:t>
            </w:r>
          </w:p>
          <w:p w14:paraId="5FBFE8E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должностных </w:t>
            </w:r>
          </w:p>
          <w:p w14:paraId="6057654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Приоритетный показатель</w:t>
            </w:r>
          </w:p>
        </w:tc>
        <w:tc>
          <w:tcPr>
            <w:tcW w:w="1134" w:type="dxa"/>
          </w:tcPr>
          <w:p w14:paraId="6ED90EA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8149A4E"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51,90</w:t>
            </w:r>
          </w:p>
        </w:tc>
        <w:tc>
          <w:tcPr>
            <w:tcW w:w="850" w:type="dxa"/>
          </w:tcPr>
          <w:p w14:paraId="69705044"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57,9</w:t>
            </w:r>
          </w:p>
        </w:tc>
        <w:tc>
          <w:tcPr>
            <w:tcW w:w="851" w:type="dxa"/>
          </w:tcPr>
          <w:p w14:paraId="14C427CF" w14:textId="17895DA9"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4437E147" w14:textId="686A8162"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ECA39A9" w14:textId="695EAB8B"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1F12CC35" w14:textId="2F29BAF6"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1419" w:type="dxa"/>
            <w:vMerge w:val="restart"/>
          </w:tcPr>
          <w:p w14:paraId="2F30CF7E" w14:textId="77777777" w:rsidR="006F6C5C" w:rsidRPr="00904C2C" w:rsidRDefault="006F6C5C" w:rsidP="00FC22F6">
            <w:pPr>
              <w:spacing w:after="0"/>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vMerge w:val="restart"/>
          </w:tcPr>
          <w:p w14:paraId="7E94DE2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мероприятия </w:t>
            </w:r>
          </w:p>
          <w:p w14:paraId="301A6B29" w14:textId="5B1F744F" w:rsidR="006F6C5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6F6C5C" w:rsidRPr="00904C2C">
              <w:rPr>
                <w:rFonts w:ascii="Times New Roman" w:hAnsi="Times New Roman" w:cs="Times New Roman"/>
                <w:sz w:val="16"/>
                <w:szCs w:val="16"/>
              </w:rPr>
              <w:t>01.01,</w:t>
            </w:r>
          </w:p>
          <w:p w14:paraId="403B58CA" w14:textId="20C9FF4B" w:rsidR="00283C62" w:rsidRPr="00904C2C" w:rsidRDefault="00283C62" w:rsidP="00283C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CD2995">
              <w:rPr>
                <w:rFonts w:ascii="Times New Roman" w:hAnsi="Times New Roman" w:cs="Times New Roman"/>
                <w:sz w:val="16"/>
                <w:szCs w:val="16"/>
              </w:rPr>
              <w:t xml:space="preserve"> </w:t>
            </w:r>
            <w:r>
              <w:rPr>
                <w:rFonts w:ascii="Times New Roman" w:hAnsi="Times New Roman" w:cs="Times New Roman"/>
                <w:sz w:val="16"/>
                <w:szCs w:val="16"/>
              </w:rPr>
              <w:t xml:space="preserve"> 01.02</w:t>
            </w:r>
          </w:p>
          <w:p w14:paraId="5B585FC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01.04,</w:t>
            </w:r>
          </w:p>
          <w:p w14:paraId="6860067A"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6E554CE" w14:textId="619F9B72" w:rsidR="006F6C5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03.01, </w:t>
            </w:r>
          </w:p>
          <w:p w14:paraId="4B3C232D" w14:textId="77777777" w:rsidR="00225DE4" w:rsidRPr="00904C2C" w:rsidRDefault="00225DE4" w:rsidP="00225DE4">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01.07</w:t>
            </w:r>
          </w:p>
          <w:p w14:paraId="66F33E8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298E40F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515F680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04.02</w:t>
            </w:r>
          </w:p>
          <w:p w14:paraId="54277B2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04.03</w:t>
            </w:r>
          </w:p>
        </w:tc>
      </w:tr>
      <w:tr w:rsidR="006F6C5C" w:rsidRPr="00904C2C" w14:paraId="22E2460C" w14:textId="77777777" w:rsidTr="00961916">
        <w:tc>
          <w:tcPr>
            <w:tcW w:w="547" w:type="dxa"/>
            <w:vMerge/>
          </w:tcPr>
          <w:p w14:paraId="25188B7C" w14:textId="77777777" w:rsidR="006F6C5C" w:rsidRPr="00904C2C" w:rsidRDefault="006F6C5C" w:rsidP="006F6C5C">
            <w:pPr>
              <w:pStyle w:val="ConsPlusNormal"/>
              <w:jc w:val="center"/>
              <w:rPr>
                <w:rFonts w:ascii="Times New Roman" w:hAnsi="Times New Roman" w:cs="Times New Roman"/>
                <w:sz w:val="16"/>
                <w:szCs w:val="16"/>
              </w:rPr>
            </w:pPr>
          </w:p>
        </w:tc>
        <w:tc>
          <w:tcPr>
            <w:tcW w:w="2781" w:type="dxa"/>
          </w:tcPr>
          <w:p w14:paraId="39ABDCE1" w14:textId="76574167" w:rsidR="006F6C5C" w:rsidRPr="00904C2C" w:rsidRDefault="006F6C5C" w:rsidP="006F6C5C">
            <w:pPr>
              <w:pStyle w:val="ConsPlusNormal"/>
              <w:rPr>
                <w:rFonts w:ascii="Times New Roman" w:hAnsi="Times New Roman" w:cs="Times New Roman"/>
                <w:color w:val="FF0000"/>
                <w:sz w:val="16"/>
                <w:szCs w:val="16"/>
                <w:shd w:val="clear" w:color="auto" w:fill="FFFFFF"/>
              </w:rPr>
            </w:pPr>
            <w:r w:rsidRPr="00904C2C">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4C2C" w:rsidRDefault="006F6C5C" w:rsidP="006F6C5C">
            <w:pPr>
              <w:pStyle w:val="ConsPlusNormal"/>
              <w:jc w:val="center"/>
              <w:rPr>
                <w:rFonts w:ascii="Times New Roman" w:hAnsi="Times New Roman" w:cs="Times New Roman"/>
                <w:sz w:val="16"/>
                <w:szCs w:val="16"/>
              </w:rPr>
            </w:pPr>
          </w:p>
        </w:tc>
        <w:tc>
          <w:tcPr>
            <w:tcW w:w="1134" w:type="dxa"/>
          </w:tcPr>
          <w:p w14:paraId="2F6005ED" w14:textId="70A133D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1D01B02" w14:textId="630D32DA"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77A8E142" w14:textId="0F61E983"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4D69066" w14:textId="7811346A" w:rsidR="006F6C5C" w:rsidRPr="00904C2C" w:rsidRDefault="00A267EB" w:rsidP="006F6C5C">
            <w:pPr>
              <w:pStyle w:val="ConsPlusNormal"/>
              <w:jc w:val="center"/>
              <w:rPr>
                <w:rFonts w:ascii="Times New Roman" w:hAnsi="Times New Roman" w:cs="Times New Roman"/>
                <w:sz w:val="16"/>
                <w:szCs w:val="16"/>
              </w:rPr>
            </w:pPr>
            <w:r w:rsidRPr="004D1822">
              <w:rPr>
                <w:rFonts w:ascii="Times New Roman" w:hAnsi="Times New Roman" w:cs="Times New Roman"/>
                <w:sz w:val="16"/>
                <w:szCs w:val="16"/>
              </w:rPr>
              <w:t>61,9</w:t>
            </w:r>
          </w:p>
        </w:tc>
        <w:tc>
          <w:tcPr>
            <w:tcW w:w="850" w:type="dxa"/>
          </w:tcPr>
          <w:p w14:paraId="566E506D" w14:textId="1D3814D8"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14:paraId="6110485A" w14:textId="57A0986A"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14:paraId="48B48DF8" w14:textId="01BCB995" w:rsidR="006F6C5C" w:rsidRPr="00904C2C" w:rsidRDefault="00A267EB" w:rsidP="006F6C5C">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14:paraId="51B744CD" w14:textId="77777777" w:rsidR="006F6C5C" w:rsidRPr="00904C2C" w:rsidRDefault="006F6C5C" w:rsidP="006F6C5C">
            <w:pPr>
              <w:spacing w:after="0"/>
              <w:jc w:val="center"/>
              <w:rPr>
                <w:rFonts w:ascii="Times New Roman" w:hAnsi="Times New Roman" w:cs="Times New Roman"/>
                <w:sz w:val="16"/>
                <w:szCs w:val="16"/>
              </w:rPr>
            </w:pPr>
          </w:p>
        </w:tc>
        <w:tc>
          <w:tcPr>
            <w:tcW w:w="1775" w:type="dxa"/>
            <w:vMerge/>
          </w:tcPr>
          <w:p w14:paraId="7ED740EA" w14:textId="77777777" w:rsidR="006F6C5C" w:rsidRPr="00904C2C" w:rsidRDefault="006F6C5C" w:rsidP="006F6C5C">
            <w:pPr>
              <w:pStyle w:val="ConsPlusNormal"/>
              <w:jc w:val="center"/>
              <w:rPr>
                <w:rFonts w:ascii="Times New Roman" w:hAnsi="Times New Roman" w:cs="Times New Roman"/>
                <w:sz w:val="16"/>
                <w:szCs w:val="16"/>
              </w:rPr>
            </w:pPr>
          </w:p>
        </w:tc>
      </w:tr>
      <w:tr w:rsidR="00D40262" w:rsidRPr="00904C2C" w14:paraId="5A326501" w14:textId="77777777" w:rsidTr="00961916">
        <w:trPr>
          <w:trHeight w:val="1030"/>
        </w:trPr>
        <w:tc>
          <w:tcPr>
            <w:tcW w:w="547" w:type="dxa"/>
          </w:tcPr>
          <w:p w14:paraId="41C8490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2781" w:type="dxa"/>
          </w:tcPr>
          <w:p w14:paraId="3BA56DA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Региональный проект «Спорт – норма жизни»</w:t>
            </w:r>
          </w:p>
        </w:tc>
        <w:tc>
          <w:tcPr>
            <w:tcW w:w="1134" w:type="dxa"/>
          </w:tcPr>
          <w:p w14:paraId="018FA5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EBB15F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22,4</w:t>
            </w:r>
          </w:p>
        </w:tc>
        <w:tc>
          <w:tcPr>
            <w:tcW w:w="850" w:type="dxa"/>
          </w:tcPr>
          <w:p w14:paraId="6A45D04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22,5 </w:t>
            </w:r>
          </w:p>
        </w:tc>
        <w:tc>
          <w:tcPr>
            <w:tcW w:w="851" w:type="dxa"/>
          </w:tcPr>
          <w:p w14:paraId="1354712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22,6</w:t>
            </w:r>
          </w:p>
        </w:tc>
        <w:tc>
          <w:tcPr>
            <w:tcW w:w="850" w:type="dxa"/>
          </w:tcPr>
          <w:p w14:paraId="298525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22,7</w:t>
            </w:r>
          </w:p>
        </w:tc>
        <w:tc>
          <w:tcPr>
            <w:tcW w:w="851" w:type="dxa"/>
          </w:tcPr>
          <w:p w14:paraId="740729D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22,8</w:t>
            </w:r>
          </w:p>
        </w:tc>
        <w:tc>
          <w:tcPr>
            <w:tcW w:w="850" w:type="dxa"/>
          </w:tcPr>
          <w:p w14:paraId="51DE1D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22,9</w:t>
            </w:r>
          </w:p>
        </w:tc>
        <w:tc>
          <w:tcPr>
            <w:tcW w:w="1419" w:type="dxa"/>
          </w:tcPr>
          <w:p w14:paraId="510CD7FB"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74C69FB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02EACA3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045B53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3EA4FAB2" w14:textId="77777777" w:rsidR="00D40262" w:rsidRPr="00904C2C" w:rsidRDefault="00D40262" w:rsidP="00FC22F6">
            <w:pPr>
              <w:pStyle w:val="ConsPlusNormal"/>
              <w:jc w:val="center"/>
              <w:rPr>
                <w:rFonts w:ascii="Times New Roman" w:hAnsi="Times New Roman" w:cs="Times New Roman"/>
                <w:sz w:val="16"/>
                <w:szCs w:val="16"/>
              </w:rPr>
            </w:pPr>
          </w:p>
        </w:tc>
      </w:tr>
      <w:tr w:rsidR="006F6C5C" w:rsidRPr="00904C2C" w14:paraId="679F02E6" w14:textId="77777777" w:rsidTr="00961916">
        <w:trPr>
          <w:trHeight w:val="1351"/>
        </w:trPr>
        <w:tc>
          <w:tcPr>
            <w:tcW w:w="547" w:type="dxa"/>
          </w:tcPr>
          <w:p w14:paraId="5A59CCED"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2781" w:type="dxa"/>
          </w:tcPr>
          <w:p w14:paraId="421779B6" w14:textId="3E8666E4" w:rsidR="006F6C5C" w:rsidRPr="00904C2C" w:rsidRDefault="006F6C5C" w:rsidP="006F6C5C">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6E863CA3"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2ED12CAE" w14:textId="773AE1A5"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31,2</w:t>
            </w:r>
          </w:p>
        </w:tc>
        <w:tc>
          <w:tcPr>
            <w:tcW w:w="850" w:type="dxa"/>
          </w:tcPr>
          <w:p w14:paraId="29ABE59B" w14:textId="03F18CA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31,3</w:t>
            </w:r>
          </w:p>
        </w:tc>
        <w:tc>
          <w:tcPr>
            <w:tcW w:w="851" w:type="dxa"/>
          </w:tcPr>
          <w:p w14:paraId="42942F5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70,46</w:t>
            </w:r>
          </w:p>
        </w:tc>
        <w:tc>
          <w:tcPr>
            <w:tcW w:w="850" w:type="dxa"/>
          </w:tcPr>
          <w:p w14:paraId="49E91A1C"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70,96</w:t>
            </w:r>
          </w:p>
        </w:tc>
        <w:tc>
          <w:tcPr>
            <w:tcW w:w="851" w:type="dxa"/>
          </w:tcPr>
          <w:p w14:paraId="0E9B878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71,46</w:t>
            </w:r>
          </w:p>
        </w:tc>
        <w:tc>
          <w:tcPr>
            <w:tcW w:w="850" w:type="dxa"/>
          </w:tcPr>
          <w:p w14:paraId="7FAB1A55"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71,96</w:t>
            </w:r>
          </w:p>
        </w:tc>
        <w:tc>
          <w:tcPr>
            <w:tcW w:w="1419" w:type="dxa"/>
          </w:tcPr>
          <w:p w14:paraId="621E3C57" w14:textId="77777777" w:rsidR="006F6C5C" w:rsidRPr="00904C2C" w:rsidRDefault="006F6C5C" w:rsidP="006F6C5C">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3CFDD369"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70A43C02"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6E527D27" w14:textId="77777777" w:rsidTr="00961916">
        <w:trPr>
          <w:trHeight w:val="2648"/>
        </w:trPr>
        <w:tc>
          <w:tcPr>
            <w:tcW w:w="547" w:type="dxa"/>
          </w:tcPr>
          <w:p w14:paraId="5A3F1A3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lastRenderedPageBreak/>
              <w:t>4.</w:t>
            </w:r>
          </w:p>
        </w:tc>
        <w:tc>
          <w:tcPr>
            <w:tcW w:w="2781" w:type="dxa"/>
          </w:tcPr>
          <w:p w14:paraId="41DE19C2"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079464B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62E8D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15,5</w:t>
            </w:r>
          </w:p>
        </w:tc>
        <w:tc>
          <w:tcPr>
            <w:tcW w:w="850" w:type="dxa"/>
          </w:tcPr>
          <w:p w14:paraId="18D5787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16,5</w:t>
            </w:r>
          </w:p>
        </w:tc>
        <w:tc>
          <w:tcPr>
            <w:tcW w:w="851" w:type="dxa"/>
          </w:tcPr>
          <w:p w14:paraId="507C0FC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17</w:t>
            </w:r>
          </w:p>
        </w:tc>
        <w:tc>
          <w:tcPr>
            <w:tcW w:w="850" w:type="dxa"/>
          </w:tcPr>
          <w:p w14:paraId="427714B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w:t>
            </w:r>
          </w:p>
        </w:tc>
        <w:tc>
          <w:tcPr>
            <w:tcW w:w="851" w:type="dxa"/>
          </w:tcPr>
          <w:p w14:paraId="6D63C51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19,1</w:t>
            </w:r>
          </w:p>
        </w:tc>
        <w:tc>
          <w:tcPr>
            <w:tcW w:w="850" w:type="dxa"/>
          </w:tcPr>
          <w:p w14:paraId="278CFE2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19,2</w:t>
            </w:r>
          </w:p>
        </w:tc>
        <w:tc>
          <w:tcPr>
            <w:tcW w:w="1419" w:type="dxa"/>
          </w:tcPr>
          <w:p w14:paraId="66FF6001"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6E1302E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6A62E0A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56E79B21" w14:textId="77777777" w:rsidTr="00D05FCC">
        <w:trPr>
          <w:trHeight w:val="2609"/>
        </w:trPr>
        <w:tc>
          <w:tcPr>
            <w:tcW w:w="547" w:type="dxa"/>
          </w:tcPr>
          <w:p w14:paraId="6D982A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2781" w:type="dxa"/>
          </w:tcPr>
          <w:p w14:paraId="019E32E4"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4E046C1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AB3155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63478E1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4B21F0A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70190A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0BBF80A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4CB6A8E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1419" w:type="dxa"/>
          </w:tcPr>
          <w:p w14:paraId="167BA9C0"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212BE4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 </w:t>
            </w:r>
          </w:p>
          <w:p w14:paraId="2BF61D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1BD140C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5AF749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03.01</w:t>
            </w:r>
          </w:p>
          <w:p w14:paraId="77181A8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Р5.01</w:t>
            </w:r>
          </w:p>
          <w:p w14:paraId="72BE487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08EEE9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50867F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III</w:t>
            </w:r>
            <w:r w:rsidRPr="00904C2C">
              <w:rPr>
                <w:rFonts w:ascii="Times New Roman" w:hAnsi="Times New Roman" w:cs="Times New Roman"/>
                <w:sz w:val="16"/>
                <w:szCs w:val="16"/>
              </w:rPr>
              <w:t xml:space="preserve"> мероприятие </w:t>
            </w:r>
          </w:p>
          <w:p w14:paraId="52CB28C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01.02</w:t>
            </w:r>
          </w:p>
        </w:tc>
      </w:tr>
      <w:tr w:rsidR="00D40262" w:rsidRPr="00904C2C" w14:paraId="7257F0D5" w14:textId="77777777" w:rsidTr="00961916">
        <w:trPr>
          <w:trHeight w:val="165"/>
        </w:trPr>
        <w:tc>
          <w:tcPr>
            <w:tcW w:w="15168" w:type="dxa"/>
            <w:gridSpan w:val="12"/>
          </w:tcPr>
          <w:p w14:paraId="0E37161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4C2C" w14:paraId="5C0AD14B" w14:textId="77777777" w:rsidTr="00961916">
        <w:tc>
          <w:tcPr>
            <w:tcW w:w="547" w:type="dxa"/>
          </w:tcPr>
          <w:p w14:paraId="32BF1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2781" w:type="dxa"/>
          </w:tcPr>
          <w:p w14:paraId="672AA51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198DD7F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1A23D9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822ED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6EF97C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4255C7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585A441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19F2D2A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1419" w:type="dxa"/>
          </w:tcPr>
          <w:p w14:paraId="13879E78"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54D7209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w:t>
            </w:r>
            <w:r w:rsidRPr="00904C2C">
              <w:rPr>
                <w:rFonts w:ascii="Times New Roman" w:hAnsi="Times New Roman" w:cs="Times New Roman"/>
                <w:sz w:val="16"/>
                <w:szCs w:val="16"/>
                <w:lang w:val="en-US"/>
              </w:rPr>
              <w:t>01</w:t>
            </w:r>
            <w:r w:rsidRPr="00904C2C">
              <w:rPr>
                <w:rFonts w:ascii="Times New Roman" w:hAnsi="Times New Roman" w:cs="Times New Roman"/>
                <w:sz w:val="16"/>
                <w:szCs w:val="16"/>
              </w:rPr>
              <w:t>.01</w:t>
            </w:r>
          </w:p>
        </w:tc>
      </w:tr>
    </w:tbl>
    <w:p w14:paraId="0361ADA6" w14:textId="77777777" w:rsidR="004C77FC" w:rsidRDefault="004C77FC" w:rsidP="00FC22F6">
      <w:pPr>
        <w:pStyle w:val="af9"/>
        <w:contextualSpacing/>
        <w:jc w:val="center"/>
        <w:rPr>
          <w:rFonts w:ascii="Times New Roman" w:eastAsia="Times New Roman" w:hAnsi="Times New Roman"/>
          <w:sz w:val="24"/>
          <w:szCs w:val="24"/>
          <w:lang w:eastAsia="ru-RU"/>
        </w:rPr>
      </w:pPr>
    </w:p>
    <w:p w14:paraId="4C88B62D" w14:textId="77777777" w:rsidR="004C77FC" w:rsidRDefault="004C77FC" w:rsidP="00FC22F6">
      <w:pPr>
        <w:pStyle w:val="af9"/>
        <w:contextualSpacing/>
        <w:jc w:val="center"/>
        <w:rPr>
          <w:rFonts w:ascii="Times New Roman" w:eastAsia="Times New Roman" w:hAnsi="Times New Roman"/>
          <w:sz w:val="24"/>
          <w:szCs w:val="24"/>
          <w:lang w:eastAsia="ru-RU"/>
        </w:rPr>
      </w:pPr>
    </w:p>
    <w:p w14:paraId="009F5EE8" w14:textId="77777777" w:rsidR="00904C2C" w:rsidRDefault="00904C2C" w:rsidP="00FC22F6">
      <w:pPr>
        <w:pStyle w:val="af9"/>
        <w:contextualSpacing/>
        <w:jc w:val="center"/>
        <w:rPr>
          <w:rFonts w:ascii="Times New Roman" w:eastAsia="Times New Roman" w:hAnsi="Times New Roman"/>
          <w:sz w:val="24"/>
          <w:szCs w:val="24"/>
          <w:lang w:eastAsia="ru-RU"/>
        </w:rPr>
      </w:pPr>
    </w:p>
    <w:p w14:paraId="34506C11" w14:textId="77777777" w:rsidR="00904C2C" w:rsidRDefault="00904C2C" w:rsidP="00FC22F6">
      <w:pPr>
        <w:pStyle w:val="af9"/>
        <w:contextualSpacing/>
        <w:jc w:val="center"/>
        <w:rPr>
          <w:rFonts w:ascii="Times New Roman" w:eastAsia="Times New Roman" w:hAnsi="Times New Roman"/>
          <w:sz w:val="24"/>
          <w:szCs w:val="24"/>
          <w:lang w:eastAsia="ru-RU"/>
        </w:rPr>
      </w:pPr>
    </w:p>
    <w:p w14:paraId="7DA2F27E" w14:textId="77777777" w:rsidR="00904C2C" w:rsidRDefault="00904C2C" w:rsidP="00FC22F6">
      <w:pPr>
        <w:pStyle w:val="af9"/>
        <w:contextualSpacing/>
        <w:jc w:val="center"/>
        <w:rPr>
          <w:rFonts w:ascii="Times New Roman" w:eastAsia="Times New Roman" w:hAnsi="Times New Roman"/>
          <w:sz w:val="24"/>
          <w:szCs w:val="24"/>
          <w:lang w:eastAsia="ru-RU"/>
        </w:rPr>
      </w:pPr>
    </w:p>
    <w:p w14:paraId="36F097F8" w14:textId="77777777" w:rsidR="00904C2C" w:rsidRDefault="00904C2C" w:rsidP="00FC22F6">
      <w:pPr>
        <w:pStyle w:val="af9"/>
        <w:contextualSpacing/>
        <w:jc w:val="center"/>
        <w:rPr>
          <w:rFonts w:ascii="Times New Roman" w:eastAsia="Times New Roman" w:hAnsi="Times New Roman"/>
          <w:sz w:val="24"/>
          <w:szCs w:val="24"/>
          <w:lang w:eastAsia="ru-RU"/>
        </w:rPr>
      </w:pPr>
    </w:p>
    <w:p w14:paraId="75529BCF" w14:textId="77777777" w:rsidR="00904C2C" w:rsidRDefault="00904C2C" w:rsidP="00FC22F6">
      <w:pPr>
        <w:pStyle w:val="af9"/>
        <w:contextualSpacing/>
        <w:jc w:val="center"/>
        <w:rPr>
          <w:rFonts w:ascii="Times New Roman" w:eastAsia="Times New Roman" w:hAnsi="Times New Roman"/>
          <w:sz w:val="24"/>
          <w:szCs w:val="24"/>
          <w:lang w:eastAsia="ru-RU"/>
        </w:rPr>
      </w:pPr>
    </w:p>
    <w:p w14:paraId="6A0A9687" w14:textId="6BD56A0E"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9"/>
        <w:gridCol w:w="739"/>
        <w:gridCol w:w="95"/>
        <w:gridCol w:w="645"/>
        <w:gridCol w:w="56"/>
        <w:gridCol w:w="586"/>
        <w:gridCol w:w="97"/>
        <w:gridCol w:w="740"/>
        <w:gridCol w:w="1263"/>
        <w:gridCol w:w="1124"/>
        <w:gridCol w:w="1266"/>
        <w:gridCol w:w="1688"/>
      </w:tblGrid>
      <w:tr w:rsidR="00771196" w:rsidRPr="00EF3106" w14:paraId="72E17369" w14:textId="77777777" w:rsidTr="0026209A">
        <w:trPr>
          <w:trHeight w:val="367"/>
        </w:trPr>
        <w:tc>
          <w:tcPr>
            <w:tcW w:w="487" w:type="dxa"/>
            <w:vMerge w:val="restart"/>
            <w:shd w:val="clear" w:color="auto" w:fill="auto"/>
            <w:hideMark/>
          </w:tcPr>
          <w:p w14:paraId="57664CDC"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hideMark/>
          </w:tcPr>
          <w:p w14:paraId="0A9F881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hideMark/>
          </w:tcPr>
          <w:p w14:paraId="2533961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hideMark/>
          </w:tcPr>
          <w:p w14:paraId="4712E19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14:paraId="3A65AF9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334" w:type="dxa"/>
            <w:gridSpan w:val="13"/>
            <w:shd w:val="clear" w:color="auto" w:fill="auto"/>
            <w:hideMark/>
          </w:tcPr>
          <w:p w14:paraId="6A0DAA6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hideMark/>
          </w:tcPr>
          <w:p w14:paraId="6A55A68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771196" w:rsidRPr="00EF3106" w14:paraId="31E4BB0A" w14:textId="77777777" w:rsidTr="0026209A">
        <w:trPr>
          <w:trHeight w:val="606"/>
        </w:trPr>
        <w:tc>
          <w:tcPr>
            <w:tcW w:w="487" w:type="dxa"/>
            <w:vMerge/>
            <w:hideMark/>
          </w:tcPr>
          <w:p w14:paraId="4E15671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hideMark/>
          </w:tcPr>
          <w:p w14:paraId="26210FE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hideMark/>
          </w:tcPr>
          <w:p w14:paraId="5D6C31B6"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hideMark/>
          </w:tcPr>
          <w:p w14:paraId="1ABC0BAE"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14:paraId="3B18CFA7"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hideMark/>
          </w:tcPr>
          <w:p w14:paraId="41E31169" w14:textId="77777777" w:rsidR="00771196" w:rsidRPr="00EF3106" w:rsidRDefault="00771196"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hideMark/>
          </w:tcPr>
          <w:p w14:paraId="3F1FB78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hideMark/>
          </w:tcPr>
          <w:p w14:paraId="3ED0430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hideMark/>
          </w:tcPr>
          <w:p w14:paraId="56A76776"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hideMark/>
          </w:tcPr>
          <w:p w14:paraId="6F38FB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hideMark/>
          </w:tcPr>
          <w:p w14:paraId="5F1E8BC4"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771196" w:rsidRPr="00EF3106" w14:paraId="64194403" w14:textId="77777777" w:rsidTr="0026209A">
        <w:trPr>
          <w:trHeight w:val="251"/>
        </w:trPr>
        <w:tc>
          <w:tcPr>
            <w:tcW w:w="487" w:type="dxa"/>
            <w:shd w:val="clear" w:color="auto" w:fill="auto"/>
            <w:hideMark/>
          </w:tcPr>
          <w:p w14:paraId="2EE84A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47" w:type="dxa"/>
            <w:shd w:val="clear" w:color="auto" w:fill="auto"/>
            <w:hideMark/>
          </w:tcPr>
          <w:p w14:paraId="207EB824"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79" w:type="dxa"/>
            <w:shd w:val="clear" w:color="auto" w:fill="auto"/>
            <w:hideMark/>
          </w:tcPr>
          <w:p w14:paraId="386AF3ED"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13" w:type="dxa"/>
            <w:shd w:val="clear" w:color="auto" w:fill="auto"/>
            <w:hideMark/>
          </w:tcPr>
          <w:p w14:paraId="7A1CA36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14:paraId="37B6DF7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84" w:type="dxa"/>
            <w:shd w:val="clear" w:color="auto" w:fill="auto"/>
            <w:hideMark/>
          </w:tcPr>
          <w:p w14:paraId="7DA6F7A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hideMark/>
          </w:tcPr>
          <w:p w14:paraId="09776FF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63" w:type="dxa"/>
            <w:shd w:val="clear" w:color="auto" w:fill="auto"/>
            <w:hideMark/>
          </w:tcPr>
          <w:p w14:paraId="460F873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24" w:type="dxa"/>
            <w:shd w:val="clear" w:color="auto" w:fill="auto"/>
            <w:hideMark/>
          </w:tcPr>
          <w:p w14:paraId="5CC20D3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66" w:type="dxa"/>
            <w:shd w:val="clear" w:color="auto" w:fill="auto"/>
            <w:hideMark/>
          </w:tcPr>
          <w:p w14:paraId="1B81A31E"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hideMark/>
          </w:tcPr>
          <w:p w14:paraId="68D23A73"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771196" w:rsidRPr="00EF3106" w14:paraId="64A987E8" w14:textId="77777777" w:rsidTr="0026209A">
        <w:trPr>
          <w:trHeight w:val="206"/>
        </w:trPr>
        <w:tc>
          <w:tcPr>
            <w:tcW w:w="487" w:type="dxa"/>
            <w:vMerge w:val="restart"/>
            <w:shd w:val="clear" w:color="auto" w:fill="auto"/>
            <w:hideMark/>
          </w:tcPr>
          <w:p w14:paraId="3853190E"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66F5127D" w14:textId="3D65AC82"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hideMark/>
          </w:tcPr>
          <w:p w14:paraId="62D32E88"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5AAD118A" w14:textId="77777777"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3C86B7D2" w14:textId="78142AAE"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w:t>
            </w:r>
            <w:r w:rsidR="00961916" w:rsidRPr="00425056">
              <w:rPr>
                <w:rFonts w:ascii="Times New Roman" w:hAnsi="Times New Roman" w:cs="Times New Roman"/>
                <w:color w:val="000000"/>
                <w:sz w:val="16"/>
                <w:szCs w:val="16"/>
              </w:rPr>
              <w:t>83</w:t>
            </w:r>
          </w:p>
        </w:tc>
        <w:tc>
          <w:tcPr>
            <w:tcW w:w="984" w:type="dxa"/>
            <w:shd w:val="clear" w:color="auto" w:fill="auto"/>
          </w:tcPr>
          <w:p w14:paraId="1746C138" w14:textId="0B153D8C" w:rsidR="00771196" w:rsidRPr="00425056" w:rsidRDefault="00771196" w:rsidP="00DA30A0">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106F313A" w14:textId="67FE70D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14C0342C" w14:textId="791312E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2C9E3502" w14:textId="08152AF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r w:rsidRPr="00425056">
              <w:rPr>
                <w:rFonts w:ascii="Times New Roman" w:hAnsi="Times New Roman" w:cs="Times New Roman"/>
                <w:color w:val="000000"/>
                <w:sz w:val="16"/>
                <w:szCs w:val="16"/>
              </w:rPr>
              <w:t xml:space="preserve"> </w:t>
            </w:r>
          </w:p>
        </w:tc>
        <w:tc>
          <w:tcPr>
            <w:tcW w:w="1266" w:type="dxa"/>
            <w:shd w:val="clear" w:color="auto" w:fill="auto"/>
          </w:tcPr>
          <w:p w14:paraId="4C6449F8" w14:textId="5F473186"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val="restart"/>
          </w:tcPr>
          <w:p w14:paraId="3E768A6F" w14:textId="77777777" w:rsidR="00771196" w:rsidRPr="00EF3106" w:rsidRDefault="00771196"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6898BFBE" w14:textId="77777777" w:rsidTr="0026209A">
        <w:trPr>
          <w:trHeight w:val="670"/>
        </w:trPr>
        <w:tc>
          <w:tcPr>
            <w:tcW w:w="487" w:type="dxa"/>
            <w:vMerge/>
            <w:hideMark/>
          </w:tcPr>
          <w:p w14:paraId="56CFC95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C6BE452"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hideMark/>
          </w:tcPr>
          <w:p w14:paraId="52231633"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7177879" w14:textId="77777777" w:rsidR="00771196" w:rsidRPr="00FC22F6" w:rsidRDefault="00771196"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4A757A8B" w14:textId="15A4CCE2"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w:t>
            </w:r>
            <w:r w:rsidR="00961916" w:rsidRPr="00425056">
              <w:rPr>
                <w:rFonts w:ascii="Times New Roman" w:hAnsi="Times New Roman" w:cs="Times New Roman"/>
                <w:color w:val="000000"/>
                <w:sz w:val="16"/>
                <w:szCs w:val="16"/>
              </w:rPr>
              <w:t>32</w:t>
            </w:r>
          </w:p>
        </w:tc>
        <w:tc>
          <w:tcPr>
            <w:tcW w:w="984" w:type="dxa"/>
            <w:shd w:val="clear" w:color="auto" w:fill="auto"/>
          </w:tcPr>
          <w:p w14:paraId="17EB165E" w14:textId="1C225A61" w:rsidR="00771196" w:rsidRPr="00425056" w:rsidRDefault="00771196" w:rsidP="00FC22F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30C5CEE5" w14:textId="77777777" w:rsidR="00771196" w:rsidRPr="00425056" w:rsidRDefault="00771196" w:rsidP="00FC22F6">
            <w:pPr>
              <w:jc w:val="center"/>
              <w:rPr>
                <w:rFonts w:ascii="Times New Roman" w:hAnsi="Times New Roman" w:cs="Times New Roman"/>
                <w:sz w:val="16"/>
                <w:szCs w:val="16"/>
              </w:rPr>
            </w:pPr>
          </w:p>
        </w:tc>
        <w:tc>
          <w:tcPr>
            <w:tcW w:w="3697" w:type="dxa"/>
            <w:gridSpan w:val="9"/>
            <w:shd w:val="clear" w:color="000000" w:fill="FFFFFF"/>
          </w:tcPr>
          <w:p w14:paraId="2F9EEA41" w14:textId="4169D86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7E8D88E4" w14:textId="5D9EBA2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16C98565" w14:textId="49CF6A2B"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266" w:type="dxa"/>
            <w:shd w:val="clear" w:color="auto" w:fill="auto"/>
          </w:tcPr>
          <w:p w14:paraId="4C0F4331" w14:textId="1F1562F7"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shd w:val="clear" w:color="auto" w:fill="auto"/>
          </w:tcPr>
          <w:p w14:paraId="00917D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6C9E06B" w14:textId="77777777" w:rsidTr="0026209A">
        <w:trPr>
          <w:trHeight w:val="439"/>
        </w:trPr>
        <w:tc>
          <w:tcPr>
            <w:tcW w:w="487" w:type="dxa"/>
            <w:vMerge/>
          </w:tcPr>
          <w:p w14:paraId="4700C3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35045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397E5709"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EDDCE7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5E475033" w14:textId="1A1C452F" w:rsidR="00771196" w:rsidRPr="00425056" w:rsidRDefault="00771196" w:rsidP="00FC22F6">
            <w:pPr>
              <w:jc w:val="center"/>
              <w:rPr>
                <w:rFonts w:ascii="Times New Roman" w:hAnsi="Times New Roman" w:cs="Times New Roman"/>
                <w:color w:val="000000"/>
                <w:sz w:val="16"/>
                <w:szCs w:val="16"/>
              </w:rPr>
            </w:pPr>
            <w:r w:rsidRPr="00425056">
              <w:rPr>
                <w:rFonts w:ascii="Times New Roman" w:eastAsia="Times New Roman" w:hAnsi="Times New Roman" w:cs="Times New Roman"/>
                <w:sz w:val="16"/>
                <w:szCs w:val="16"/>
                <w:lang w:eastAsia="ru-RU"/>
              </w:rPr>
              <w:t>1 241,51</w:t>
            </w:r>
          </w:p>
        </w:tc>
        <w:tc>
          <w:tcPr>
            <w:tcW w:w="984" w:type="dxa"/>
            <w:shd w:val="clear" w:color="auto" w:fill="auto"/>
          </w:tcPr>
          <w:p w14:paraId="70DC969B" w14:textId="18610C17" w:rsidR="00771196" w:rsidRPr="00425056" w:rsidRDefault="00771196" w:rsidP="00FC22F6">
            <w:pPr>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1 241,51</w:t>
            </w:r>
          </w:p>
        </w:tc>
        <w:tc>
          <w:tcPr>
            <w:tcW w:w="3697" w:type="dxa"/>
            <w:gridSpan w:val="9"/>
            <w:shd w:val="clear" w:color="000000" w:fill="FFFFFF"/>
          </w:tcPr>
          <w:p w14:paraId="598AAF98" w14:textId="10A25029"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3" w:type="dxa"/>
            <w:shd w:val="clear" w:color="auto" w:fill="auto"/>
          </w:tcPr>
          <w:p w14:paraId="387F3AA7" w14:textId="2E39EE5C"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124" w:type="dxa"/>
            <w:shd w:val="clear" w:color="auto" w:fill="auto"/>
          </w:tcPr>
          <w:p w14:paraId="03F9E9BF" w14:textId="4A128FC4"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266" w:type="dxa"/>
            <w:shd w:val="clear" w:color="auto" w:fill="auto"/>
          </w:tcPr>
          <w:p w14:paraId="2588E608" w14:textId="43004295"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r w:rsidR="00714DF9">
              <w:rPr>
                <w:rFonts w:ascii="Times New Roman" w:eastAsia="Times New Roman" w:hAnsi="Times New Roman" w:cs="Times New Roman"/>
                <w:sz w:val="16"/>
                <w:szCs w:val="16"/>
                <w:lang w:eastAsia="ru-RU"/>
              </w:rPr>
              <w:t>0</w:t>
            </w:r>
          </w:p>
        </w:tc>
        <w:tc>
          <w:tcPr>
            <w:tcW w:w="1688" w:type="dxa"/>
            <w:vMerge/>
            <w:shd w:val="clear" w:color="auto" w:fill="auto"/>
          </w:tcPr>
          <w:p w14:paraId="0FED89B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458D2A1" w14:textId="77777777" w:rsidTr="0026209A">
        <w:trPr>
          <w:trHeight w:val="284"/>
        </w:trPr>
        <w:tc>
          <w:tcPr>
            <w:tcW w:w="487" w:type="dxa"/>
            <w:vMerge w:val="restart"/>
            <w:shd w:val="clear" w:color="auto" w:fill="auto"/>
            <w:hideMark/>
          </w:tcPr>
          <w:p w14:paraId="29B32AA9" w14:textId="02BBAA49" w:rsidR="00A267EB"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p w14:paraId="597FF2DA" w14:textId="77777777" w:rsidR="00A267EB" w:rsidRPr="00A267EB" w:rsidRDefault="00A267EB" w:rsidP="00A267EB">
            <w:pPr>
              <w:rPr>
                <w:rFonts w:ascii="Times New Roman" w:eastAsia="Times New Roman" w:hAnsi="Times New Roman" w:cs="Times New Roman"/>
                <w:sz w:val="16"/>
                <w:szCs w:val="16"/>
                <w:lang w:eastAsia="ru-RU"/>
              </w:rPr>
            </w:pPr>
          </w:p>
          <w:p w14:paraId="09D58B82" w14:textId="77777777" w:rsidR="00A267EB" w:rsidRPr="00A267EB" w:rsidRDefault="00A267EB" w:rsidP="00A267EB">
            <w:pPr>
              <w:rPr>
                <w:rFonts w:ascii="Times New Roman" w:eastAsia="Times New Roman" w:hAnsi="Times New Roman" w:cs="Times New Roman"/>
                <w:sz w:val="16"/>
                <w:szCs w:val="16"/>
                <w:lang w:eastAsia="ru-RU"/>
              </w:rPr>
            </w:pPr>
          </w:p>
          <w:p w14:paraId="527F9DDB" w14:textId="77777777" w:rsidR="00A267EB" w:rsidRPr="00A267EB" w:rsidRDefault="00A267EB" w:rsidP="00A267EB">
            <w:pPr>
              <w:rPr>
                <w:rFonts w:ascii="Times New Roman" w:eastAsia="Times New Roman" w:hAnsi="Times New Roman" w:cs="Times New Roman"/>
                <w:sz w:val="16"/>
                <w:szCs w:val="16"/>
                <w:lang w:eastAsia="ru-RU"/>
              </w:rPr>
            </w:pPr>
          </w:p>
          <w:p w14:paraId="613949D9" w14:textId="77777777" w:rsidR="00A267EB" w:rsidRPr="00A267EB" w:rsidRDefault="00A267EB" w:rsidP="00A267EB">
            <w:pPr>
              <w:rPr>
                <w:rFonts w:ascii="Times New Roman" w:eastAsia="Times New Roman" w:hAnsi="Times New Roman" w:cs="Times New Roman"/>
                <w:sz w:val="16"/>
                <w:szCs w:val="16"/>
                <w:lang w:eastAsia="ru-RU"/>
              </w:rPr>
            </w:pPr>
          </w:p>
          <w:p w14:paraId="4FC28027" w14:textId="77777777" w:rsidR="00A267EB" w:rsidRPr="00A267EB" w:rsidRDefault="00A267EB" w:rsidP="00A267EB">
            <w:pPr>
              <w:rPr>
                <w:rFonts w:ascii="Times New Roman" w:eastAsia="Times New Roman" w:hAnsi="Times New Roman" w:cs="Times New Roman"/>
                <w:sz w:val="16"/>
                <w:szCs w:val="16"/>
                <w:lang w:eastAsia="ru-RU"/>
              </w:rPr>
            </w:pPr>
          </w:p>
          <w:p w14:paraId="72882538" w14:textId="77777777" w:rsidR="00A267EB" w:rsidRPr="00A267EB" w:rsidRDefault="00A267EB" w:rsidP="00A267EB">
            <w:pPr>
              <w:rPr>
                <w:rFonts w:ascii="Times New Roman" w:eastAsia="Times New Roman" w:hAnsi="Times New Roman" w:cs="Times New Roman"/>
                <w:sz w:val="16"/>
                <w:szCs w:val="16"/>
                <w:lang w:eastAsia="ru-RU"/>
              </w:rPr>
            </w:pPr>
          </w:p>
          <w:p w14:paraId="28A7BC9C" w14:textId="77777777" w:rsidR="00A267EB" w:rsidRPr="00A267EB" w:rsidRDefault="00A267EB" w:rsidP="00A267EB">
            <w:pPr>
              <w:rPr>
                <w:rFonts w:ascii="Times New Roman" w:eastAsia="Times New Roman" w:hAnsi="Times New Roman" w:cs="Times New Roman"/>
                <w:sz w:val="16"/>
                <w:szCs w:val="16"/>
                <w:lang w:eastAsia="ru-RU"/>
              </w:rPr>
            </w:pPr>
          </w:p>
          <w:p w14:paraId="748066E4" w14:textId="718DAB46" w:rsidR="00A267EB" w:rsidRDefault="00A267EB" w:rsidP="00A267EB">
            <w:pPr>
              <w:rPr>
                <w:rFonts w:ascii="Times New Roman" w:eastAsia="Times New Roman" w:hAnsi="Times New Roman" w:cs="Times New Roman"/>
                <w:sz w:val="16"/>
                <w:szCs w:val="16"/>
                <w:lang w:eastAsia="ru-RU"/>
              </w:rPr>
            </w:pPr>
          </w:p>
          <w:p w14:paraId="62F08DDF" w14:textId="77777777" w:rsidR="00771196" w:rsidRPr="00A267EB" w:rsidRDefault="00771196" w:rsidP="00A267EB">
            <w:pPr>
              <w:rPr>
                <w:rFonts w:ascii="Times New Roman" w:eastAsia="Times New Roman" w:hAnsi="Times New Roman" w:cs="Times New Roman"/>
                <w:sz w:val="16"/>
                <w:szCs w:val="16"/>
                <w:lang w:eastAsia="ru-RU"/>
              </w:rPr>
            </w:pPr>
          </w:p>
        </w:tc>
        <w:tc>
          <w:tcPr>
            <w:tcW w:w="1647" w:type="dxa"/>
            <w:vMerge w:val="restart"/>
            <w:shd w:val="clear" w:color="auto" w:fill="auto"/>
            <w:hideMark/>
          </w:tcPr>
          <w:p w14:paraId="59785B4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hideMark/>
          </w:tcPr>
          <w:p w14:paraId="141D2812"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3D96F1E9"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62CB5A66" w14:textId="0A7E03A6"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E57E455" w14:textId="6A124C43"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7CDF4C38" w14:textId="04BEC6BC" w:rsidR="00771196" w:rsidRPr="00425056" w:rsidRDefault="001C19BC" w:rsidP="00E03F20">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w:t>
            </w:r>
            <w:r w:rsidR="00E03F20">
              <w:rPr>
                <w:rFonts w:ascii="Times New Roman" w:hAnsi="Times New Roman" w:cs="Times New Roman"/>
                <w:color w:val="000000"/>
                <w:sz w:val="16"/>
                <w:szCs w:val="16"/>
              </w:rPr>
              <w:t>4</w:t>
            </w:r>
          </w:p>
        </w:tc>
        <w:tc>
          <w:tcPr>
            <w:tcW w:w="1263" w:type="dxa"/>
            <w:shd w:val="clear" w:color="auto" w:fill="auto"/>
          </w:tcPr>
          <w:p w14:paraId="1D7BFB27" w14:textId="6DA3283C"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385ED5EB" w14:textId="12F5E9B9"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29416E8A" w14:textId="06D7A3B6"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val="restart"/>
          </w:tcPr>
          <w:p w14:paraId="4C8DA7A1" w14:textId="77777777" w:rsidR="00771196" w:rsidRDefault="0077119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771196" w:rsidRPr="00EF3106" w:rsidRDefault="0077119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771196" w:rsidRPr="00EF3106" w14:paraId="36324307" w14:textId="77777777" w:rsidTr="0019198D">
        <w:trPr>
          <w:trHeight w:val="1340"/>
        </w:trPr>
        <w:tc>
          <w:tcPr>
            <w:tcW w:w="487" w:type="dxa"/>
            <w:vMerge/>
            <w:hideMark/>
          </w:tcPr>
          <w:p w14:paraId="4E954CB8"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AD0DB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19F38A95"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F1847F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14:paraId="518D1C9A" w14:textId="6247A880" w:rsidR="00771196" w:rsidRPr="00425056" w:rsidRDefault="001C19BC" w:rsidP="00EF62E5">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w:t>
            </w:r>
            <w:r w:rsidR="00EF62E5">
              <w:rPr>
                <w:rFonts w:ascii="Times New Roman" w:hAnsi="Times New Roman" w:cs="Times New Roman"/>
                <w:color w:val="000000"/>
                <w:sz w:val="16"/>
                <w:szCs w:val="16"/>
              </w:rPr>
              <w:t>7</w:t>
            </w:r>
          </w:p>
        </w:tc>
        <w:tc>
          <w:tcPr>
            <w:tcW w:w="984" w:type="dxa"/>
            <w:shd w:val="clear" w:color="auto" w:fill="auto"/>
          </w:tcPr>
          <w:p w14:paraId="2D8F2C4B" w14:textId="3DFF17E0"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9"/>
            <w:shd w:val="clear" w:color="auto" w:fill="auto"/>
          </w:tcPr>
          <w:p w14:paraId="68A305BF" w14:textId="2E76401F" w:rsidR="00771196" w:rsidRPr="00425056" w:rsidRDefault="001C19BC" w:rsidP="00E03F20">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w:t>
            </w:r>
            <w:r w:rsidR="00E03F20">
              <w:rPr>
                <w:rFonts w:ascii="Times New Roman" w:hAnsi="Times New Roman" w:cs="Times New Roman"/>
                <w:color w:val="000000"/>
                <w:sz w:val="16"/>
                <w:szCs w:val="16"/>
              </w:rPr>
              <w:t>4</w:t>
            </w:r>
          </w:p>
        </w:tc>
        <w:tc>
          <w:tcPr>
            <w:tcW w:w="1263" w:type="dxa"/>
            <w:shd w:val="clear" w:color="auto" w:fill="auto"/>
          </w:tcPr>
          <w:p w14:paraId="51205BAF" w14:textId="421795F6"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616A269C" w14:textId="663F95C8"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405806F0" w14:textId="4C42A104"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tcPr>
          <w:p w14:paraId="0C0EFDFB"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54720BE9" w14:textId="77777777" w:rsidTr="0026209A">
        <w:trPr>
          <w:trHeight w:val="242"/>
        </w:trPr>
        <w:tc>
          <w:tcPr>
            <w:tcW w:w="487" w:type="dxa"/>
            <w:vMerge/>
            <w:hideMark/>
          </w:tcPr>
          <w:p w14:paraId="414229E7"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224E4BE6"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hideMark/>
          </w:tcPr>
          <w:p w14:paraId="30C28D3F"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32B189CC"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14:paraId="60001DC4"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7F82CD0E" w14:textId="77777777" w:rsidR="00771196" w:rsidRPr="007708C1"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hideMark/>
          </w:tcPr>
          <w:p w14:paraId="58017EA8"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C64D483"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3398B7E" w14:textId="3398820F"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61A93BCF" w14:textId="457AF5A2"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1A08D264" w14:textId="77777777" w:rsidR="00771196" w:rsidRPr="006861B7"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14:paraId="24831965" w14:textId="6116AAE4"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3F5342D2" w14:textId="77777777" w:rsidTr="0026209A">
        <w:trPr>
          <w:trHeight w:val="407"/>
        </w:trPr>
        <w:tc>
          <w:tcPr>
            <w:tcW w:w="487" w:type="dxa"/>
            <w:vMerge/>
            <w:hideMark/>
          </w:tcPr>
          <w:p w14:paraId="363FC9C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82CB2DB"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5D6540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A633E0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0C5075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05C8F2F2"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091CEC55"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35A3381F"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51ACBC6D"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AC58028"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35D26136"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tcPr>
          <w:p w14:paraId="62E836FF"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14:paraId="0192C170"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14:paraId="76138F45"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676C4300"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D4FCF87" w14:textId="77777777" w:rsidTr="0026209A">
        <w:trPr>
          <w:trHeight w:val="349"/>
        </w:trPr>
        <w:tc>
          <w:tcPr>
            <w:tcW w:w="487" w:type="dxa"/>
            <w:vMerge/>
            <w:hideMark/>
          </w:tcPr>
          <w:p w14:paraId="78375ABC"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EA0E670"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DB55889"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11277BB"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C88136E"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7B5E3C4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30" w:type="dxa"/>
            <w:shd w:val="clear" w:color="auto" w:fill="auto"/>
          </w:tcPr>
          <w:p w14:paraId="693B370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14:paraId="1FBBBDA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14:paraId="0068420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86" w:type="dxa"/>
            <w:shd w:val="clear" w:color="auto" w:fill="auto"/>
          </w:tcPr>
          <w:p w14:paraId="3ABAF35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hideMark/>
          </w:tcPr>
          <w:p w14:paraId="311746A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63" w:type="dxa"/>
          </w:tcPr>
          <w:p w14:paraId="64FE2CF0" w14:textId="36F4B40A"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24" w:type="dxa"/>
          </w:tcPr>
          <w:p w14:paraId="060EDCD7" w14:textId="64ABA618"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66" w:type="dxa"/>
          </w:tcPr>
          <w:p w14:paraId="033ADBEE" w14:textId="280FC4FB"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688" w:type="dxa"/>
            <w:vMerge/>
          </w:tcPr>
          <w:p w14:paraId="0413F94E"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F84662B" w14:textId="77777777" w:rsidTr="0030516D">
        <w:trPr>
          <w:trHeight w:val="602"/>
        </w:trPr>
        <w:tc>
          <w:tcPr>
            <w:tcW w:w="487" w:type="dxa"/>
            <w:vMerge w:val="restart"/>
            <w:shd w:val="clear" w:color="auto" w:fill="auto"/>
          </w:tcPr>
          <w:p w14:paraId="14E9D872" w14:textId="34E8905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14:paraId="02CDC0C1" w14:textId="0A8A3A54"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Мероприятие 01.0</w:t>
            </w:r>
            <w:r>
              <w:rPr>
                <w:rFonts w:ascii="Times New Roman" w:eastAsia="Times New Roman" w:hAnsi="Times New Roman" w:cs="Times New Roman"/>
                <w:color w:val="000000" w:themeColor="text1"/>
                <w:sz w:val="16"/>
                <w:szCs w:val="16"/>
                <w:lang w:eastAsia="ru-RU"/>
              </w:rPr>
              <w:t>2</w:t>
            </w:r>
          </w:p>
          <w:p w14:paraId="6A2149F4" w14:textId="4CE30C2D"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 xml:space="preserve">Предоставление субсидии на иные </w:t>
            </w:r>
            <w:r w:rsidRPr="00425056">
              <w:rPr>
                <w:rFonts w:ascii="Times New Roman" w:eastAsia="Times New Roman" w:hAnsi="Times New Roman" w:cs="Times New Roman"/>
                <w:color w:val="000000" w:themeColor="text1"/>
                <w:sz w:val="16"/>
                <w:szCs w:val="16"/>
                <w:lang w:eastAsia="ru-RU"/>
              </w:rPr>
              <w:lastRenderedPageBreak/>
              <w:t>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14:paraId="1A1F0CDB" w14:textId="5DE686D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w:t>
            </w:r>
            <w:r w:rsidRPr="00EF3106">
              <w:rPr>
                <w:rFonts w:ascii="Times New Roman" w:eastAsia="Times New Roman" w:hAnsi="Times New Roman" w:cs="Times New Roman"/>
                <w:color w:val="000000" w:themeColor="text1"/>
                <w:sz w:val="16"/>
                <w:szCs w:val="16"/>
                <w:lang w:eastAsia="ru-RU"/>
              </w:rPr>
              <w:t>-2027</w:t>
            </w:r>
          </w:p>
        </w:tc>
        <w:tc>
          <w:tcPr>
            <w:tcW w:w="1313" w:type="dxa"/>
            <w:shd w:val="clear" w:color="auto" w:fill="auto"/>
          </w:tcPr>
          <w:p w14:paraId="343CE0A9" w14:textId="3D3EBC5C"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1E838897" w14:textId="5BD57EB4"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371BD07D" w14:textId="6025E05F" w:rsidR="00937EB2" w:rsidRPr="00425056" w:rsidRDefault="00EC7F6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411A17C3" w14:textId="19A10F9A" w:rsidR="00937EB2" w:rsidRPr="007708C1"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1263" w:type="dxa"/>
            <w:shd w:val="clear" w:color="auto" w:fill="auto"/>
          </w:tcPr>
          <w:p w14:paraId="210E7134" w14:textId="25E50A3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21997CE" w14:textId="016AC1E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AE1915A" w14:textId="5F83ACED"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857FE0">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6A920987" w14:textId="5A13412A" w:rsidR="00937EB2" w:rsidRPr="006A2D41" w:rsidRDefault="00E760A8" w:rsidP="00937EB2">
            <w:pPr>
              <w:spacing w:after="0" w:line="240" w:lineRule="auto"/>
              <w:jc w:val="center"/>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00CF2617" w:rsidRPr="006A2D41">
              <w:rPr>
                <w:rFonts w:ascii="Times New Roman" w:eastAsia="Times New Roman" w:hAnsi="Times New Roman" w:cs="Times New Roman"/>
                <w:sz w:val="16"/>
                <w:szCs w:val="16"/>
                <w:lang w:eastAsia="ru-RU"/>
              </w:rPr>
              <w:t>МБУ «Мир спорта Сталь»</w:t>
            </w:r>
          </w:p>
        </w:tc>
      </w:tr>
      <w:tr w:rsidR="00937EB2" w:rsidRPr="00EF3106" w14:paraId="4C2E9737" w14:textId="77777777" w:rsidTr="0030516D">
        <w:trPr>
          <w:trHeight w:val="1405"/>
        </w:trPr>
        <w:tc>
          <w:tcPr>
            <w:tcW w:w="487" w:type="dxa"/>
            <w:vMerge/>
            <w:shd w:val="clear" w:color="auto" w:fill="auto"/>
          </w:tcPr>
          <w:p w14:paraId="15506F9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49D4CF8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042AAE0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74626A80" w14:textId="01AE6F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E9CA04A" w14:textId="331747DB" w:rsidR="00937EB2" w:rsidRPr="00425056"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984" w:type="dxa"/>
            <w:shd w:val="clear" w:color="auto" w:fill="auto"/>
          </w:tcPr>
          <w:p w14:paraId="59BE3762" w14:textId="4782F63E" w:rsidR="00937EB2" w:rsidRPr="00425056" w:rsidRDefault="00A40B5E"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715F9838" w14:textId="70D7F81D" w:rsidR="00937EB2" w:rsidRPr="007708C1" w:rsidRDefault="00937EB2" w:rsidP="00E03F20">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w:t>
            </w:r>
            <w:r w:rsidR="00E03F20">
              <w:rPr>
                <w:rFonts w:ascii="Times New Roman" w:eastAsia="Times New Roman" w:hAnsi="Times New Roman" w:cs="Times New Roman"/>
                <w:color w:val="000000" w:themeColor="text1"/>
                <w:sz w:val="16"/>
                <w:szCs w:val="16"/>
                <w:lang w:eastAsia="ru-RU"/>
              </w:rPr>
              <w:t>7</w:t>
            </w:r>
          </w:p>
        </w:tc>
        <w:tc>
          <w:tcPr>
            <w:tcW w:w="1263" w:type="dxa"/>
            <w:shd w:val="clear" w:color="auto" w:fill="auto"/>
          </w:tcPr>
          <w:p w14:paraId="7B5F9294" w14:textId="5FCA293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1C8729E2" w14:textId="270CC79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085E8F28" w14:textId="4B791694"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1113A">
              <w:rPr>
                <w:rFonts w:ascii="Times New Roman" w:eastAsia="Times New Roman" w:hAnsi="Times New Roman" w:cs="Times New Roman"/>
                <w:color w:val="000000" w:themeColor="text1"/>
                <w:sz w:val="16"/>
                <w:szCs w:val="16"/>
                <w:lang w:eastAsia="ru-RU"/>
              </w:rPr>
              <w:t>0,00</w:t>
            </w:r>
          </w:p>
        </w:tc>
        <w:tc>
          <w:tcPr>
            <w:tcW w:w="1688" w:type="dxa"/>
            <w:vMerge/>
            <w:shd w:val="clear" w:color="auto" w:fill="auto"/>
          </w:tcPr>
          <w:p w14:paraId="2EA6B305" w14:textId="1D67D036"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p>
        </w:tc>
      </w:tr>
      <w:tr w:rsidR="00937EB2" w:rsidRPr="00EF3106" w14:paraId="31088FA7" w14:textId="77777777" w:rsidTr="00FC62D2">
        <w:trPr>
          <w:trHeight w:val="276"/>
        </w:trPr>
        <w:tc>
          <w:tcPr>
            <w:tcW w:w="487" w:type="dxa"/>
            <w:vMerge/>
            <w:shd w:val="clear" w:color="auto" w:fill="auto"/>
          </w:tcPr>
          <w:p w14:paraId="0BEB1D1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14:paraId="27FA8762" w14:textId="7777777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Результат выполнения мероприятия:</w:t>
            </w:r>
          </w:p>
          <w:p w14:paraId="5128781E" w14:textId="2165F3E7" w:rsidR="00937EB2" w:rsidRPr="0042505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r>
              <w:rPr>
                <w:rFonts w:ascii="Times New Roman" w:eastAsia="Times New Roman" w:hAnsi="Times New Roman" w:cs="Times New Roman"/>
                <w:color w:val="000000" w:themeColor="text1"/>
                <w:sz w:val="16"/>
                <w:szCs w:val="16"/>
                <w:lang w:eastAsia="ru-RU"/>
              </w:rPr>
              <w:t xml:space="preserve"> (ед.)</w:t>
            </w:r>
          </w:p>
          <w:p w14:paraId="55C83CA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14:paraId="7DCC5E3C" w14:textId="01E7D1C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14:paraId="24481624" w14:textId="356666A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7C861DBE" w14:textId="7372040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14:paraId="40300AD8" w14:textId="536514A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14:paraId="255F6974" w14:textId="3DC9CD5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14:paraId="0E1CCE06" w14:textId="587FE4A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2186F96" w14:textId="0A1CC72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E7D71D4" w14:textId="0D1088A6"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4E56F03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D84D5E5"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val="restart"/>
            <w:shd w:val="clear" w:color="auto" w:fill="auto"/>
          </w:tcPr>
          <w:p w14:paraId="5C0E70C1" w14:textId="40795D87" w:rsidR="00937EB2" w:rsidRPr="006A2D41"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11B893B" w14:textId="77777777" w:rsidTr="00FC62D2">
        <w:trPr>
          <w:trHeight w:val="691"/>
        </w:trPr>
        <w:tc>
          <w:tcPr>
            <w:tcW w:w="487" w:type="dxa"/>
            <w:vMerge/>
            <w:shd w:val="clear" w:color="auto" w:fill="auto"/>
          </w:tcPr>
          <w:p w14:paraId="307BD6F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9F22DF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AD99EE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09B256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9ABFCF5" w14:textId="7777777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14:paraId="761401CA" w14:textId="422187EB"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14:paraId="51402FBC" w14:textId="7255656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14:paraId="26742DD1" w14:textId="1144ED11"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14:paraId="520E81B1" w14:textId="1C474ED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14:paraId="11924A2E" w14:textId="76A8414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14:paraId="7895AAD3" w14:textId="2FDD435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0C75804" w14:textId="7777777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A885292"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AD45898"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14:paraId="3F57A9D8"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7443B371" w14:textId="77777777" w:rsidTr="00AC79B9">
        <w:trPr>
          <w:trHeight w:val="271"/>
        </w:trPr>
        <w:tc>
          <w:tcPr>
            <w:tcW w:w="487" w:type="dxa"/>
            <w:vMerge/>
            <w:shd w:val="clear" w:color="auto" w:fill="auto"/>
          </w:tcPr>
          <w:p w14:paraId="0B756A5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327C63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8FDD57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6CF3CDE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60304C7F" w14:textId="75FA3C8C"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7F39BF3" w14:textId="29A86DC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14:paraId="46D14932" w14:textId="6E7BC09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shd w:val="clear" w:color="auto" w:fill="auto"/>
          </w:tcPr>
          <w:p w14:paraId="65F1CC84" w14:textId="4F4176C7"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14:paraId="083FDD7E" w14:textId="7AD2D3E8"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14:paraId="1520CFB7" w14:textId="7A0386A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40" w:type="dxa"/>
            <w:shd w:val="clear" w:color="auto" w:fill="auto"/>
          </w:tcPr>
          <w:p w14:paraId="17B27DC4" w14:textId="16C95DC0"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358F7C6E" w14:textId="09A255FD"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CA55297" w14:textId="6E78100A"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4D5E4166" w14:textId="46ED3298"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shd w:val="clear" w:color="auto" w:fill="auto"/>
          </w:tcPr>
          <w:p w14:paraId="33FFB807"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
        </w:tc>
      </w:tr>
      <w:tr w:rsidR="00937EB2" w:rsidRPr="00EF3106" w14:paraId="4FA63029" w14:textId="77777777" w:rsidTr="0026209A">
        <w:trPr>
          <w:trHeight w:val="271"/>
        </w:trPr>
        <w:tc>
          <w:tcPr>
            <w:tcW w:w="487" w:type="dxa"/>
            <w:vMerge w:val="restart"/>
            <w:shd w:val="clear" w:color="auto" w:fill="auto"/>
            <w:hideMark/>
          </w:tcPr>
          <w:p w14:paraId="49D91C44" w14:textId="3408DE0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291E2A0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hideMark/>
          </w:tcPr>
          <w:p w14:paraId="05404DBB" w14:textId="7777777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0EF2AEF7" w14:textId="77777777" w:rsidR="00937EB2" w:rsidRPr="00C91A00" w:rsidRDefault="00937EB2" w:rsidP="00937EB2">
            <w:pPr>
              <w:rPr>
                <w:rFonts w:ascii="Times New Roman" w:eastAsia="Times New Roman" w:hAnsi="Times New Roman" w:cs="Times New Roman"/>
                <w:sz w:val="16"/>
                <w:szCs w:val="16"/>
                <w:lang w:eastAsia="ru-RU"/>
              </w:rPr>
            </w:pPr>
          </w:p>
        </w:tc>
        <w:tc>
          <w:tcPr>
            <w:tcW w:w="1313" w:type="dxa"/>
            <w:shd w:val="clear" w:color="auto" w:fill="auto"/>
            <w:hideMark/>
          </w:tcPr>
          <w:p w14:paraId="0F2EFD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18CA1F59" w14:textId="3960910E"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1D215653" w14:textId="17DBF829"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2F98273" w14:textId="122A0A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590E3684" w14:textId="150C1562"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114E3D66" w14:textId="0794949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0196248F" w14:textId="0307398A"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14:paraId="780545C2" w14:textId="77777777" w:rsidR="00937EB2" w:rsidRPr="006A2D41" w:rsidRDefault="00937EB2" w:rsidP="00937EB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sidRPr="006A2D41">
              <w:rPr>
                <w:rFonts w:ascii="Times New Roman" w:eastAsia="Times New Roman" w:hAnsi="Times New Roman" w:cs="Times New Roman"/>
                <w:sz w:val="16"/>
                <w:szCs w:val="16"/>
                <w:lang w:eastAsia="ru-RU"/>
              </w:rPr>
              <w:t xml:space="preserve"> МБУ «Мир спорта Сталь»</w:t>
            </w:r>
          </w:p>
        </w:tc>
      </w:tr>
      <w:tr w:rsidR="00937EB2" w:rsidRPr="00EF3106" w14:paraId="5D18EE5F" w14:textId="77777777" w:rsidTr="0026209A">
        <w:trPr>
          <w:trHeight w:val="444"/>
        </w:trPr>
        <w:tc>
          <w:tcPr>
            <w:tcW w:w="487" w:type="dxa"/>
            <w:vMerge/>
            <w:hideMark/>
          </w:tcPr>
          <w:p w14:paraId="3592671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C89C12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BC419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0D1850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78D88A8B" w14:textId="4DC036D8"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19 973,08</w:t>
            </w:r>
          </w:p>
        </w:tc>
        <w:tc>
          <w:tcPr>
            <w:tcW w:w="984" w:type="dxa"/>
            <w:shd w:val="clear" w:color="auto" w:fill="auto"/>
          </w:tcPr>
          <w:p w14:paraId="2647E099" w14:textId="49AD723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14:paraId="2E8008DA" w14:textId="079206F9"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00E060AD" w14:textId="6F63D9FB"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3AE97948" w14:textId="55D83CF5"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29DE8DFC" w14:textId="459EF333" w:rsidR="00937EB2" w:rsidRPr="007708C1"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14:paraId="59F9BE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2DFF62D" w14:textId="77777777" w:rsidTr="0026209A">
        <w:trPr>
          <w:trHeight w:val="311"/>
        </w:trPr>
        <w:tc>
          <w:tcPr>
            <w:tcW w:w="487" w:type="dxa"/>
            <w:vMerge/>
            <w:hideMark/>
          </w:tcPr>
          <w:p w14:paraId="207DAC0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103E13A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hideMark/>
          </w:tcPr>
          <w:p w14:paraId="678DCF2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464FF7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04CD89C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5C2A5E5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6073314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E35AD8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C4E29B9" w14:textId="10614726"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A35B59" w14:textId="7EF34389"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5572CA97"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4C6A3E2C" w14:textId="06B75F8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4FCD4E1" w14:textId="77777777" w:rsidTr="0026209A">
        <w:trPr>
          <w:trHeight w:val="251"/>
        </w:trPr>
        <w:tc>
          <w:tcPr>
            <w:tcW w:w="487" w:type="dxa"/>
            <w:vMerge/>
            <w:hideMark/>
          </w:tcPr>
          <w:p w14:paraId="04F3EE2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D04CEF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5C84064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4FF104D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6C53976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DE428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14F0C27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61C87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095376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1E7E38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810581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4610E823" w14:textId="2789FEE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1A668E0" w14:textId="36E26D5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14:paraId="38120AE7" w14:textId="4452C87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27391C3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9E62712" w14:textId="77777777" w:rsidTr="0026209A">
        <w:trPr>
          <w:trHeight w:val="741"/>
        </w:trPr>
        <w:tc>
          <w:tcPr>
            <w:tcW w:w="487" w:type="dxa"/>
            <w:vMerge/>
            <w:hideMark/>
          </w:tcPr>
          <w:p w14:paraId="027FA69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626A31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34B274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2DFC9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04049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14:paraId="7D4ED9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14:paraId="54EBC5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14:paraId="73F991B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14:paraId="4858F9C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586" w:type="dxa"/>
            <w:shd w:val="clear" w:color="auto" w:fill="auto"/>
          </w:tcPr>
          <w:p w14:paraId="1873BD9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14:paraId="2B3CD8F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14:paraId="585D5646" w14:textId="03BE9F1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14:paraId="0FC398A5" w14:textId="42E9AD43"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14:paraId="5DC3A3EB" w14:textId="19A8CBDE"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688" w:type="dxa"/>
            <w:vMerge/>
          </w:tcPr>
          <w:p w14:paraId="35744E2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29DD0FF" w14:textId="77777777" w:rsidTr="0026209A">
        <w:trPr>
          <w:trHeight w:val="311"/>
        </w:trPr>
        <w:tc>
          <w:tcPr>
            <w:tcW w:w="487" w:type="dxa"/>
            <w:vMerge w:val="restart"/>
            <w:shd w:val="clear" w:color="auto" w:fill="auto"/>
            <w:hideMark/>
          </w:tcPr>
          <w:p w14:paraId="1D75CAA3" w14:textId="31DDF93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47" w:type="dxa"/>
            <w:vMerge w:val="restart"/>
            <w:shd w:val="clear" w:color="auto" w:fill="auto"/>
            <w:hideMark/>
          </w:tcPr>
          <w:p w14:paraId="4AEB94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hideMark/>
          </w:tcPr>
          <w:p w14:paraId="614D1C9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lastRenderedPageBreak/>
              <w:t>2023-</w:t>
            </w:r>
            <w:r>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664F41B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099920C4" w14:textId="5A263635"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528AA86A" w14:textId="1F4DAD1E"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6BC09A" w14:textId="424C5B2A"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3CC8A278" w14:textId="1B15E1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780DBD37" w14:textId="2D632882"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4220EF33" w14:textId="50DCA72A"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val="restart"/>
            <w:shd w:val="clear" w:color="auto" w:fill="auto"/>
          </w:tcPr>
          <w:p w14:paraId="04855A10" w14:textId="77777777" w:rsidR="00937EB2" w:rsidRPr="00F80C36" w:rsidRDefault="00937EB2" w:rsidP="00937EB2">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4F8E94AC" w14:textId="77777777" w:rsidTr="0026209A">
        <w:trPr>
          <w:trHeight w:val="1541"/>
        </w:trPr>
        <w:tc>
          <w:tcPr>
            <w:tcW w:w="487" w:type="dxa"/>
            <w:vMerge/>
            <w:hideMark/>
          </w:tcPr>
          <w:p w14:paraId="0B6799F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08A253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EC3A22C"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62316C5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1D163746" w14:textId="2D2906F2"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785340F5" w14:textId="5999952D"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14:paraId="2CEFF09D" w14:textId="0F0D1EE7" w:rsidR="00937EB2" w:rsidRPr="00FC6A7C"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0BEE8963" w14:textId="25F5C52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59193FFA" w14:textId="2384CED1"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38B84FAF" w14:textId="03908833" w:rsidR="00937EB2" w:rsidRPr="00FC6A7C" w:rsidRDefault="00937EB2" w:rsidP="00937EB2">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tcPr>
          <w:p w14:paraId="11D5BBB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4"/>
                <w:szCs w:val="14"/>
                <w:lang w:eastAsia="ru-RU"/>
              </w:rPr>
            </w:pPr>
          </w:p>
        </w:tc>
      </w:tr>
      <w:tr w:rsidR="00937EB2" w:rsidRPr="00EF3106" w14:paraId="56B3D33D" w14:textId="77777777" w:rsidTr="0026209A">
        <w:trPr>
          <w:trHeight w:val="311"/>
        </w:trPr>
        <w:tc>
          <w:tcPr>
            <w:tcW w:w="487" w:type="dxa"/>
            <w:vMerge/>
            <w:hideMark/>
          </w:tcPr>
          <w:p w14:paraId="2BEA7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C1A1EAC"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32E71D8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6764329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83" w:type="dxa"/>
            <w:vMerge w:val="restart"/>
          </w:tcPr>
          <w:p w14:paraId="09F571F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282209E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CE23EA7"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E8A69C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F09D536" w14:textId="220869B6"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27453623" w14:textId="37CC32C0" w:rsidR="00937EB2" w:rsidRPr="006861B7" w:rsidRDefault="00937EB2" w:rsidP="00937EB2">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2FC3BC1A"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937EB2" w:rsidRPr="006861B7" w:rsidRDefault="00937EB2" w:rsidP="00937EB2">
            <w:pPr>
              <w:jc w:val="center"/>
              <w:rPr>
                <w:color w:val="FF0000"/>
              </w:rPr>
            </w:pPr>
          </w:p>
        </w:tc>
        <w:tc>
          <w:tcPr>
            <w:tcW w:w="1688" w:type="dxa"/>
            <w:vMerge w:val="restart"/>
            <w:shd w:val="clear" w:color="auto" w:fill="auto"/>
          </w:tcPr>
          <w:p w14:paraId="53755111" w14:textId="43D812F6" w:rsidR="00937EB2" w:rsidRPr="00EF3106" w:rsidRDefault="00937EB2" w:rsidP="00937EB2">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555B7BBC" w14:textId="77777777" w:rsidTr="0026209A">
        <w:trPr>
          <w:trHeight w:val="251"/>
        </w:trPr>
        <w:tc>
          <w:tcPr>
            <w:tcW w:w="487" w:type="dxa"/>
            <w:vMerge/>
            <w:hideMark/>
          </w:tcPr>
          <w:p w14:paraId="4BBBB1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A9E6CA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ABC6B4A"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96CB726"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7ABAE84B"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6F6E8DFD"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7F4A0FC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574C42A6"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23A5AFC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2656089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4D955144"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745B7C8F"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4C67880"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D09BEC2" w14:textId="77777777" w:rsidR="00937EB2" w:rsidRPr="006861B7"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79E806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5D822DA" w14:textId="77777777" w:rsidTr="0026209A">
        <w:trPr>
          <w:trHeight w:val="932"/>
        </w:trPr>
        <w:tc>
          <w:tcPr>
            <w:tcW w:w="487" w:type="dxa"/>
            <w:vMerge/>
            <w:hideMark/>
          </w:tcPr>
          <w:p w14:paraId="31A6D17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67BE6080"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0D88F707"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A7989E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03AD46C2"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2980250B"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3419E30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60282B3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000E8705"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485E7A78"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6B8D3B83" w14:textId="77777777" w:rsidR="00937EB2" w:rsidRPr="00E57B50" w:rsidRDefault="00937EB2" w:rsidP="00937EB2">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43109FA" w14:textId="07534755"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08587931" w14:textId="20E43E94"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452DF736" w14:textId="6F417E2B"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688" w:type="dxa"/>
            <w:vMerge/>
          </w:tcPr>
          <w:p w14:paraId="0F71A51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B41FF15" w14:textId="77777777" w:rsidTr="0026209A">
        <w:trPr>
          <w:trHeight w:val="265"/>
        </w:trPr>
        <w:tc>
          <w:tcPr>
            <w:tcW w:w="487" w:type="dxa"/>
            <w:vMerge w:val="restart"/>
            <w:shd w:val="clear" w:color="auto" w:fill="auto"/>
            <w:hideMark/>
          </w:tcPr>
          <w:p w14:paraId="1FBDCC74" w14:textId="0ADCF738"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1647" w:type="dxa"/>
            <w:vMerge w:val="restart"/>
            <w:shd w:val="clear" w:color="auto" w:fill="auto"/>
            <w:hideMark/>
          </w:tcPr>
          <w:p w14:paraId="4F594E03"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937EB2"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hideMark/>
          </w:tcPr>
          <w:p w14:paraId="599EEC7D"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hideMark/>
          </w:tcPr>
          <w:p w14:paraId="40E36089"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6DFB3B89" w14:textId="35D9F761"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5A27F9D1" w14:textId="000CECFE" w:rsidR="00937EB2" w:rsidRPr="00E57B50" w:rsidRDefault="00937EB2" w:rsidP="00937EB2">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4AA7BB4A"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1FC8E319"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78BCE80E"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021F67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14:paraId="09C73B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937EB2" w:rsidRPr="00EF3106" w14:paraId="26A266BA" w14:textId="77777777" w:rsidTr="0026209A">
        <w:trPr>
          <w:trHeight w:val="1624"/>
        </w:trPr>
        <w:tc>
          <w:tcPr>
            <w:tcW w:w="487" w:type="dxa"/>
            <w:vMerge/>
          </w:tcPr>
          <w:p w14:paraId="6DE39C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5004B4F4"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F9ECE2E"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A5896DF" w14:textId="77777777" w:rsidR="00937EB2" w:rsidRPr="00E57B50"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63A0D2E2" w14:textId="4A08D648"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2BC71B31" w14:textId="4472D3CB" w:rsidR="00937EB2" w:rsidRPr="00E57B50" w:rsidRDefault="00937EB2" w:rsidP="00937EB2">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9"/>
            <w:shd w:val="clear" w:color="auto" w:fill="auto"/>
          </w:tcPr>
          <w:p w14:paraId="106B00A5"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404653F"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67AD21A3" w14:textId="77777777" w:rsidR="00937EB2" w:rsidRPr="00E57B50"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77F05EE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688" w:type="dxa"/>
            <w:vMerge/>
          </w:tcPr>
          <w:p w14:paraId="5B74B0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52B4784" w14:textId="77777777" w:rsidTr="0026209A">
        <w:trPr>
          <w:trHeight w:val="243"/>
        </w:trPr>
        <w:tc>
          <w:tcPr>
            <w:tcW w:w="487" w:type="dxa"/>
            <w:vMerge/>
            <w:hideMark/>
          </w:tcPr>
          <w:p w14:paraId="3F4BA87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48AAE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 xml:space="preserve">Доля врачей и среднего медицинского персонала муниципальных учреждений физической культуры и спорта </w:t>
            </w:r>
          </w:p>
          <w:p w14:paraId="3BDFC4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hideMark/>
          </w:tcPr>
          <w:p w14:paraId="0258BCD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2151D1B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5AE6F6C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699621F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FA1A2E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36F324C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8D79EBF" w14:textId="15424254"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2F1C9CB" w14:textId="29F7444B" w:rsidR="00937EB2" w:rsidRPr="006861B7"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0E03B86E" w14:textId="77777777" w:rsidR="00937EB2" w:rsidRPr="006861B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937EB2" w:rsidRPr="006861B7" w:rsidRDefault="00937EB2" w:rsidP="00937EB2">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10D84DB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325901C8" w14:textId="77777777" w:rsidTr="0026209A">
        <w:trPr>
          <w:trHeight w:val="251"/>
        </w:trPr>
        <w:tc>
          <w:tcPr>
            <w:tcW w:w="487" w:type="dxa"/>
            <w:vMerge/>
            <w:hideMark/>
          </w:tcPr>
          <w:p w14:paraId="786376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AC448B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7273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E53D9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3678BE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2087D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807172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730FC57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3F16B2E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64DA37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22A0BA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0B2DB7D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3F2306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2D37F1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563109F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314BB2B3" w14:textId="77777777" w:rsidTr="0026209A">
        <w:trPr>
          <w:trHeight w:val="3100"/>
        </w:trPr>
        <w:tc>
          <w:tcPr>
            <w:tcW w:w="487" w:type="dxa"/>
            <w:vMerge/>
            <w:hideMark/>
          </w:tcPr>
          <w:p w14:paraId="1BA62B7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DDB3C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447447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D1B762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18FC07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14:paraId="42D714A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14:paraId="503F53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14:paraId="286BC9F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14:paraId="4A3052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86" w:type="dxa"/>
            <w:shd w:val="clear" w:color="auto" w:fill="auto"/>
          </w:tcPr>
          <w:p w14:paraId="3ACECC0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14:paraId="2A758C99"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A9F8692" w14:textId="32F67D5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4FA89B2" w14:textId="3533CDB2"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1F670400"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3F3A0E8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76AF6F0D" w14:textId="77777777" w:rsidTr="0026209A">
        <w:trPr>
          <w:trHeight w:val="254"/>
        </w:trPr>
        <w:tc>
          <w:tcPr>
            <w:tcW w:w="487" w:type="dxa"/>
            <w:vMerge w:val="restart"/>
            <w:shd w:val="clear" w:color="auto" w:fill="auto"/>
            <w:hideMark/>
          </w:tcPr>
          <w:p w14:paraId="4013413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hideMark/>
          </w:tcPr>
          <w:p w14:paraId="3DB999B2" w14:textId="75F85343"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hideMark/>
          </w:tcPr>
          <w:p w14:paraId="144A1CC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13" w:type="dxa"/>
            <w:shd w:val="clear" w:color="auto" w:fill="auto"/>
            <w:hideMark/>
          </w:tcPr>
          <w:p w14:paraId="7A3ED35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73E6A4D" w14:textId="461D6E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1080E0B8" w14:textId="519F077D"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697" w:type="dxa"/>
            <w:gridSpan w:val="9"/>
            <w:shd w:val="clear" w:color="auto" w:fill="auto"/>
          </w:tcPr>
          <w:p w14:paraId="3B39B707" w14:textId="39E98B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02F6C9F" w14:textId="6D20BBEC"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2666EAE0" w14:textId="1BAF6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54D686B" w14:textId="588119C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15ABB0E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0B3C6516" w14:textId="77777777" w:rsidTr="0026209A">
        <w:trPr>
          <w:trHeight w:val="2251"/>
        </w:trPr>
        <w:tc>
          <w:tcPr>
            <w:tcW w:w="487" w:type="dxa"/>
            <w:vMerge/>
            <w:hideMark/>
          </w:tcPr>
          <w:p w14:paraId="434448B3"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DA5C1F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B0FBAE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358258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6492E0D6" w14:textId="1C8E9A3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1C868F3" w14:textId="77777777"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14:paraId="306F321B" w14:textId="6DE81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4E20B27" w14:textId="061BF2E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5ED2ACBC" w14:textId="15258FA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33992C5" w14:textId="2849DA8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14:paraId="62C06DA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E3A7C1B" w14:textId="77777777" w:rsidTr="0026209A">
        <w:trPr>
          <w:trHeight w:val="286"/>
        </w:trPr>
        <w:tc>
          <w:tcPr>
            <w:tcW w:w="487" w:type="dxa"/>
            <w:vMerge w:val="restart"/>
            <w:shd w:val="clear" w:color="auto" w:fill="auto"/>
            <w:hideMark/>
          </w:tcPr>
          <w:p w14:paraId="7BCD543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0F24ADA8" w14:textId="77777777" w:rsidR="00937EB2" w:rsidRPr="007562AE" w:rsidRDefault="00937EB2" w:rsidP="00937EB2">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hideMark/>
          </w:tcPr>
          <w:p w14:paraId="0D26BA42" w14:textId="77777777" w:rsidR="00937EB2" w:rsidRPr="007562AE"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13" w:type="dxa"/>
            <w:shd w:val="clear" w:color="auto" w:fill="auto"/>
            <w:hideMark/>
          </w:tcPr>
          <w:p w14:paraId="21C4409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00EF50DB" w14:textId="284DB53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7FD8D2A" w14:textId="2E74D6C0"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551D7985" w14:textId="11D68BB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66CBD308" w14:textId="0D57B8B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346BD371" w14:textId="514F5E8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279B615B" w14:textId="4FEF5970"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tcPr>
          <w:p w14:paraId="0EF2A898" w14:textId="00A62836" w:rsidR="00937EB2" w:rsidRPr="00270288" w:rsidRDefault="00937EB2" w:rsidP="00937EB2">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74A08754" w14:textId="77777777" w:rsidTr="0026209A">
        <w:trPr>
          <w:trHeight w:val="790"/>
        </w:trPr>
        <w:tc>
          <w:tcPr>
            <w:tcW w:w="487" w:type="dxa"/>
            <w:vMerge/>
          </w:tcPr>
          <w:p w14:paraId="74B7C3B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48DC2E4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1E7474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0A7776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139D15EC" w14:textId="1BCDC80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0C5EAE3E" w14:textId="0C17C139" w:rsidR="00937EB2" w:rsidRPr="00EF3106" w:rsidRDefault="00937EB2" w:rsidP="00937EB2">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14:paraId="274F3A25" w14:textId="2089992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25766B12" w14:textId="1CFAD5A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AF64BE8" w14:textId="5FBDC818"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5CAF03A" w14:textId="4BFD5B2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356EBEF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05971587" w14:textId="77777777" w:rsidTr="0026209A">
        <w:trPr>
          <w:trHeight w:val="216"/>
        </w:trPr>
        <w:tc>
          <w:tcPr>
            <w:tcW w:w="487" w:type="dxa"/>
            <w:vMerge/>
            <w:hideMark/>
          </w:tcPr>
          <w:p w14:paraId="5864F7D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484B13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hideMark/>
          </w:tcPr>
          <w:p w14:paraId="5E31155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hideMark/>
          </w:tcPr>
          <w:p w14:paraId="1C0C614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21FDB7B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D7EB5A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210BF2B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626BBDB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A59B76C" w14:textId="5E4BBBCF"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3EDE8EF0" w14:textId="1A70D7EE"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618963B"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591B40F0"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937EB2" w:rsidRPr="00EF3106" w14:paraId="5F5DE2CF" w14:textId="77777777" w:rsidTr="0026209A">
        <w:trPr>
          <w:trHeight w:val="251"/>
        </w:trPr>
        <w:tc>
          <w:tcPr>
            <w:tcW w:w="487" w:type="dxa"/>
            <w:vMerge/>
            <w:hideMark/>
          </w:tcPr>
          <w:p w14:paraId="1021837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0BCE7C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1A15D4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295808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4C718A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3AE96B3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27C2435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629F3DB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120EB99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59F3C8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784F6D6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1A24BC7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0E6010E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167553A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2E17BA9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6AFF7C0C" w14:textId="77777777" w:rsidTr="0026209A">
        <w:trPr>
          <w:trHeight w:val="1770"/>
        </w:trPr>
        <w:tc>
          <w:tcPr>
            <w:tcW w:w="487" w:type="dxa"/>
            <w:vMerge/>
            <w:hideMark/>
          </w:tcPr>
          <w:p w14:paraId="2FD302A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D18B5C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80169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794202B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74705517" w14:textId="18580698"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147D4F5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265A6DF1"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14:paraId="763871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14:paraId="6E5973E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86" w:type="dxa"/>
            <w:shd w:val="clear" w:color="auto" w:fill="auto"/>
          </w:tcPr>
          <w:p w14:paraId="78C1430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14:paraId="293668F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764E54E" w14:textId="625497A3"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4BDAF8F" w14:textId="5167FDFB"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C04F310" w14:textId="7079FCFF" w:rsidR="00937EB2" w:rsidRPr="00E948F7"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688" w:type="dxa"/>
            <w:vMerge/>
            <w:hideMark/>
          </w:tcPr>
          <w:p w14:paraId="44ED9F27"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1D459FAB" w14:textId="77777777" w:rsidTr="0026209A">
        <w:trPr>
          <w:trHeight w:val="260"/>
        </w:trPr>
        <w:tc>
          <w:tcPr>
            <w:tcW w:w="487" w:type="dxa"/>
            <w:vMerge w:val="restart"/>
            <w:shd w:val="clear" w:color="auto" w:fill="auto"/>
            <w:hideMark/>
          </w:tcPr>
          <w:p w14:paraId="42A6F122"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197D75F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79" w:type="dxa"/>
            <w:vMerge w:val="restart"/>
            <w:shd w:val="clear" w:color="auto" w:fill="auto"/>
            <w:hideMark/>
          </w:tcPr>
          <w:p w14:paraId="7D247453" w14:textId="732D1EB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7A8F994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71F8F044" w14:textId="1C8EF8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7626640D" w14:textId="25E495EE"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697" w:type="dxa"/>
            <w:gridSpan w:val="9"/>
            <w:shd w:val="clear" w:color="auto" w:fill="auto"/>
          </w:tcPr>
          <w:p w14:paraId="39D93099" w14:textId="4A1DD15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5C2A2A62" w14:textId="5DFCD97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8A8D268" w14:textId="63ED567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F9CD3B2" w14:textId="485C2CB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1E722D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1F335FF0" w14:textId="77777777" w:rsidTr="0026209A">
        <w:trPr>
          <w:trHeight w:val="410"/>
        </w:trPr>
        <w:tc>
          <w:tcPr>
            <w:tcW w:w="487" w:type="dxa"/>
            <w:vMerge/>
            <w:hideMark/>
          </w:tcPr>
          <w:p w14:paraId="130B1A4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BFB96E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DD984A5"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4CC28E8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5EE289C3" w14:textId="2FEC5CE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3CBEAF0" w14:textId="4833C01C"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3100BEA6" w14:textId="7C781B1E"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049EA865" w14:textId="0DD7F0F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5AEE61C" w14:textId="07E508E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1BE9B96" w14:textId="5208FFF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hideMark/>
          </w:tcPr>
          <w:p w14:paraId="7863940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24534E4D" w14:textId="77777777" w:rsidTr="0026209A">
        <w:trPr>
          <w:trHeight w:val="781"/>
        </w:trPr>
        <w:tc>
          <w:tcPr>
            <w:tcW w:w="487" w:type="dxa"/>
            <w:vMerge/>
          </w:tcPr>
          <w:p w14:paraId="10F42A1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1FEAAA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21E50E9A"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B6DE63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224B1C6" w14:textId="13FF1AB2"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04C50054" w14:textId="5300D215"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14AA52B0" w14:textId="11463271"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6532D7F1" w14:textId="53EBEDC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A93269E" w14:textId="2E837DC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A3D7515" w14:textId="37C243F4"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tcPr>
          <w:p w14:paraId="12C17FD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51047812" w14:textId="77777777" w:rsidTr="0026209A">
        <w:trPr>
          <w:trHeight w:val="328"/>
        </w:trPr>
        <w:tc>
          <w:tcPr>
            <w:tcW w:w="487" w:type="dxa"/>
            <w:vMerge w:val="restart"/>
            <w:shd w:val="clear" w:color="auto" w:fill="auto"/>
            <w:hideMark/>
          </w:tcPr>
          <w:p w14:paraId="2AEFB3F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48D7FC5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79" w:type="dxa"/>
            <w:vMerge w:val="restart"/>
            <w:shd w:val="clear" w:color="auto" w:fill="auto"/>
            <w:hideMark/>
          </w:tcPr>
          <w:p w14:paraId="20F7BDB8" w14:textId="08113DC2"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5B35ECD8"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3ECC12BB" w14:textId="29BEC24B"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35F757DE" w14:textId="42B17B0D"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CF2A182" w14:textId="03DD0895"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332AEB78" w14:textId="45A96BE6"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10981C29" w14:textId="0FFE3C0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67D01E6" w14:textId="4AC8924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74BEA673" w14:textId="0B10ED9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937EB2" w:rsidRPr="00EF3106" w14:paraId="445831B8" w14:textId="77777777" w:rsidTr="0026209A">
        <w:trPr>
          <w:trHeight w:val="1189"/>
        </w:trPr>
        <w:tc>
          <w:tcPr>
            <w:tcW w:w="487" w:type="dxa"/>
            <w:vMerge/>
          </w:tcPr>
          <w:p w14:paraId="337F32C4"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31CB561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0B2250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2D43E06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20058FBD" w14:textId="604C09E3"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10680CD8" w14:textId="71DD7AAB"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02C18361" w14:textId="57BCF19A"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54D9C999" w14:textId="5062D15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4217D69D" w14:textId="22EA6CE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7912253" w14:textId="419D94DD"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05DE831A"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33D04DBB" w14:textId="77777777" w:rsidTr="0026209A">
        <w:trPr>
          <w:trHeight w:val="405"/>
        </w:trPr>
        <w:tc>
          <w:tcPr>
            <w:tcW w:w="487" w:type="dxa"/>
            <w:vMerge/>
            <w:hideMark/>
          </w:tcPr>
          <w:p w14:paraId="06783F4E"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E21568C"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002101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1A2F933A"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2E2FE852" w14:textId="6765223F"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7EF059DE" w14:textId="592FE0E9" w:rsidR="00937EB2" w:rsidRPr="00FC6A7C" w:rsidRDefault="00937EB2" w:rsidP="00937EB2">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9"/>
            <w:shd w:val="clear" w:color="auto" w:fill="auto"/>
          </w:tcPr>
          <w:p w14:paraId="65B48FCF" w14:textId="7F4CE46D" w:rsidR="00937EB2" w:rsidRPr="006A2D41" w:rsidRDefault="00937EB2" w:rsidP="00937EB2">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5AFDE345" w14:textId="7835CF0A"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904BD8F" w14:textId="013857A5"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5E8FB94" w14:textId="558125D9"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hideMark/>
          </w:tcPr>
          <w:p w14:paraId="7608346E"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4234073A" w14:textId="77777777" w:rsidTr="0026209A">
        <w:trPr>
          <w:trHeight w:val="311"/>
        </w:trPr>
        <w:tc>
          <w:tcPr>
            <w:tcW w:w="487" w:type="dxa"/>
            <w:vMerge/>
            <w:hideMark/>
          </w:tcPr>
          <w:p w14:paraId="5942DCD1"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751E2E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7321127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56CF402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67DC934C"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40BABD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1ECD34A6"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hideMark/>
          </w:tcPr>
          <w:p w14:paraId="4169855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82D4DED" w14:textId="1694432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131F1D" w14:textId="50E17F8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5E6D6CD" w14:textId="77777777"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937EB2" w:rsidRPr="009023EF" w:rsidRDefault="00937EB2" w:rsidP="00937EB2">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4358D6C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937EB2" w:rsidRPr="00EF3106" w14:paraId="2547F28F" w14:textId="77777777" w:rsidTr="0026209A">
        <w:trPr>
          <w:trHeight w:val="251"/>
        </w:trPr>
        <w:tc>
          <w:tcPr>
            <w:tcW w:w="487" w:type="dxa"/>
            <w:vMerge/>
            <w:hideMark/>
          </w:tcPr>
          <w:p w14:paraId="610616B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1A2FBE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4A6529D"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BBC236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BA631FB"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D839AF"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F29BDB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hideMark/>
          </w:tcPr>
          <w:p w14:paraId="2F5F4EA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hideMark/>
          </w:tcPr>
          <w:p w14:paraId="765A03CF"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hideMark/>
          </w:tcPr>
          <w:p w14:paraId="7651088B"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hideMark/>
          </w:tcPr>
          <w:p w14:paraId="1DC1AF8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A770789"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3368EF88"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5BBA094C" w14:textId="77777777" w:rsidR="00937EB2" w:rsidRPr="009023EF"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0B03A119"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F6ECEC9" w14:textId="77777777" w:rsidTr="0026209A">
        <w:trPr>
          <w:trHeight w:val="1181"/>
        </w:trPr>
        <w:tc>
          <w:tcPr>
            <w:tcW w:w="487" w:type="dxa"/>
            <w:vMerge/>
            <w:hideMark/>
          </w:tcPr>
          <w:p w14:paraId="54310D7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8DDC2C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E862980"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2BF3123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70E34BA" w14:textId="4D5B85EF"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84" w:type="dxa"/>
            <w:shd w:val="clear" w:color="auto" w:fill="auto"/>
          </w:tcPr>
          <w:p w14:paraId="67098342"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30" w:type="dxa"/>
            <w:shd w:val="clear" w:color="auto" w:fill="auto"/>
          </w:tcPr>
          <w:p w14:paraId="72FD63F3" w14:textId="39318E71"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843" w:type="dxa"/>
            <w:gridSpan w:val="3"/>
            <w:shd w:val="clear" w:color="auto" w:fill="auto"/>
          </w:tcPr>
          <w:p w14:paraId="7DF04D78"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1" w:type="dxa"/>
            <w:gridSpan w:val="2"/>
            <w:shd w:val="clear" w:color="auto" w:fill="auto"/>
          </w:tcPr>
          <w:p w14:paraId="06D8FFE4"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586" w:type="dxa"/>
            <w:shd w:val="clear" w:color="auto" w:fill="auto"/>
          </w:tcPr>
          <w:p w14:paraId="4DDD74B7" w14:textId="77777777"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37" w:type="dxa"/>
            <w:gridSpan w:val="2"/>
            <w:shd w:val="clear" w:color="auto" w:fill="auto"/>
          </w:tcPr>
          <w:p w14:paraId="43D374BC" w14:textId="3DDAA793" w:rsidR="00937EB2" w:rsidRPr="009023EF" w:rsidRDefault="00937EB2" w:rsidP="00937EB2">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63" w:type="dxa"/>
            <w:shd w:val="clear" w:color="auto" w:fill="auto"/>
          </w:tcPr>
          <w:p w14:paraId="22322B7D" w14:textId="0C554B00"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79BB100E" w14:textId="3F2AFBB1"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1863EB64" w14:textId="6F069415" w:rsidR="00937EB2" w:rsidRPr="009023EF"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688" w:type="dxa"/>
            <w:vMerge/>
            <w:hideMark/>
          </w:tcPr>
          <w:p w14:paraId="4C4A0A02"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p>
        </w:tc>
      </w:tr>
      <w:tr w:rsidR="00937EB2" w:rsidRPr="00EF3106" w14:paraId="444290F0" w14:textId="77777777" w:rsidTr="0026209A">
        <w:trPr>
          <w:trHeight w:val="496"/>
        </w:trPr>
        <w:tc>
          <w:tcPr>
            <w:tcW w:w="487" w:type="dxa"/>
            <w:vMerge w:val="restart"/>
            <w:shd w:val="clear" w:color="auto" w:fill="auto"/>
            <w:hideMark/>
          </w:tcPr>
          <w:p w14:paraId="68FFC99D"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7E668A6"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hideMark/>
          </w:tcPr>
          <w:p w14:paraId="1D496F44"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13" w:type="dxa"/>
            <w:shd w:val="clear" w:color="auto" w:fill="auto"/>
            <w:hideMark/>
          </w:tcPr>
          <w:p w14:paraId="253E37B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EEBD07A" w14:textId="499766BA"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830 574,59</w:t>
            </w:r>
          </w:p>
        </w:tc>
        <w:tc>
          <w:tcPr>
            <w:tcW w:w="984" w:type="dxa"/>
            <w:shd w:val="clear" w:color="auto" w:fill="auto"/>
          </w:tcPr>
          <w:p w14:paraId="17A9BB3A" w14:textId="504BFC01"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14:paraId="658070EA" w14:textId="7592CA72"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188 305,42</w:t>
            </w:r>
          </w:p>
        </w:tc>
        <w:tc>
          <w:tcPr>
            <w:tcW w:w="1263" w:type="dxa"/>
            <w:shd w:val="clear" w:color="auto" w:fill="auto"/>
          </w:tcPr>
          <w:p w14:paraId="0B78C0D7" w14:textId="08F9070D"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328AA6F0" w14:textId="6F535C9F"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0C330CD3" w14:textId="622B1531"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val="restart"/>
            <w:shd w:val="clear" w:color="auto" w:fill="auto"/>
          </w:tcPr>
          <w:p w14:paraId="1D7FA0A5"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EF3106" w14:paraId="2BEA2F76" w14:textId="77777777" w:rsidTr="0026209A">
        <w:trPr>
          <w:trHeight w:val="1177"/>
        </w:trPr>
        <w:tc>
          <w:tcPr>
            <w:tcW w:w="487" w:type="dxa"/>
            <w:vMerge/>
            <w:shd w:val="clear" w:color="auto" w:fill="auto"/>
          </w:tcPr>
          <w:p w14:paraId="48BF2D7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94005BF"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58295038"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3F75A6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0353BDAC" w14:textId="4ED52690"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817 897,83</w:t>
            </w:r>
          </w:p>
        </w:tc>
        <w:tc>
          <w:tcPr>
            <w:tcW w:w="984" w:type="dxa"/>
            <w:shd w:val="clear" w:color="auto" w:fill="auto"/>
          </w:tcPr>
          <w:p w14:paraId="3EA00EF4" w14:textId="7B6F4317"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14:paraId="1D6A8B93" w14:textId="3FAF435D" w:rsidR="00937EB2" w:rsidRPr="0042505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176 870,17</w:t>
            </w:r>
          </w:p>
        </w:tc>
        <w:tc>
          <w:tcPr>
            <w:tcW w:w="1263" w:type="dxa"/>
            <w:shd w:val="clear" w:color="auto" w:fill="auto"/>
          </w:tcPr>
          <w:p w14:paraId="1B794439" w14:textId="6D2DBC45"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151 559,81</w:t>
            </w:r>
          </w:p>
        </w:tc>
        <w:tc>
          <w:tcPr>
            <w:tcW w:w="1124" w:type="dxa"/>
            <w:shd w:val="clear" w:color="auto" w:fill="auto"/>
          </w:tcPr>
          <w:p w14:paraId="163AEC91" w14:textId="5F75ACAA"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6D923071" w14:textId="672D2233"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1C5960FB"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1C03344D" w14:textId="77777777" w:rsidTr="0026209A">
        <w:trPr>
          <w:trHeight w:val="729"/>
        </w:trPr>
        <w:tc>
          <w:tcPr>
            <w:tcW w:w="487" w:type="dxa"/>
            <w:vMerge/>
            <w:shd w:val="clear" w:color="auto" w:fill="auto"/>
          </w:tcPr>
          <w:p w14:paraId="522B9723"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D51E850" w14:textId="77777777" w:rsidR="00937EB2" w:rsidRPr="00EF3106" w:rsidRDefault="00937EB2" w:rsidP="00937EB2">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7A4A33A7" w14:textId="77777777" w:rsidR="00937EB2" w:rsidRPr="00EF3106"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BAC91C5" w14:textId="77777777" w:rsidR="00937EB2" w:rsidRPr="00EF3106"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660EF08" w14:textId="0DF2D816"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14:paraId="5BF5ED8A" w14:textId="761163BC"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14:paraId="04A6A9F8" w14:textId="0A1FFFFA" w:rsidR="00937EB2" w:rsidRPr="00656CEE"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14:paraId="08D3329D" w14:textId="693EC450" w:rsidR="00937EB2" w:rsidRPr="00656CEE" w:rsidRDefault="00937EB2" w:rsidP="00937EB2">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124" w:type="dxa"/>
            <w:shd w:val="clear" w:color="auto" w:fill="auto"/>
          </w:tcPr>
          <w:p w14:paraId="2949684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66" w:type="dxa"/>
            <w:shd w:val="clear" w:color="auto" w:fill="auto"/>
          </w:tcPr>
          <w:p w14:paraId="003180CD"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688" w:type="dxa"/>
            <w:vMerge/>
            <w:shd w:val="clear" w:color="auto" w:fill="auto"/>
          </w:tcPr>
          <w:p w14:paraId="0626DD44" w14:textId="77777777" w:rsidR="00937EB2" w:rsidRPr="00EF3106" w:rsidRDefault="00937EB2" w:rsidP="00937EB2">
            <w:pPr>
              <w:spacing w:after="0" w:line="240" w:lineRule="auto"/>
              <w:jc w:val="center"/>
              <w:rPr>
                <w:rFonts w:ascii="Times New Roman" w:hAnsi="Times New Roman" w:cs="Times New Roman"/>
                <w:sz w:val="18"/>
                <w:szCs w:val="18"/>
              </w:rPr>
            </w:pPr>
          </w:p>
        </w:tc>
      </w:tr>
      <w:tr w:rsidR="00937EB2" w:rsidRPr="00EF3106" w14:paraId="3648A4CB" w14:textId="77777777" w:rsidTr="0026209A">
        <w:trPr>
          <w:trHeight w:val="263"/>
        </w:trPr>
        <w:tc>
          <w:tcPr>
            <w:tcW w:w="15331" w:type="dxa"/>
            <w:gridSpan w:val="19"/>
            <w:shd w:val="clear" w:color="auto" w:fill="auto"/>
          </w:tcPr>
          <w:p w14:paraId="41FA3178" w14:textId="77777777" w:rsidR="00937EB2" w:rsidRPr="00656CEE" w:rsidRDefault="00937EB2" w:rsidP="00937EB2">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937EB2" w:rsidRPr="000C6185" w14:paraId="6A1DC6C6" w14:textId="77777777" w:rsidTr="0026209A">
        <w:trPr>
          <w:trHeight w:val="496"/>
        </w:trPr>
        <w:tc>
          <w:tcPr>
            <w:tcW w:w="487" w:type="dxa"/>
            <w:vMerge w:val="restart"/>
            <w:shd w:val="clear" w:color="auto" w:fill="auto"/>
            <w:hideMark/>
          </w:tcPr>
          <w:p w14:paraId="1BE6D9F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02448086" w14:textId="77777777" w:rsidR="00937EB2" w:rsidRPr="00D96D1D" w:rsidRDefault="00937EB2" w:rsidP="00937EB2">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hideMark/>
          </w:tcPr>
          <w:p w14:paraId="1903331A"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783B9801"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83" w:type="dxa"/>
          </w:tcPr>
          <w:p w14:paraId="214353B4" w14:textId="7516DDE8"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84" w:type="dxa"/>
            <w:shd w:val="clear" w:color="auto" w:fill="auto"/>
          </w:tcPr>
          <w:p w14:paraId="2EEEE540" w14:textId="2020F316"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697" w:type="dxa"/>
            <w:gridSpan w:val="9"/>
            <w:shd w:val="clear" w:color="auto" w:fill="auto"/>
          </w:tcPr>
          <w:p w14:paraId="1DDD9F52" w14:textId="442C57C3"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63" w:type="dxa"/>
            <w:shd w:val="clear" w:color="auto" w:fill="auto"/>
          </w:tcPr>
          <w:p w14:paraId="5A35C2D0" w14:textId="3CA8675B"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5B7F7DFA" w14:textId="2680BD29"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66" w:type="dxa"/>
            <w:shd w:val="clear" w:color="auto" w:fill="auto"/>
          </w:tcPr>
          <w:p w14:paraId="4510C68C" w14:textId="3A7FBEBD"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688" w:type="dxa"/>
            <w:vMerge w:val="restart"/>
            <w:shd w:val="clear" w:color="auto" w:fill="auto"/>
          </w:tcPr>
          <w:p w14:paraId="2F9DC3D3"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7A74B2B5" w14:textId="77777777" w:rsidTr="0026209A">
        <w:trPr>
          <w:trHeight w:val="1257"/>
        </w:trPr>
        <w:tc>
          <w:tcPr>
            <w:tcW w:w="487" w:type="dxa"/>
            <w:vMerge/>
            <w:shd w:val="clear" w:color="auto" w:fill="auto"/>
          </w:tcPr>
          <w:p w14:paraId="135F9424"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54C2E65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40C945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1A2BE0C"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83" w:type="dxa"/>
          </w:tcPr>
          <w:p w14:paraId="4735B5F8" w14:textId="094C0579"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84" w:type="dxa"/>
            <w:shd w:val="clear" w:color="auto" w:fill="auto"/>
          </w:tcPr>
          <w:p w14:paraId="7292B4AC"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012A1290" w14:textId="277E5712"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63" w:type="dxa"/>
            <w:shd w:val="clear" w:color="auto" w:fill="auto"/>
          </w:tcPr>
          <w:p w14:paraId="4616DD54" w14:textId="2FDECFB4"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7635B023" w14:textId="1C421608"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04B3251B" w14:textId="1AF8A084"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67A32FFC"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52701338" w14:textId="77777777" w:rsidTr="0026209A">
        <w:trPr>
          <w:trHeight w:val="792"/>
        </w:trPr>
        <w:tc>
          <w:tcPr>
            <w:tcW w:w="487" w:type="dxa"/>
            <w:vMerge/>
            <w:shd w:val="clear" w:color="auto" w:fill="auto"/>
          </w:tcPr>
          <w:p w14:paraId="69F8B3A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50FF44B"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01B9BB1"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E30A2DA" w14:textId="77777777" w:rsidR="00937EB2" w:rsidRPr="000C6185" w:rsidRDefault="00937EB2" w:rsidP="00937EB2">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3AE45EF6" w14:textId="2E501904"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84" w:type="dxa"/>
            <w:shd w:val="clear" w:color="auto" w:fill="auto"/>
          </w:tcPr>
          <w:p w14:paraId="661BCE12" w14:textId="77777777" w:rsidR="00937EB2" w:rsidRPr="00656CEE" w:rsidRDefault="00937EB2" w:rsidP="00937EB2">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9"/>
            <w:shd w:val="clear" w:color="auto" w:fill="auto"/>
          </w:tcPr>
          <w:p w14:paraId="53BD660C" w14:textId="6D3843E7"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63" w:type="dxa"/>
            <w:shd w:val="clear" w:color="auto" w:fill="auto"/>
          </w:tcPr>
          <w:p w14:paraId="2400CE93" w14:textId="63336A30" w:rsidR="00937EB2" w:rsidRPr="00656CEE" w:rsidRDefault="00937EB2" w:rsidP="00937EB2">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4E01ACAD" w14:textId="5ADE85A6"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314A496E" w14:textId="236176F0" w:rsidR="00937EB2" w:rsidRPr="00656CEE" w:rsidRDefault="00937EB2" w:rsidP="00937EB2">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09EFDFF9"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0D952CFC" w14:textId="77777777" w:rsidTr="0026209A">
        <w:trPr>
          <w:trHeight w:val="265"/>
        </w:trPr>
        <w:tc>
          <w:tcPr>
            <w:tcW w:w="487" w:type="dxa"/>
            <w:vMerge w:val="restart"/>
            <w:shd w:val="clear" w:color="auto" w:fill="auto"/>
          </w:tcPr>
          <w:p w14:paraId="309E3B4A" w14:textId="5A7769C5"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A49303B" w14:textId="77777777" w:rsidR="00937EB2" w:rsidRPr="00EB05DA" w:rsidRDefault="00937EB2" w:rsidP="00937EB2">
            <w:pPr>
              <w:rPr>
                <w:rFonts w:ascii="Times New Roman" w:eastAsia="Times New Roman" w:hAnsi="Times New Roman" w:cs="Times New Roman"/>
                <w:sz w:val="16"/>
                <w:szCs w:val="16"/>
                <w:lang w:eastAsia="ru-RU"/>
              </w:rPr>
            </w:pPr>
          </w:p>
          <w:p w14:paraId="4573141F" w14:textId="77777777" w:rsidR="00937EB2" w:rsidRPr="00EB05DA" w:rsidRDefault="00937EB2" w:rsidP="00937EB2">
            <w:pPr>
              <w:rPr>
                <w:rFonts w:ascii="Times New Roman" w:eastAsia="Times New Roman" w:hAnsi="Times New Roman" w:cs="Times New Roman"/>
                <w:sz w:val="16"/>
                <w:szCs w:val="16"/>
                <w:lang w:eastAsia="ru-RU"/>
              </w:rPr>
            </w:pPr>
          </w:p>
          <w:p w14:paraId="705F2565" w14:textId="77777777" w:rsidR="00937EB2" w:rsidRPr="00EB05DA" w:rsidRDefault="00937EB2" w:rsidP="00937EB2">
            <w:pPr>
              <w:rPr>
                <w:rFonts w:ascii="Times New Roman" w:eastAsia="Times New Roman" w:hAnsi="Times New Roman" w:cs="Times New Roman"/>
                <w:sz w:val="16"/>
                <w:szCs w:val="16"/>
                <w:lang w:eastAsia="ru-RU"/>
              </w:rPr>
            </w:pPr>
          </w:p>
          <w:p w14:paraId="319BB66D" w14:textId="77777777" w:rsidR="00937EB2" w:rsidRPr="00EB05DA" w:rsidRDefault="00937EB2" w:rsidP="00937EB2">
            <w:pPr>
              <w:rPr>
                <w:rFonts w:ascii="Times New Roman" w:eastAsia="Times New Roman" w:hAnsi="Times New Roman" w:cs="Times New Roman"/>
                <w:sz w:val="16"/>
                <w:szCs w:val="16"/>
                <w:lang w:eastAsia="ru-RU"/>
              </w:rPr>
            </w:pPr>
          </w:p>
          <w:p w14:paraId="7D06AB35" w14:textId="77777777" w:rsidR="00937EB2" w:rsidRPr="00EB05DA" w:rsidRDefault="00937EB2" w:rsidP="00937EB2">
            <w:pPr>
              <w:rPr>
                <w:rFonts w:ascii="Times New Roman" w:eastAsia="Times New Roman" w:hAnsi="Times New Roman" w:cs="Times New Roman"/>
                <w:sz w:val="16"/>
                <w:szCs w:val="16"/>
                <w:lang w:eastAsia="ru-RU"/>
              </w:rPr>
            </w:pPr>
          </w:p>
          <w:p w14:paraId="3A3FFB90" w14:textId="77777777" w:rsidR="00937EB2" w:rsidRPr="00EB05DA" w:rsidRDefault="00937EB2" w:rsidP="00937EB2">
            <w:pPr>
              <w:rPr>
                <w:rFonts w:ascii="Times New Roman" w:eastAsia="Times New Roman" w:hAnsi="Times New Roman" w:cs="Times New Roman"/>
                <w:sz w:val="16"/>
                <w:szCs w:val="16"/>
                <w:lang w:eastAsia="ru-RU"/>
              </w:rPr>
            </w:pPr>
          </w:p>
          <w:p w14:paraId="32217DF7" w14:textId="41B89A5A" w:rsidR="00937EB2" w:rsidRDefault="00937EB2" w:rsidP="00937EB2">
            <w:pPr>
              <w:rPr>
                <w:rFonts w:ascii="Times New Roman" w:eastAsia="Times New Roman" w:hAnsi="Times New Roman" w:cs="Times New Roman"/>
                <w:sz w:val="16"/>
                <w:szCs w:val="16"/>
                <w:lang w:eastAsia="ru-RU"/>
              </w:rPr>
            </w:pPr>
          </w:p>
          <w:p w14:paraId="62064550" w14:textId="77777777" w:rsidR="00937EB2" w:rsidRPr="00EB05DA" w:rsidRDefault="00937EB2" w:rsidP="00937EB2">
            <w:pPr>
              <w:rPr>
                <w:rFonts w:ascii="Times New Roman" w:eastAsia="Times New Roman" w:hAnsi="Times New Roman" w:cs="Times New Roman"/>
                <w:sz w:val="16"/>
                <w:szCs w:val="16"/>
                <w:lang w:eastAsia="ru-RU"/>
              </w:rPr>
            </w:pPr>
          </w:p>
        </w:tc>
        <w:tc>
          <w:tcPr>
            <w:tcW w:w="1647" w:type="dxa"/>
            <w:vMerge w:val="restart"/>
            <w:shd w:val="clear" w:color="auto" w:fill="auto"/>
          </w:tcPr>
          <w:p w14:paraId="41554798"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14:paraId="7FA8778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B1EC10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83" w:type="dxa"/>
          </w:tcPr>
          <w:p w14:paraId="25DEDEDD" w14:textId="395CB42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815 245,83</w:t>
            </w:r>
          </w:p>
        </w:tc>
        <w:tc>
          <w:tcPr>
            <w:tcW w:w="984" w:type="dxa"/>
            <w:shd w:val="clear" w:color="auto" w:fill="auto"/>
          </w:tcPr>
          <w:p w14:paraId="72189129" w14:textId="3791389C"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hAnsi="Times New Roman" w:cs="Times New Roman"/>
                <w:color w:val="000000"/>
                <w:sz w:val="16"/>
                <w:szCs w:val="16"/>
              </w:rPr>
              <w:t>162 317,88</w:t>
            </w:r>
          </w:p>
        </w:tc>
        <w:tc>
          <w:tcPr>
            <w:tcW w:w="3697" w:type="dxa"/>
            <w:gridSpan w:val="9"/>
            <w:shd w:val="clear" w:color="auto" w:fill="auto"/>
          </w:tcPr>
          <w:p w14:paraId="3385B9AC" w14:textId="4F79307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C30C4FE" w14:textId="0D56D982"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151 559,81</w:t>
            </w:r>
          </w:p>
        </w:tc>
        <w:tc>
          <w:tcPr>
            <w:tcW w:w="1124" w:type="dxa"/>
            <w:shd w:val="clear" w:color="auto" w:fill="auto"/>
          </w:tcPr>
          <w:p w14:paraId="6601FF04" w14:textId="29722869"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266" w:type="dxa"/>
            <w:shd w:val="clear" w:color="auto" w:fill="auto"/>
          </w:tcPr>
          <w:p w14:paraId="75A125E0" w14:textId="6249AE07" w:rsidR="00937EB2" w:rsidRPr="00425056" w:rsidRDefault="00937EB2" w:rsidP="00937EB2">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164 195,74</w:t>
            </w:r>
          </w:p>
        </w:tc>
        <w:tc>
          <w:tcPr>
            <w:tcW w:w="1688" w:type="dxa"/>
            <w:vMerge w:val="restart"/>
            <w:shd w:val="clear" w:color="auto" w:fill="auto"/>
          </w:tcPr>
          <w:p w14:paraId="4236F205" w14:textId="77777777"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529FBE57" w:rsidR="00937EB2"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p w14:paraId="314B91A3" w14:textId="77777777" w:rsidR="00937EB2" w:rsidRPr="00EB05DA" w:rsidRDefault="00937EB2" w:rsidP="00937EB2">
            <w:pPr>
              <w:rPr>
                <w:rFonts w:ascii="Times New Roman" w:eastAsia="Times New Roman" w:hAnsi="Times New Roman" w:cs="Times New Roman"/>
                <w:sz w:val="16"/>
                <w:szCs w:val="16"/>
                <w:lang w:eastAsia="ru-RU"/>
              </w:rPr>
            </w:pPr>
          </w:p>
          <w:p w14:paraId="2E1DE7E8" w14:textId="77777777" w:rsidR="00937EB2" w:rsidRPr="00EB05DA" w:rsidRDefault="00937EB2" w:rsidP="00937EB2">
            <w:pPr>
              <w:rPr>
                <w:rFonts w:ascii="Times New Roman" w:eastAsia="Times New Roman" w:hAnsi="Times New Roman" w:cs="Times New Roman"/>
                <w:sz w:val="16"/>
                <w:szCs w:val="16"/>
                <w:lang w:eastAsia="ru-RU"/>
              </w:rPr>
            </w:pPr>
          </w:p>
          <w:p w14:paraId="2AC98A9F" w14:textId="77777777" w:rsidR="00937EB2" w:rsidRPr="00EB05DA" w:rsidRDefault="00937EB2" w:rsidP="00937EB2">
            <w:pPr>
              <w:rPr>
                <w:rFonts w:ascii="Times New Roman" w:eastAsia="Times New Roman" w:hAnsi="Times New Roman" w:cs="Times New Roman"/>
                <w:sz w:val="16"/>
                <w:szCs w:val="16"/>
                <w:lang w:eastAsia="ru-RU"/>
              </w:rPr>
            </w:pPr>
          </w:p>
          <w:p w14:paraId="5555F43C" w14:textId="608FBF67" w:rsidR="00937EB2" w:rsidRDefault="00937EB2" w:rsidP="00937EB2">
            <w:pPr>
              <w:rPr>
                <w:rFonts w:ascii="Times New Roman" w:eastAsia="Times New Roman" w:hAnsi="Times New Roman" w:cs="Times New Roman"/>
                <w:sz w:val="16"/>
                <w:szCs w:val="16"/>
                <w:lang w:eastAsia="ru-RU"/>
              </w:rPr>
            </w:pPr>
          </w:p>
          <w:p w14:paraId="05AEB780" w14:textId="61C1E6DB" w:rsidR="00937EB2" w:rsidRDefault="00937EB2" w:rsidP="00937EB2">
            <w:pPr>
              <w:rPr>
                <w:rFonts w:ascii="Times New Roman" w:eastAsia="Times New Roman" w:hAnsi="Times New Roman" w:cs="Times New Roman"/>
                <w:sz w:val="16"/>
                <w:szCs w:val="16"/>
                <w:lang w:eastAsia="ru-RU"/>
              </w:rPr>
            </w:pPr>
          </w:p>
          <w:p w14:paraId="332056EA" w14:textId="77777777" w:rsidR="00937EB2" w:rsidRPr="00EB05DA" w:rsidRDefault="00937EB2" w:rsidP="00937EB2">
            <w:pPr>
              <w:rPr>
                <w:rFonts w:ascii="Times New Roman" w:eastAsia="Times New Roman" w:hAnsi="Times New Roman" w:cs="Times New Roman"/>
                <w:sz w:val="16"/>
                <w:szCs w:val="16"/>
                <w:lang w:eastAsia="ru-RU"/>
              </w:rPr>
            </w:pPr>
          </w:p>
          <w:p w14:paraId="4497D0FF" w14:textId="77777777" w:rsidR="00937EB2" w:rsidRPr="00EB05DA" w:rsidRDefault="00937EB2" w:rsidP="00937EB2">
            <w:pPr>
              <w:rPr>
                <w:rFonts w:ascii="Times New Roman" w:eastAsia="Times New Roman" w:hAnsi="Times New Roman" w:cs="Times New Roman"/>
                <w:sz w:val="16"/>
                <w:szCs w:val="16"/>
                <w:lang w:eastAsia="ru-RU"/>
              </w:rPr>
            </w:pPr>
          </w:p>
          <w:p w14:paraId="66C25844" w14:textId="7AB31E21" w:rsidR="00937EB2" w:rsidRPr="00EB05DA" w:rsidRDefault="00937EB2" w:rsidP="00937EB2">
            <w:pPr>
              <w:rPr>
                <w:rFonts w:ascii="Times New Roman" w:eastAsia="Times New Roman" w:hAnsi="Times New Roman" w:cs="Times New Roman"/>
                <w:sz w:val="16"/>
                <w:szCs w:val="16"/>
                <w:lang w:eastAsia="ru-RU"/>
              </w:rPr>
            </w:pPr>
          </w:p>
        </w:tc>
      </w:tr>
      <w:tr w:rsidR="00937EB2" w:rsidRPr="000C6185" w14:paraId="499EA332" w14:textId="77777777" w:rsidTr="0026209A">
        <w:trPr>
          <w:trHeight w:val="496"/>
        </w:trPr>
        <w:tc>
          <w:tcPr>
            <w:tcW w:w="487" w:type="dxa"/>
            <w:vMerge/>
            <w:shd w:val="clear" w:color="auto" w:fill="auto"/>
          </w:tcPr>
          <w:p w14:paraId="2EEB7F76"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B85A963"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71BFF46F"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C112C60"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69E047FF" w14:textId="72389F1E"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814 004,32</w:t>
            </w:r>
          </w:p>
        </w:tc>
        <w:tc>
          <w:tcPr>
            <w:tcW w:w="984" w:type="dxa"/>
            <w:shd w:val="clear" w:color="auto" w:fill="auto"/>
          </w:tcPr>
          <w:p w14:paraId="5C36FBD8" w14:textId="76FF5CFD" w:rsidR="00937EB2" w:rsidRPr="00425056" w:rsidRDefault="00937EB2" w:rsidP="00937EB2">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44687120" w14:textId="77777777" w:rsidR="00937EB2" w:rsidRPr="00425056" w:rsidRDefault="00937EB2" w:rsidP="00937EB2">
            <w:pPr>
              <w:jc w:val="center"/>
              <w:rPr>
                <w:rFonts w:ascii="Times New Roman" w:hAnsi="Times New Roman" w:cs="Times New Roman"/>
                <w:color w:val="000000"/>
                <w:sz w:val="16"/>
                <w:szCs w:val="16"/>
              </w:rPr>
            </w:pPr>
          </w:p>
        </w:tc>
        <w:tc>
          <w:tcPr>
            <w:tcW w:w="3697" w:type="dxa"/>
            <w:gridSpan w:val="9"/>
            <w:shd w:val="clear" w:color="auto" w:fill="auto"/>
          </w:tcPr>
          <w:p w14:paraId="75C8A26D" w14:textId="7AE817A2"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D0C2C94" w14:textId="7953FA2A" w:rsidR="00937EB2" w:rsidRPr="00425056" w:rsidRDefault="00937EB2" w:rsidP="00937EB2">
            <w:pPr>
              <w:spacing w:after="0" w:line="240" w:lineRule="auto"/>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151 559,81</w:t>
            </w:r>
          </w:p>
        </w:tc>
        <w:tc>
          <w:tcPr>
            <w:tcW w:w="1124" w:type="dxa"/>
            <w:shd w:val="clear" w:color="auto" w:fill="auto"/>
          </w:tcPr>
          <w:p w14:paraId="471702B5" w14:textId="5703BA39"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266" w:type="dxa"/>
            <w:shd w:val="clear" w:color="auto" w:fill="auto"/>
          </w:tcPr>
          <w:p w14:paraId="58CFA488" w14:textId="1D35044E" w:rsidR="00937EB2" w:rsidRPr="00425056" w:rsidRDefault="00937EB2" w:rsidP="00937EB2">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164 195,74</w:t>
            </w:r>
          </w:p>
        </w:tc>
        <w:tc>
          <w:tcPr>
            <w:tcW w:w="1688" w:type="dxa"/>
            <w:vMerge/>
            <w:shd w:val="clear" w:color="auto" w:fill="auto"/>
          </w:tcPr>
          <w:p w14:paraId="30E7D9E3"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r w:rsidR="00937EB2" w:rsidRPr="000C6185" w14:paraId="414F4AF5" w14:textId="77777777" w:rsidTr="0026209A">
        <w:trPr>
          <w:trHeight w:val="1021"/>
        </w:trPr>
        <w:tc>
          <w:tcPr>
            <w:tcW w:w="487" w:type="dxa"/>
            <w:vMerge/>
            <w:shd w:val="clear" w:color="auto" w:fill="auto"/>
          </w:tcPr>
          <w:p w14:paraId="65E784D0"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7DDEFC9F"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6E8E5087"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4B4331E" w14:textId="77777777" w:rsidR="00937EB2" w:rsidRPr="000C6185" w:rsidRDefault="00937EB2" w:rsidP="00937EB2">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019EB46" w14:textId="5AA8D890"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984" w:type="dxa"/>
            <w:shd w:val="clear" w:color="auto" w:fill="auto"/>
          </w:tcPr>
          <w:p w14:paraId="2D63D36B" w14:textId="0F6E20FE"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3697" w:type="dxa"/>
            <w:gridSpan w:val="9"/>
            <w:shd w:val="clear" w:color="auto" w:fill="auto"/>
          </w:tcPr>
          <w:p w14:paraId="69B2746E" w14:textId="55EF6BE2"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14:paraId="7E298184" w14:textId="446723DE" w:rsidR="00937EB2" w:rsidRPr="000C6185" w:rsidRDefault="00937EB2" w:rsidP="00937EB2">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14:paraId="195A91D4" w14:textId="7706D494"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14:paraId="429922A5" w14:textId="21E8F156" w:rsidR="00937EB2" w:rsidRPr="000C6185" w:rsidRDefault="00937EB2" w:rsidP="00937EB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14:paraId="07D2E95D" w14:textId="77777777" w:rsidR="00937EB2" w:rsidRPr="000C6185" w:rsidRDefault="00937EB2" w:rsidP="00937EB2">
            <w:pPr>
              <w:spacing w:after="0" w:line="240" w:lineRule="auto"/>
              <w:jc w:val="center"/>
              <w:rPr>
                <w:rFonts w:ascii="Times New Roman" w:eastAsia="Times New Roman" w:hAnsi="Times New Roman" w:cs="Times New Roman"/>
                <w:color w:val="000000" w:themeColor="text1"/>
                <w:sz w:val="16"/>
                <w:szCs w:val="16"/>
                <w:lang w:eastAsia="ru-RU"/>
              </w:rPr>
            </w:pPr>
          </w:p>
        </w:tc>
      </w:tr>
    </w:tbl>
    <w:p w14:paraId="30056754" w14:textId="77777777" w:rsidR="0026209A" w:rsidRPr="0026209A" w:rsidRDefault="0026209A" w:rsidP="0026209A">
      <w:pPr>
        <w:pStyle w:val="af9"/>
        <w:jc w:val="center"/>
        <w:rPr>
          <w:rFonts w:ascii="Times New Roman" w:hAnsi="Times New Roman"/>
          <w:b/>
          <w:sz w:val="18"/>
          <w:szCs w:val="18"/>
        </w:rPr>
      </w:pPr>
    </w:p>
    <w:p w14:paraId="771ABB3C" w14:textId="77777777" w:rsidR="0026209A" w:rsidRPr="0026209A" w:rsidRDefault="0026209A" w:rsidP="0026209A">
      <w:pPr>
        <w:pStyle w:val="af9"/>
        <w:jc w:val="center"/>
        <w:rPr>
          <w:rFonts w:ascii="Times New Roman" w:hAnsi="Times New Roman"/>
          <w:b/>
          <w:sz w:val="18"/>
          <w:szCs w:val="18"/>
        </w:rPr>
      </w:pPr>
    </w:p>
    <w:p w14:paraId="0C2A8594" w14:textId="77777777" w:rsidR="0026209A" w:rsidRPr="0026209A" w:rsidRDefault="0026209A" w:rsidP="0026209A">
      <w:pPr>
        <w:pStyle w:val="af9"/>
        <w:ind w:left="6805"/>
        <w:jc w:val="center"/>
        <w:rPr>
          <w:rFonts w:ascii="Times New Roman" w:hAnsi="Times New Roman"/>
          <w:b/>
          <w:sz w:val="18"/>
          <w:szCs w:val="18"/>
        </w:rPr>
      </w:pPr>
    </w:p>
    <w:p w14:paraId="5ABB8D22" w14:textId="77777777" w:rsidR="0026209A" w:rsidRPr="0026209A" w:rsidRDefault="0026209A" w:rsidP="0026209A">
      <w:pPr>
        <w:pStyle w:val="af9"/>
        <w:ind w:left="10065"/>
        <w:jc w:val="center"/>
        <w:rPr>
          <w:rFonts w:ascii="Times New Roman" w:hAnsi="Times New Roman"/>
          <w:b/>
          <w:sz w:val="18"/>
          <w:szCs w:val="18"/>
        </w:rPr>
      </w:pPr>
    </w:p>
    <w:p w14:paraId="78279C3A" w14:textId="0662B059" w:rsidR="0026209A" w:rsidRDefault="0026209A" w:rsidP="0026209A">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50885DAD" w14:textId="0683EA00" w:rsidR="0026209A" w:rsidRDefault="0026209A" w:rsidP="0026209A">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450"/>
        <w:gridCol w:w="992"/>
        <w:gridCol w:w="1302"/>
        <w:gridCol w:w="1063"/>
        <w:gridCol w:w="934"/>
        <w:gridCol w:w="1104"/>
        <w:gridCol w:w="1226"/>
        <w:gridCol w:w="1407"/>
        <w:gridCol w:w="880"/>
        <w:gridCol w:w="575"/>
        <w:gridCol w:w="879"/>
        <w:gridCol w:w="575"/>
        <w:gridCol w:w="575"/>
        <w:gridCol w:w="575"/>
        <w:gridCol w:w="1061"/>
      </w:tblGrid>
      <w:tr w:rsidR="0026209A" w:rsidRPr="00EF3106" w14:paraId="3404F918" w14:textId="77777777" w:rsidTr="0026209A">
        <w:trPr>
          <w:trHeight w:val="72"/>
        </w:trPr>
        <w:tc>
          <w:tcPr>
            <w:tcW w:w="0" w:type="auto"/>
            <w:vMerge w:val="restart"/>
            <w:shd w:val="clear" w:color="auto" w:fill="auto"/>
            <w:hideMark/>
          </w:tcPr>
          <w:p w14:paraId="3E0FE99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0" w:type="auto"/>
            <w:vMerge w:val="restart"/>
            <w:shd w:val="clear" w:color="auto" w:fill="auto"/>
            <w:hideMark/>
          </w:tcPr>
          <w:p w14:paraId="0380273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666DEE2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0" w:type="auto"/>
            <w:vMerge w:val="restart"/>
            <w:shd w:val="clear" w:color="auto" w:fill="auto"/>
            <w:hideMark/>
          </w:tcPr>
          <w:p w14:paraId="22573C3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0" w:type="auto"/>
            <w:vMerge w:val="restart"/>
            <w:shd w:val="clear" w:color="auto" w:fill="auto"/>
            <w:hideMark/>
          </w:tcPr>
          <w:p w14:paraId="07AD09B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45A196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0" w:type="auto"/>
            <w:vMerge w:val="restart"/>
            <w:shd w:val="clear" w:color="auto" w:fill="auto"/>
            <w:hideMark/>
          </w:tcPr>
          <w:p w14:paraId="5F8E5F0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73E0C07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043D000"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148F49C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0" w:type="auto"/>
            <w:vMerge w:val="restart"/>
            <w:shd w:val="clear" w:color="auto" w:fill="auto"/>
            <w:hideMark/>
          </w:tcPr>
          <w:p w14:paraId="580DE62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0" w:type="auto"/>
            <w:vMerge w:val="restart"/>
            <w:shd w:val="clear" w:color="auto" w:fill="auto"/>
            <w:hideMark/>
          </w:tcPr>
          <w:p w14:paraId="2842587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hideMark/>
          </w:tcPr>
          <w:p w14:paraId="14492E0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hideMark/>
          </w:tcPr>
          <w:p w14:paraId="5677264B"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26209A" w:rsidRPr="00EF3106" w14:paraId="19ABD9F5" w14:textId="77777777" w:rsidTr="0026209A">
        <w:trPr>
          <w:trHeight w:val="57"/>
        </w:trPr>
        <w:tc>
          <w:tcPr>
            <w:tcW w:w="0" w:type="auto"/>
            <w:vMerge/>
            <w:hideMark/>
          </w:tcPr>
          <w:p w14:paraId="3DD4CC2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7A819F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76F88B2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7FFCF2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6BBBFA8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587706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7EEF09C"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491736E"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5B0605D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hideMark/>
          </w:tcPr>
          <w:p w14:paraId="111C1DB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0" w:type="auto"/>
            <w:shd w:val="clear" w:color="auto" w:fill="auto"/>
            <w:hideMark/>
          </w:tcPr>
          <w:p w14:paraId="7EACF04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0" w:type="auto"/>
            <w:shd w:val="clear" w:color="auto" w:fill="auto"/>
            <w:hideMark/>
          </w:tcPr>
          <w:p w14:paraId="4B8B158F"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0" w:type="auto"/>
            <w:shd w:val="clear" w:color="auto" w:fill="auto"/>
            <w:hideMark/>
          </w:tcPr>
          <w:p w14:paraId="31C6DE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0" w:type="auto"/>
            <w:shd w:val="clear" w:color="auto" w:fill="auto"/>
            <w:hideMark/>
          </w:tcPr>
          <w:p w14:paraId="354AF12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0" w:type="auto"/>
            <w:shd w:val="clear" w:color="auto" w:fill="auto"/>
            <w:hideMark/>
          </w:tcPr>
          <w:p w14:paraId="17128CC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0" w:type="auto"/>
            <w:vMerge/>
            <w:hideMark/>
          </w:tcPr>
          <w:p w14:paraId="3DAFBB29" w14:textId="77777777" w:rsidR="0026209A" w:rsidRPr="00EF3106" w:rsidRDefault="0026209A" w:rsidP="00A267EB">
            <w:pPr>
              <w:spacing w:after="0" w:line="240" w:lineRule="auto"/>
              <w:rPr>
                <w:rFonts w:ascii="Times New Roman" w:eastAsia="Times New Roman" w:hAnsi="Times New Roman" w:cs="Times New Roman"/>
                <w:sz w:val="16"/>
                <w:szCs w:val="16"/>
              </w:rPr>
            </w:pPr>
          </w:p>
        </w:tc>
      </w:tr>
      <w:tr w:rsidR="0026209A" w:rsidRPr="00EF3106" w14:paraId="127F98E1" w14:textId="77777777" w:rsidTr="0026209A">
        <w:trPr>
          <w:trHeight w:val="423"/>
        </w:trPr>
        <w:tc>
          <w:tcPr>
            <w:tcW w:w="0" w:type="auto"/>
            <w:shd w:val="clear" w:color="auto" w:fill="auto"/>
            <w:hideMark/>
          </w:tcPr>
          <w:p w14:paraId="70D5391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shd w:val="clear" w:color="auto" w:fill="auto"/>
            <w:hideMark/>
          </w:tcPr>
          <w:p w14:paraId="3EFCCE5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0" w:type="auto"/>
            <w:shd w:val="clear" w:color="auto" w:fill="auto"/>
            <w:hideMark/>
          </w:tcPr>
          <w:p w14:paraId="03850AD2"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0" w:type="auto"/>
            <w:shd w:val="clear" w:color="auto" w:fill="auto"/>
            <w:hideMark/>
          </w:tcPr>
          <w:p w14:paraId="21FCCFA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0" w:type="auto"/>
            <w:shd w:val="clear" w:color="auto" w:fill="auto"/>
            <w:hideMark/>
          </w:tcPr>
          <w:p w14:paraId="7AB686A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0" w:type="auto"/>
            <w:shd w:val="clear" w:color="auto" w:fill="auto"/>
            <w:hideMark/>
          </w:tcPr>
          <w:p w14:paraId="4758270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0" w:type="auto"/>
            <w:shd w:val="clear" w:color="auto" w:fill="auto"/>
            <w:hideMark/>
          </w:tcPr>
          <w:p w14:paraId="1BDE35A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0" w:type="auto"/>
            <w:shd w:val="clear" w:color="auto" w:fill="auto"/>
            <w:hideMark/>
          </w:tcPr>
          <w:p w14:paraId="36BCEFAE"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0" w:type="auto"/>
            <w:shd w:val="clear" w:color="auto" w:fill="auto"/>
            <w:hideMark/>
          </w:tcPr>
          <w:p w14:paraId="0943BFE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0" w:type="auto"/>
            <w:shd w:val="clear" w:color="auto" w:fill="auto"/>
            <w:hideMark/>
          </w:tcPr>
          <w:p w14:paraId="0725C4A8"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0" w:type="auto"/>
            <w:shd w:val="clear" w:color="auto" w:fill="auto"/>
            <w:hideMark/>
          </w:tcPr>
          <w:p w14:paraId="4EF61C4D"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0" w:type="auto"/>
            <w:shd w:val="clear" w:color="auto" w:fill="auto"/>
            <w:hideMark/>
          </w:tcPr>
          <w:p w14:paraId="52A8837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0" w:type="auto"/>
            <w:shd w:val="clear" w:color="auto" w:fill="auto"/>
            <w:hideMark/>
          </w:tcPr>
          <w:p w14:paraId="25C7A593"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0" w:type="auto"/>
            <w:shd w:val="clear" w:color="auto" w:fill="auto"/>
            <w:hideMark/>
          </w:tcPr>
          <w:p w14:paraId="7727C739"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0" w:type="auto"/>
            <w:shd w:val="clear" w:color="auto" w:fill="auto"/>
            <w:hideMark/>
          </w:tcPr>
          <w:p w14:paraId="4C12D935"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0" w:type="auto"/>
            <w:shd w:val="clear" w:color="auto" w:fill="auto"/>
            <w:hideMark/>
          </w:tcPr>
          <w:p w14:paraId="0A2397B4"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26209A" w:rsidRPr="00EF3106" w14:paraId="7B32144F" w14:textId="77777777" w:rsidTr="0026209A">
        <w:trPr>
          <w:trHeight w:val="432"/>
        </w:trPr>
        <w:tc>
          <w:tcPr>
            <w:tcW w:w="0" w:type="auto"/>
            <w:vMerge w:val="restart"/>
            <w:shd w:val="clear" w:color="auto" w:fill="auto"/>
            <w:hideMark/>
          </w:tcPr>
          <w:p w14:paraId="4418A3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vMerge w:val="restart"/>
            <w:shd w:val="clear" w:color="auto" w:fill="auto"/>
            <w:hideMark/>
          </w:tcPr>
          <w:p w14:paraId="0057055D" w14:textId="77777777" w:rsidR="0026209A" w:rsidRPr="00EF3106" w:rsidRDefault="0026209A" w:rsidP="00A267EB">
            <w:pPr>
              <w:spacing w:after="0" w:line="240" w:lineRule="auto"/>
              <w:rPr>
                <w:rFonts w:ascii="Times New Roman" w:eastAsia="Times New Roman" w:hAnsi="Times New Roman" w:cs="Times New Roman"/>
                <w:sz w:val="16"/>
                <w:szCs w:val="16"/>
              </w:rPr>
            </w:pPr>
            <w:proofErr w:type="spellStart"/>
            <w:proofErr w:type="gramStart"/>
            <w:r w:rsidRPr="00EF3106">
              <w:rPr>
                <w:rFonts w:ascii="Times New Roman" w:eastAsia="Times New Roman" w:hAnsi="Times New Roman" w:cs="Times New Roman"/>
                <w:sz w:val="16"/>
                <w:szCs w:val="16"/>
              </w:rPr>
              <w:t>Многофункцио-нальная</w:t>
            </w:r>
            <w:proofErr w:type="spellEnd"/>
            <w:proofErr w:type="gramEnd"/>
            <w:r w:rsidRPr="00EF3106">
              <w:rPr>
                <w:rFonts w:ascii="Times New Roman" w:eastAsia="Times New Roman" w:hAnsi="Times New Roman" w:cs="Times New Roman"/>
                <w:sz w:val="16"/>
                <w:szCs w:val="16"/>
              </w:rPr>
              <w:t xml:space="preserve"> хоккейная площадка </w:t>
            </w:r>
          </w:p>
          <w:p w14:paraId="257570F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257B85B5" w14:textId="77777777" w:rsidR="0026209A" w:rsidRPr="00EF3106" w:rsidRDefault="0026209A" w:rsidP="00A267EB">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г.о</w:t>
            </w:r>
            <w:proofErr w:type="spellEnd"/>
            <w:r w:rsidRPr="00EF3106">
              <w:rPr>
                <w:rFonts w:ascii="Times New Roman" w:eastAsia="Times New Roman" w:hAnsi="Times New Roman" w:cs="Times New Roman"/>
                <w:sz w:val="16"/>
                <w:szCs w:val="16"/>
              </w:rPr>
              <w:t xml:space="preserve">. Электросталь, </w:t>
            </w:r>
          </w:p>
          <w:p w14:paraId="0EC527AE"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0" w:type="auto"/>
            <w:vMerge w:val="restart"/>
            <w:shd w:val="clear" w:color="auto" w:fill="auto"/>
            <w:hideMark/>
          </w:tcPr>
          <w:p w14:paraId="3C8FF728"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0" w:type="auto"/>
            <w:vMerge w:val="restart"/>
            <w:shd w:val="clear" w:color="auto" w:fill="auto"/>
            <w:hideMark/>
          </w:tcPr>
          <w:p w14:paraId="7A09952A"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0" w:type="auto"/>
            <w:vMerge w:val="restart"/>
            <w:shd w:val="clear" w:color="auto" w:fill="auto"/>
            <w:hideMark/>
          </w:tcPr>
          <w:p w14:paraId="5CAC7214"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0" w:type="auto"/>
            <w:vMerge w:val="restart"/>
            <w:shd w:val="clear" w:color="auto" w:fill="auto"/>
            <w:hideMark/>
          </w:tcPr>
          <w:p w14:paraId="5EA152FD" w14:textId="77777777" w:rsidR="0026209A" w:rsidRPr="00EF3106" w:rsidRDefault="0026209A" w:rsidP="00A267EB">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0" w:type="auto"/>
            <w:vMerge w:val="restart"/>
            <w:shd w:val="clear" w:color="auto" w:fill="auto"/>
            <w:hideMark/>
          </w:tcPr>
          <w:p w14:paraId="6DF99910" w14:textId="77777777" w:rsidR="0026209A" w:rsidRPr="00877CA4" w:rsidRDefault="0026209A" w:rsidP="00A267EB">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hideMark/>
          </w:tcPr>
          <w:p w14:paraId="1B71DCE5" w14:textId="77777777" w:rsidR="0026209A" w:rsidRPr="00877CA4" w:rsidRDefault="0026209A" w:rsidP="00A267EB">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0" w:type="auto"/>
            <w:shd w:val="clear" w:color="auto" w:fill="auto"/>
            <w:hideMark/>
          </w:tcPr>
          <w:p w14:paraId="7A340E30"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0" w:type="auto"/>
            <w:shd w:val="clear" w:color="auto" w:fill="auto"/>
            <w:noWrap/>
            <w:hideMark/>
          </w:tcPr>
          <w:p w14:paraId="3A112ED7"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403EBB0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419AF6D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70FC0EAF"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10CC507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093735CE"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617D423"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30085AB2" w14:textId="77777777" w:rsidTr="0026209A">
        <w:trPr>
          <w:trHeight w:val="157"/>
        </w:trPr>
        <w:tc>
          <w:tcPr>
            <w:tcW w:w="0" w:type="auto"/>
            <w:vMerge/>
            <w:hideMark/>
          </w:tcPr>
          <w:p w14:paraId="4B42137C"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40F24E65"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AB6441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2D5E360A"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24BECC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5C6A120"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0200984"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819CBF7"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70B2B9B7"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hideMark/>
          </w:tcPr>
          <w:p w14:paraId="138B8C68"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6B962D0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B4B1932"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0B128C7A"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1A3DAC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60D799B"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FF23AC"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754DDDE4" w14:textId="77777777" w:rsidTr="0026209A">
        <w:trPr>
          <w:trHeight w:val="976"/>
        </w:trPr>
        <w:tc>
          <w:tcPr>
            <w:tcW w:w="0" w:type="auto"/>
            <w:vMerge/>
            <w:hideMark/>
          </w:tcPr>
          <w:p w14:paraId="4B8C3701"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p>
        </w:tc>
        <w:tc>
          <w:tcPr>
            <w:tcW w:w="0" w:type="auto"/>
            <w:vMerge/>
            <w:hideMark/>
          </w:tcPr>
          <w:p w14:paraId="5D27011F"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C62E159"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386BDA11"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1C9983A3"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485BC64D"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vMerge/>
            <w:hideMark/>
          </w:tcPr>
          <w:p w14:paraId="03D359C2" w14:textId="77777777" w:rsidR="0026209A" w:rsidRPr="00EF3106" w:rsidRDefault="0026209A" w:rsidP="00A267EB">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E271C86" w14:textId="77777777" w:rsidR="0026209A" w:rsidRPr="00EF3106" w:rsidRDefault="0026209A" w:rsidP="00A267EB">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1D7E3199" w14:textId="77777777" w:rsidR="0026209A" w:rsidRPr="00EF3106" w:rsidRDefault="0026209A" w:rsidP="00A267EB">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hideMark/>
          </w:tcPr>
          <w:p w14:paraId="0D418A29"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265DF6A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DCB26A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759695ED"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02AD65"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5AC2BEC0"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C1CBB64" w14:textId="77777777" w:rsidR="0026209A" w:rsidRPr="00EF3106" w:rsidRDefault="0026209A" w:rsidP="00A267EB">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1D45DBDB" w14:textId="77777777" w:rsidTr="0026209A">
        <w:trPr>
          <w:trHeight w:val="277"/>
        </w:trPr>
        <w:tc>
          <w:tcPr>
            <w:tcW w:w="0" w:type="auto"/>
            <w:gridSpan w:val="7"/>
            <w:vMerge w:val="restart"/>
          </w:tcPr>
          <w:p w14:paraId="474669B1" w14:textId="77777777" w:rsidR="0026209A" w:rsidRPr="00EF3106" w:rsidRDefault="0026209A" w:rsidP="00A267EB">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73517A7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7D55A1E"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0" w:type="auto"/>
            <w:shd w:val="clear" w:color="auto" w:fill="auto"/>
            <w:noWrap/>
          </w:tcPr>
          <w:p w14:paraId="6EEEEDA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5F20788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7BBC06D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775F4A5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1DB486C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31A2AA80"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val="restart"/>
            <w:shd w:val="clear" w:color="auto" w:fill="auto"/>
            <w:noWrap/>
          </w:tcPr>
          <w:p w14:paraId="4873CB2A"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346EA511" w14:textId="77777777" w:rsidTr="0026209A">
        <w:trPr>
          <w:trHeight w:val="933"/>
        </w:trPr>
        <w:tc>
          <w:tcPr>
            <w:tcW w:w="0" w:type="auto"/>
            <w:gridSpan w:val="7"/>
            <w:vMerge/>
          </w:tcPr>
          <w:p w14:paraId="1C1032FB"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3480998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448EC1C9"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33AD0B8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09FBC7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B0D0DB2"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ED34CE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2B3A9263"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010EB098"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B99556B"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r w:rsidR="0026209A" w:rsidRPr="00EF3106" w14:paraId="185086A7" w14:textId="77777777" w:rsidTr="0026209A">
        <w:trPr>
          <w:trHeight w:val="1326"/>
        </w:trPr>
        <w:tc>
          <w:tcPr>
            <w:tcW w:w="0" w:type="auto"/>
            <w:gridSpan w:val="7"/>
            <w:vMerge/>
          </w:tcPr>
          <w:p w14:paraId="13BF4F30" w14:textId="77777777" w:rsidR="0026209A" w:rsidRPr="00EF3106" w:rsidRDefault="0026209A" w:rsidP="00A267EB">
            <w:pPr>
              <w:spacing w:after="0" w:line="240" w:lineRule="auto"/>
              <w:jc w:val="center"/>
              <w:rPr>
                <w:rFonts w:ascii="Times New Roman" w:hAnsi="Times New Roman" w:cs="Times New Roman"/>
                <w:sz w:val="16"/>
              </w:rPr>
            </w:pPr>
          </w:p>
        </w:tc>
        <w:tc>
          <w:tcPr>
            <w:tcW w:w="0" w:type="auto"/>
            <w:shd w:val="clear" w:color="auto" w:fill="auto"/>
            <w:noWrap/>
          </w:tcPr>
          <w:p w14:paraId="2D4DA3A4"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68B9971" w14:textId="77777777" w:rsidR="0026209A" w:rsidRPr="00EF3106" w:rsidRDefault="0026209A" w:rsidP="00A267EB">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0" w:type="auto"/>
            <w:shd w:val="clear" w:color="auto" w:fill="auto"/>
            <w:noWrap/>
          </w:tcPr>
          <w:p w14:paraId="048A517E"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49650AE7"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46023FC"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37515775"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6950656"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E20DB1F"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D8311D9" w14:textId="77777777" w:rsidR="0026209A" w:rsidRPr="00EF3106" w:rsidRDefault="0026209A" w:rsidP="00A267EB">
            <w:pPr>
              <w:spacing w:after="0" w:line="240" w:lineRule="auto"/>
              <w:jc w:val="center"/>
              <w:rPr>
                <w:rFonts w:ascii="Times New Roman" w:eastAsia="Times New Roman" w:hAnsi="Times New Roman" w:cs="Times New Roman"/>
                <w:sz w:val="16"/>
                <w:szCs w:val="20"/>
                <w:lang w:eastAsia="ru-RU"/>
              </w:rPr>
            </w:pPr>
          </w:p>
        </w:tc>
      </w:tr>
    </w:tbl>
    <w:p w14:paraId="0DB4B39B" w14:textId="77777777" w:rsidR="0026209A" w:rsidRPr="00EF3106" w:rsidRDefault="0026209A" w:rsidP="0026209A">
      <w:pPr>
        <w:tabs>
          <w:tab w:val="left" w:pos="2980"/>
        </w:tabs>
        <w:spacing w:after="0" w:line="240" w:lineRule="auto"/>
        <w:rPr>
          <w:rFonts w:ascii="Times New Roman" w:hAnsi="Times New Roman"/>
          <w:b/>
          <w:sz w:val="24"/>
          <w:szCs w:val="24"/>
        </w:rPr>
      </w:pPr>
    </w:p>
    <w:p w14:paraId="4BEF596E" w14:textId="77777777" w:rsidR="0026209A" w:rsidRDefault="0026209A" w:rsidP="0026209A">
      <w:pPr>
        <w:pStyle w:val="af9"/>
        <w:ind w:left="13685"/>
        <w:rPr>
          <w:rFonts w:ascii="Times New Roman" w:eastAsia="Times New Roman" w:hAnsi="Times New Roman"/>
          <w:sz w:val="24"/>
          <w:szCs w:val="24"/>
          <w:lang w:eastAsia="ru-RU"/>
        </w:rPr>
      </w:pPr>
    </w:p>
    <w:p w14:paraId="688CF307" w14:textId="77777777" w:rsidR="0026209A" w:rsidRDefault="0026209A" w:rsidP="0026209A">
      <w:pPr>
        <w:pStyle w:val="af9"/>
        <w:ind w:left="13685"/>
        <w:rPr>
          <w:rFonts w:ascii="Times New Roman" w:eastAsia="Times New Roman" w:hAnsi="Times New Roman"/>
          <w:sz w:val="24"/>
          <w:szCs w:val="24"/>
          <w:lang w:eastAsia="ru-RU"/>
        </w:rPr>
      </w:pPr>
    </w:p>
    <w:p w14:paraId="41EA2822" w14:textId="77777777" w:rsidR="0026209A" w:rsidRDefault="0026209A" w:rsidP="0026209A">
      <w:pPr>
        <w:pStyle w:val="af9"/>
        <w:ind w:left="13685"/>
        <w:rPr>
          <w:rFonts w:ascii="Times New Roman" w:eastAsia="Times New Roman" w:hAnsi="Times New Roman"/>
          <w:sz w:val="24"/>
          <w:szCs w:val="24"/>
          <w:lang w:eastAsia="ru-RU"/>
        </w:rPr>
      </w:pPr>
    </w:p>
    <w:p w14:paraId="30AF1670" w14:textId="77777777" w:rsidR="0026209A" w:rsidRDefault="0026209A" w:rsidP="0026209A">
      <w:pPr>
        <w:pStyle w:val="af9"/>
        <w:ind w:left="13685"/>
        <w:rPr>
          <w:rFonts w:ascii="Times New Roman" w:eastAsia="Times New Roman" w:hAnsi="Times New Roman"/>
          <w:sz w:val="24"/>
          <w:szCs w:val="24"/>
          <w:lang w:eastAsia="ru-RU"/>
        </w:rPr>
      </w:pPr>
    </w:p>
    <w:p w14:paraId="405600C4" w14:textId="77777777" w:rsidR="0026209A" w:rsidRDefault="0026209A" w:rsidP="0026209A">
      <w:pPr>
        <w:pStyle w:val="af9"/>
        <w:ind w:left="13685"/>
        <w:rPr>
          <w:rFonts w:ascii="Times New Roman" w:eastAsia="Times New Roman" w:hAnsi="Times New Roman"/>
          <w:sz w:val="24"/>
          <w:szCs w:val="24"/>
          <w:lang w:eastAsia="ru-RU"/>
        </w:rPr>
      </w:pPr>
    </w:p>
    <w:p w14:paraId="4B890BFB" w14:textId="77777777" w:rsidR="0026209A" w:rsidRDefault="0026209A" w:rsidP="0026209A">
      <w:pPr>
        <w:pStyle w:val="af9"/>
        <w:ind w:left="13685"/>
        <w:rPr>
          <w:rFonts w:ascii="Times New Roman" w:eastAsia="Times New Roman" w:hAnsi="Times New Roman"/>
          <w:sz w:val="24"/>
          <w:szCs w:val="24"/>
          <w:lang w:eastAsia="ru-RU"/>
        </w:rPr>
      </w:pPr>
    </w:p>
    <w:p w14:paraId="1D3EF8EB" w14:textId="77777777" w:rsidR="0026209A" w:rsidRPr="00F81438" w:rsidRDefault="0026209A" w:rsidP="0026209A">
      <w:pPr>
        <w:pStyle w:val="af9"/>
        <w:numPr>
          <w:ilvl w:val="0"/>
          <w:numId w:val="27"/>
        </w:numPr>
        <w:ind w:left="360"/>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14:paraId="13E0113C" w14:textId="44B0FF90" w:rsidR="0026209A" w:rsidRPr="00EF3106" w:rsidRDefault="00BB49E7" w:rsidP="00BB49E7">
      <w:pPr>
        <w:pStyle w:val="af9"/>
        <w:rPr>
          <w:rFonts w:ascii="Times New Roman" w:hAnsi="Times New Roman"/>
          <w:b/>
          <w:sz w:val="18"/>
          <w:szCs w:val="18"/>
        </w:rPr>
      </w:pPr>
      <w:r>
        <w:rPr>
          <w:rFonts w:ascii="Times New Roman" w:hAnsi="Times New Roman"/>
          <w:b/>
          <w:sz w:val="18"/>
          <w:szCs w:val="18"/>
        </w:rPr>
        <w:t xml:space="preserve">                                                                                                                            </w:t>
      </w:r>
      <w:r w:rsidR="0026209A" w:rsidRPr="00EF3106">
        <w:rPr>
          <w:rFonts w:ascii="Times New Roman" w:hAnsi="Times New Roman"/>
          <w:b/>
          <w:sz w:val="18"/>
          <w:szCs w:val="18"/>
        </w:rPr>
        <w:t>«</w:t>
      </w:r>
      <w:r w:rsidR="0026209A" w:rsidRPr="00EF3106">
        <w:rPr>
          <w:rFonts w:ascii="Times New Roman" w:eastAsia="Times New Roman" w:hAnsi="Times New Roman"/>
          <w:sz w:val="24"/>
          <w:szCs w:val="24"/>
          <w:lang w:eastAsia="ru-RU"/>
        </w:rPr>
        <w:t>Подготовка спортивного резерва</w:t>
      </w:r>
      <w:r w:rsidR="0026209A" w:rsidRPr="00EF3106">
        <w:rPr>
          <w:rFonts w:ascii="Times New Roman" w:hAnsi="Times New Roman"/>
          <w:b/>
          <w:sz w:val="18"/>
          <w:szCs w:val="18"/>
        </w:rPr>
        <w:t>»</w:t>
      </w:r>
    </w:p>
    <w:p w14:paraId="5CDEB189" w14:textId="34960314" w:rsidR="00645D5F" w:rsidRDefault="00645D5F" w:rsidP="00AB7799">
      <w:pPr>
        <w:pStyle w:val="af9"/>
        <w:ind w:left="862"/>
        <w:jc w:val="center"/>
        <w:rPr>
          <w:rFonts w:ascii="Times New Roman" w:hAnsi="Times New Roman"/>
          <w:i/>
          <w:sz w:val="18"/>
          <w:szCs w:val="18"/>
        </w:rPr>
      </w:pPr>
    </w:p>
    <w:p w14:paraId="7A00E922" w14:textId="77777777" w:rsidR="0026209A" w:rsidRPr="00EF3106" w:rsidRDefault="0026209A" w:rsidP="00AB7799">
      <w:pPr>
        <w:pStyle w:val="af9"/>
        <w:ind w:left="862"/>
        <w:jc w:val="center"/>
        <w:rPr>
          <w:rFonts w:ascii="Times New Roman" w:hAnsi="Times New Roman"/>
          <w:i/>
          <w:sz w:val="18"/>
          <w:szCs w:val="18"/>
        </w:rPr>
      </w:pPr>
    </w:p>
    <w:tbl>
      <w:tblPr>
        <w:tblpPr w:leftFromText="180" w:rightFromText="180" w:vertAnchor="text" w:tblpX="-181" w:tblpY="1"/>
        <w:tblOverlap w:val="never"/>
        <w:tblW w:w="0" w:type="auto"/>
        <w:tblLook w:val="04A0" w:firstRow="1" w:lastRow="0" w:firstColumn="1" w:lastColumn="0" w:noHBand="0" w:noVBand="1"/>
      </w:tblPr>
      <w:tblGrid>
        <w:gridCol w:w="422"/>
        <w:gridCol w:w="1285"/>
        <w:gridCol w:w="1089"/>
        <w:gridCol w:w="1332"/>
        <w:gridCol w:w="974"/>
        <w:gridCol w:w="866"/>
        <w:gridCol w:w="588"/>
        <w:gridCol w:w="21"/>
        <w:gridCol w:w="21"/>
        <w:gridCol w:w="691"/>
        <w:gridCol w:w="403"/>
        <w:gridCol w:w="475"/>
        <w:gridCol w:w="439"/>
        <w:gridCol w:w="283"/>
        <w:gridCol w:w="260"/>
        <w:gridCol w:w="251"/>
        <w:gridCol w:w="243"/>
        <w:gridCol w:w="712"/>
        <w:gridCol w:w="866"/>
        <w:gridCol w:w="866"/>
        <w:gridCol w:w="866"/>
        <w:gridCol w:w="1323"/>
      </w:tblGrid>
      <w:tr w:rsidR="009317CB" w:rsidRPr="00EF3106" w14:paraId="3880954D" w14:textId="77777777" w:rsidTr="008B15BD">
        <w:trPr>
          <w:trHeight w:val="37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79"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81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B15BD">
        <w:trPr>
          <w:trHeight w:val="255"/>
        </w:trPr>
        <w:tc>
          <w:tcPr>
            <w:tcW w:w="0" w:type="auto"/>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1340"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979" w:type="dxa"/>
            <w:vMerge/>
            <w:tcBorders>
              <w:left w:val="single" w:sz="4" w:space="0" w:color="auto"/>
              <w:bottom w:val="single" w:sz="4" w:space="0" w:color="000000"/>
              <w:right w:val="single" w:sz="4" w:space="0" w:color="auto"/>
            </w:tcBorders>
          </w:tcPr>
          <w:p w14:paraId="5877783B"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870"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hideMark/>
          </w:tcPr>
          <w:p w14:paraId="119D2EB7"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B15BD">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40"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79"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870"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hideMark/>
          </w:tcPr>
          <w:p w14:paraId="141CFFB7"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B15BD">
        <w:trPr>
          <w:trHeight w:val="70"/>
        </w:trPr>
        <w:tc>
          <w:tcPr>
            <w:tcW w:w="0" w:type="auto"/>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0" w:type="auto"/>
            <w:vMerge w:val="restart"/>
            <w:tcBorders>
              <w:top w:val="nil"/>
              <w:left w:val="nil"/>
              <w:right w:val="single" w:sz="4" w:space="0" w:color="auto"/>
            </w:tcBorders>
            <w:shd w:val="clear" w:color="auto" w:fill="auto"/>
            <w:hideMark/>
          </w:tcPr>
          <w:p w14:paraId="4F1DBE96"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99576E" w14:textId="757EE9B3" w:rsidR="0066368B" w:rsidRPr="00A509DD" w:rsidRDefault="0066368B" w:rsidP="00D71DB0">
            <w:pPr>
              <w:spacing w:after="0" w:line="240" w:lineRule="auto"/>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auto" w:fill="auto"/>
          </w:tcPr>
          <w:p w14:paraId="5D5507BD" w14:textId="4FDB12D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216C86F" w14:textId="239AE63C"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5F141DF1" w14:textId="017EEAB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1CD9BAA" w14:textId="27904D8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nil"/>
              <w:left w:val="nil"/>
              <w:right w:val="single" w:sz="4" w:space="0" w:color="auto"/>
            </w:tcBorders>
          </w:tcPr>
          <w:p w14:paraId="67D99EEC"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B15BD">
        <w:trPr>
          <w:trHeight w:val="1390"/>
        </w:trPr>
        <w:tc>
          <w:tcPr>
            <w:tcW w:w="0" w:type="auto"/>
            <w:vMerge/>
            <w:tcBorders>
              <w:left w:val="single" w:sz="4" w:space="0" w:color="auto"/>
              <w:bottom w:val="nil"/>
              <w:right w:val="single" w:sz="4" w:space="0" w:color="auto"/>
            </w:tcBorders>
            <w:hideMark/>
          </w:tcPr>
          <w:p w14:paraId="3E6CE75C"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nil"/>
              <w:right w:val="single" w:sz="4" w:space="0" w:color="auto"/>
            </w:tcBorders>
            <w:hideMark/>
          </w:tcPr>
          <w:p w14:paraId="72F496A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nil"/>
              <w:right w:val="single" w:sz="4" w:space="0" w:color="auto"/>
            </w:tcBorders>
            <w:shd w:val="clear" w:color="auto" w:fill="auto"/>
            <w:hideMark/>
          </w:tcPr>
          <w:p w14:paraId="2C446387"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tcPr>
          <w:p w14:paraId="7ABA315B" w14:textId="21CFC401" w:rsidR="0066368B" w:rsidRPr="00A509DD" w:rsidRDefault="0066368B" w:rsidP="00D71DB0">
            <w:pPr>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000000" w:fill="FFFFFF"/>
          </w:tcPr>
          <w:p w14:paraId="4A1CC309" w14:textId="5B72BDA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C72FCB2" w14:textId="32BFBACA"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72551CFE" w14:textId="5940F35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6461E6E" w14:textId="652EEF6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nil"/>
              <w:right w:val="single" w:sz="4" w:space="0" w:color="auto"/>
            </w:tcBorders>
            <w:shd w:val="clear" w:color="auto" w:fill="auto"/>
          </w:tcPr>
          <w:p w14:paraId="0B0A3A01"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B15BD">
        <w:trPr>
          <w:trHeight w:val="411"/>
        </w:trPr>
        <w:tc>
          <w:tcPr>
            <w:tcW w:w="0" w:type="auto"/>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0" w:type="auto"/>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single" w:sz="4" w:space="0" w:color="auto"/>
              <w:left w:val="nil"/>
              <w:right w:val="single" w:sz="4" w:space="0" w:color="auto"/>
            </w:tcBorders>
          </w:tcPr>
          <w:p w14:paraId="60E77AB1" w14:textId="53051F66" w:rsidR="0066368B" w:rsidRDefault="0066368B" w:rsidP="00D71DB0">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8B15BD">
        <w:trPr>
          <w:trHeight w:val="1062"/>
        </w:trPr>
        <w:tc>
          <w:tcPr>
            <w:tcW w:w="0" w:type="auto"/>
            <w:vMerge/>
            <w:tcBorders>
              <w:left w:val="single" w:sz="4" w:space="0" w:color="auto"/>
              <w:bottom w:val="single" w:sz="4" w:space="0" w:color="000000"/>
              <w:right w:val="single" w:sz="4" w:space="0" w:color="auto"/>
            </w:tcBorders>
            <w:hideMark/>
          </w:tcPr>
          <w:p w14:paraId="12CE3CF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single" w:sz="4" w:space="0" w:color="auto"/>
              <w:right w:val="single" w:sz="4" w:space="0" w:color="auto"/>
            </w:tcBorders>
          </w:tcPr>
          <w:p w14:paraId="1F7FADC3"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8B15BD">
        <w:trPr>
          <w:trHeight w:val="256"/>
        </w:trPr>
        <w:tc>
          <w:tcPr>
            <w:tcW w:w="0" w:type="auto"/>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программы спортивной </w:t>
            </w:r>
            <w:r w:rsidRPr="00EF3106">
              <w:rPr>
                <w:rFonts w:ascii="Times New Roman" w:eastAsia="Times New Roman" w:hAnsi="Times New Roman" w:cs="Times New Roman"/>
                <w:color w:val="000000" w:themeColor="text1"/>
                <w:sz w:val="16"/>
                <w:szCs w:val="16"/>
                <w:lang w:eastAsia="ru-RU"/>
              </w:rPr>
              <w:lastRenderedPageBreak/>
              <w:t>подготовки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right w:val="single" w:sz="4" w:space="0" w:color="auto"/>
            </w:tcBorders>
          </w:tcPr>
          <w:p w14:paraId="1BB0C84E" w14:textId="1EE8F91B"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8B15BD">
        <w:trPr>
          <w:trHeight w:val="255"/>
        </w:trPr>
        <w:tc>
          <w:tcPr>
            <w:tcW w:w="0" w:type="auto"/>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704F55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050" w:type="dxa"/>
            <w:gridSpan w:val="2"/>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1185"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0" w:type="auto"/>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0" w:type="auto"/>
            <w:tcBorders>
              <w:top w:val="nil"/>
              <w:left w:val="nil"/>
              <w:bottom w:val="single" w:sz="4" w:space="0" w:color="auto"/>
              <w:right w:val="single" w:sz="4" w:space="0" w:color="auto"/>
            </w:tcBorders>
            <w:hideMark/>
          </w:tcPr>
          <w:p w14:paraId="7AC6334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0" w:type="auto"/>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1F63DBC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8B15BD">
        <w:trPr>
          <w:trHeight w:val="212"/>
        </w:trPr>
        <w:tc>
          <w:tcPr>
            <w:tcW w:w="0" w:type="auto"/>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050" w:type="dxa"/>
            <w:gridSpan w:val="2"/>
            <w:tcBorders>
              <w:top w:val="nil"/>
              <w:left w:val="nil"/>
              <w:bottom w:val="single" w:sz="4" w:space="0" w:color="auto"/>
              <w:right w:val="single" w:sz="4" w:space="0" w:color="auto"/>
            </w:tcBorders>
            <w:shd w:val="clear" w:color="auto" w:fill="auto"/>
          </w:tcPr>
          <w:p w14:paraId="08F01AC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nil"/>
              <w:bottom w:val="single" w:sz="4" w:space="0" w:color="auto"/>
              <w:right w:val="single" w:sz="4" w:space="0" w:color="auto"/>
            </w:tcBorders>
            <w:hideMark/>
          </w:tcPr>
          <w:p w14:paraId="18066D6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vMerge/>
            <w:tcBorders>
              <w:left w:val="single" w:sz="4" w:space="0" w:color="auto"/>
              <w:bottom w:val="single" w:sz="4" w:space="0" w:color="auto"/>
              <w:right w:val="single" w:sz="4" w:space="0" w:color="auto"/>
            </w:tcBorders>
          </w:tcPr>
          <w:p w14:paraId="55461AE4"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B15BD">
        <w:trPr>
          <w:trHeight w:val="122"/>
        </w:trPr>
        <w:tc>
          <w:tcPr>
            <w:tcW w:w="0" w:type="auto"/>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0" w:type="auto"/>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0" w:type="auto"/>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0640897" w14:textId="669D6F41"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8AA5C1A" w14:textId="14B6FD28"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A9C23B7" w14:textId="4D77479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val="restart"/>
            <w:tcBorders>
              <w:top w:val="single" w:sz="4" w:space="0" w:color="auto"/>
              <w:left w:val="nil"/>
              <w:right w:val="single" w:sz="4" w:space="0" w:color="auto"/>
            </w:tcBorders>
          </w:tcPr>
          <w:p w14:paraId="53130E41" w14:textId="1F934B80"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B15BD">
        <w:trPr>
          <w:trHeight w:val="122"/>
        </w:trPr>
        <w:tc>
          <w:tcPr>
            <w:tcW w:w="0" w:type="auto"/>
            <w:vMerge/>
            <w:tcBorders>
              <w:left w:val="single" w:sz="4" w:space="0" w:color="auto"/>
              <w:right w:val="single" w:sz="4" w:space="0" w:color="auto"/>
            </w:tcBorders>
            <w:shd w:val="clear" w:color="auto" w:fill="auto"/>
          </w:tcPr>
          <w:p w14:paraId="091D576C"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45AF75E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74B8E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6A866F28" w14:textId="1584380E"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42633EDA" w14:textId="5CAC4160"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46F0B8E" w14:textId="6E38A906"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tcBorders>
              <w:left w:val="nil"/>
              <w:right w:val="single" w:sz="4" w:space="0" w:color="auto"/>
            </w:tcBorders>
          </w:tcPr>
          <w:p w14:paraId="631B4909"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B79ECF5"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7BC394C1" w14:textId="463B9BBB"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192E9B1D" w14:textId="78E56DD1"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C0169B3" w14:textId="4A89BEE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vMerge/>
            <w:tcBorders>
              <w:left w:val="nil"/>
              <w:bottom w:val="single" w:sz="4" w:space="0" w:color="auto"/>
              <w:right w:val="single" w:sz="4" w:space="0" w:color="auto"/>
            </w:tcBorders>
          </w:tcPr>
          <w:p w14:paraId="4D40BA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B15BD">
        <w:trPr>
          <w:trHeight w:val="97"/>
        </w:trPr>
        <w:tc>
          <w:tcPr>
            <w:tcW w:w="0" w:type="auto"/>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0" w:type="auto"/>
            <w:vMerge w:val="restart"/>
            <w:tcBorders>
              <w:top w:val="single" w:sz="4" w:space="0" w:color="auto"/>
              <w:left w:val="single" w:sz="4" w:space="0" w:color="auto"/>
              <w:right w:val="single" w:sz="4" w:space="0" w:color="auto"/>
            </w:tcBorders>
            <w:shd w:val="clear" w:color="auto" w:fill="auto"/>
          </w:tcPr>
          <w:p w14:paraId="5612B578" w14:textId="4A0022AD"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 xml:space="preserve">Мероприятие </w:t>
            </w:r>
            <w:r w:rsidRPr="00010179">
              <w:rPr>
                <w:rFonts w:ascii="Times New Roman" w:eastAsia="Times New Roman" w:hAnsi="Times New Roman" w:cs="Times New Roman"/>
                <w:sz w:val="16"/>
                <w:szCs w:val="16"/>
                <w:lang w:eastAsia="ru-RU"/>
              </w:rPr>
              <w:t xml:space="preserve">02.11. </w:t>
            </w:r>
            <w:r w:rsidRPr="00010179">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0" w:type="auto"/>
            <w:vMerge w:val="restart"/>
            <w:tcBorders>
              <w:top w:val="single" w:sz="4" w:space="0" w:color="auto"/>
              <w:left w:val="nil"/>
              <w:right w:val="single" w:sz="4" w:space="0" w:color="auto"/>
            </w:tcBorders>
            <w:shd w:val="clear" w:color="auto" w:fill="auto"/>
          </w:tcPr>
          <w:p w14:paraId="26C8A485"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7A5C59AE"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43E96079" w14:textId="7C10732C"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4A1ED18F"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w:t>
            </w:r>
          </w:p>
        </w:tc>
        <w:tc>
          <w:tcPr>
            <w:tcW w:w="0" w:type="auto"/>
            <w:tcBorders>
              <w:top w:val="nil"/>
              <w:left w:val="nil"/>
              <w:bottom w:val="single" w:sz="4" w:space="0" w:color="auto"/>
              <w:right w:val="single" w:sz="4" w:space="0" w:color="auto"/>
            </w:tcBorders>
            <w:shd w:val="clear" w:color="auto" w:fill="auto"/>
          </w:tcPr>
          <w:p w14:paraId="1B5A4A12" w14:textId="00066BD9"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71D85653" w14:textId="21406DD4"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13749A6D" w14:textId="2193F3BF"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val="restart"/>
            <w:tcBorders>
              <w:top w:val="single" w:sz="4" w:space="0" w:color="auto"/>
              <w:left w:val="nil"/>
              <w:right w:val="single" w:sz="4" w:space="0" w:color="auto"/>
            </w:tcBorders>
          </w:tcPr>
          <w:p w14:paraId="7B550D34"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hAnsi="Times New Roman" w:cs="Times New Roman"/>
                <w:sz w:val="18"/>
                <w:szCs w:val="18"/>
              </w:rPr>
              <w:t>МБУДО «СШОР по водным видам спорта  «Электросталь»</w:t>
            </w:r>
          </w:p>
        </w:tc>
      </w:tr>
      <w:tr w:rsidR="00B1669A" w:rsidRPr="00EF3106" w14:paraId="6358767E" w14:textId="77777777" w:rsidTr="008B15BD">
        <w:trPr>
          <w:trHeight w:val="122"/>
        </w:trPr>
        <w:tc>
          <w:tcPr>
            <w:tcW w:w="0" w:type="auto"/>
            <w:vMerge/>
            <w:tcBorders>
              <w:left w:val="single" w:sz="4" w:space="0" w:color="auto"/>
              <w:right w:val="single" w:sz="4" w:space="0" w:color="auto"/>
            </w:tcBorders>
            <w:shd w:val="clear" w:color="auto" w:fill="auto"/>
          </w:tcPr>
          <w:p w14:paraId="59A7CF55"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15C9CC0B"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9A5858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5DFF98F4"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19BA27B" w14:textId="096B2EDA"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0C0EE73" w14:textId="6CC6202E"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4888001" w14:textId="4829C003"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53A3721D" w14:textId="16BAD731"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405DB4E0" w14:textId="01F00DD0"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tcBorders>
              <w:left w:val="nil"/>
              <w:right w:val="single" w:sz="4" w:space="0" w:color="auto"/>
            </w:tcBorders>
          </w:tcPr>
          <w:p w14:paraId="65F0D64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8B15BD">
        <w:trPr>
          <w:trHeight w:val="816"/>
        </w:trPr>
        <w:tc>
          <w:tcPr>
            <w:tcW w:w="0" w:type="auto"/>
            <w:vMerge/>
            <w:tcBorders>
              <w:left w:val="single" w:sz="4" w:space="0" w:color="auto"/>
              <w:right w:val="single" w:sz="4" w:space="0" w:color="auto"/>
            </w:tcBorders>
            <w:shd w:val="clear" w:color="auto" w:fill="auto"/>
          </w:tcPr>
          <w:p w14:paraId="53C6BBC7"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A1EB2BD"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56BBB049"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966C020"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75E58322" w14:textId="634A0E46"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E91BEF4" w14:textId="1A37C702"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85788FC" w14:textId="6379D991"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12EF187" w14:textId="16DB5C84"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w:t>
            </w:r>
            <w:r w:rsidR="00B1669A" w:rsidRPr="00010179">
              <w:rPr>
                <w:rFonts w:ascii="Times New Roman" w:eastAsia="Times New Roman" w:hAnsi="Times New Roman" w:cs="Times New Roman"/>
                <w:color w:val="000000" w:themeColor="text1"/>
                <w:sz w:val="16"/>
                <w:szCs w:val="16"/>
                <w:lang w:eastAsia="ru-RU"/>
              </w:rPr>
              <w:t>0</w:t>
            </w:r>
            <w:r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0F4BAE9" w14:textId="14CE5BE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vMerge/>
            <w:tcBorders>
              <w:left w:val="nil"/>
              <w:bottom w:val="single" w:sz="4" w:space="0" w:color="auto"/>
              <w:right w:val="single" w:sz="4" w:space="0" w:color="auto"/>
            </w:tcBorders>
          </w:tcPr>
          <w:p w14:paraId="37B341A8"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8B15BD">
        <w:trPr>
          <w:trHeight w:val="122"/>
        </w:trPr>
        <w:tc>
          <w:tcPr>
            <w:tcW w:w="0" w:type="auto"/>
            <w:vMerge/>
            <w:tcBorders>
              <w:left w:val="single" w:sz="4" w:space="0" w:color="auto"/>
              <w:right w:val="single" w:sz="4" w:space="0" w:color="auto"/>
            </w:tcBorders>
            <w:shd w:val="clear" w:color="auto" w:fill="auto"/>
          </w:tcPr>
          <w:p w14:paraId="2A8A02A1"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6129F551" w14:textId="77777777" w:rsidR="005A634F" w:rsidRDefault="00AE0731" w:rsidP="00D71DB0">
            <w:pPr>
              <w:spacing w:after="0" w:line="240" w:lineRule="auto"/>
              <w:rPr>
                <w:rFonts w:ascii="Times New Roman" w:eastAsia="Times New Roman" w:hAnsi="Times New Roman" w:cs="Times New Roman"/>
                <w:iCs/>
                <w:sz w:val="16"/>
                <w:szCs w:val="16"/>
                <w:lang w:eastAsia="ru-RU"/>
              </w:rPr>
            </w:pPr>
            <w:r w:rsidRPr="00010179">
              <w:rPr>
                <w:rFonts w:ascii="Times New Roman" w:eastAsia="Times New Roman" w:hAnsi="Times New Roman" w:cs="Times New Roman"/>
                <w:color w:val="000000" w:themeColor="text1"/>
                <w:sz w:val="16"/>
                <w:szCs w:val="16"/>
                <w:lang w:eastAsia="ru-RU"/>
              </w:rPr>
              <w:t>Результат выполнения мероприятия:</w:t>
            </w:r>
            <w:r w:rsidRPr="00010179">
              <w:rPr>
                <w:rFonts w:ascii="Times New Roman" w:eastAsia="Times New Roman" w:hAnsi="Times New Roman" w:cs="Times New Roman"/>
                <w:color w:val="000000" w:themeColor="text1"/>
                <w:sz w:val="16"/>
                <w:szCs w:val="16"/>
                <w:lang w:eastAsia="ru-RU"/>
              </w:rPr>
              <w:br/>
            </w:r>
            <w:r w:rsidRPr="00010179">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0B93B3BB" w14:textId="1A198C59" w:rsidR="00AE0731" w:rsidRPr="00010179"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iCs/>
                <w:sz w:val="16"/>
                <w:szCs w:val="16"/>
                <w:lang w:eastAsia="ru-RU"/>
              </w:rPr>
              <w:lastRenderedPageBreak/>
              <w:t>уровнем достижений работы коллектива, в отношении которых проведены мероприятия по укреплению материально-технической базы, ед.</w:t>
            </w:r>
          </w:p>
        </w:tc>
        <w:tc>
          <w:tcPr>
            <w:tcW w:w="0" w:type="auto"/>
            <w:vMerge w:val="restart"/>
            <w:tcBorders>
              <w:top w:val="single" w:sz="4" w:space="0" w:color="auto"/>
              <w:left w:val="nil"/>
              <w:right w:val="single" w:sz="4" w:space="0" w:color="auto"/>
            </w:tcBorders>
            <w:shd w:val="clear" w:color="auto" w:fill="auto"/>
          </w:tcPr>
          <w:p w14:paraId="3C62CD3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nil"/>
              <w:right w:val="single" w:sz="4" w:space="0" w:color="auto"/>
            </w:tcBorders>
            <w:shd w:val="clear" w:color="auto" w:fill="auto"/>
          </w:tcPr>
          <w:p w14:paraId="3567D7B4"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nil"/>
              <w:right w:val="single" w:sz="4" w:space="0" w:color="auto"/>
            </w:tcBorders>
            <w:shd w:val="clear" w:color="auto" w:fill="auto"/>
          </w:tcPr>
          <w:p w14:paraId="6BCADF9E"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2023 год</w:t>
            </w:r>
          </w:p>
        </w:tc>
        <w:tc>
          <w:tcPr>
            <w:tcW w:w="0" w:type="auto"/>
            <w:gridSpan w:val="2"/>
            <w:vMerge w:val="restart"/>
            <w:tcBorders>
              <w:top w:val="single" w:sz="4" w:space="0" w:color="auto"/>
              <w:left w:val="nil"/>
              <w:right w:val="single" w:sz="4" w:space="0" w:color="000000"/>
            </w:tcBorders>
            <w:shd w:val="clear" w:color="auto" w:fill="auto"/>
          </w:tcPr>
          <w:p w14:paraId="2F6D7F98"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Итого 2024 год</w:t>
            </w:r>
          </w:p>
        </w:tc>
        <w:tc>
          <w:tcPr>
            <w:tcW w:w="0" w:type="auto"/>
            <w:gridSpan w:val="10"/>
            <w:tcBorders>
              <w:top w:val="single" w:sz="4" w:space="0" w:color="auto"/>
              <w:left w:val="nil"/>
              <w:bottom w:val="single" w:sz="4" w:space="0" w:color="auto"/>
              <w:right w:val="single" w:sz="4" w:space="0" w:color="auto"/>
            </w:tcBorders>
            <w:shd w:val="clear" w:color="auto" w:fill="auto"/>
          </w:tcPr>
          <w:p w14:paraId="16C4C316"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73AF2F12" w14:textId="620B78B4"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nil"/>
              <w:right w:val="single" w:sz="4" w:space="0" w:color="auto"/>
            </w:tcBorders>
            <w:shd w:val="clear" w:color="auto" w:fill="auto"/>
          </w:tcPr>
          <w:p w14:paraId="22ADB542" w14:textId="6D227737" w:rsidR="00AE0731" w:rsidRPr="00010179" w:rsidRDefault="00AE0731" w:rsidP="00D71DB0">
            <w:pPr>
              <w:jc w:val="center"/>
              <w:rPr>
                <w:rFonts w:ascii="Times New Roman" w:eastAsia="Times New Roman" w:hAnsi="Times New Roman" w:cs="Times New Roman"/>
                <w:color w:val="FF0000"/>
                <w:sz w:val="16"/>
                <w:szCs w:val="16"/>
                <w:lang w:eastAsia="ru-RU"/>
              </w:rPr>
            </w:pPr>
            <w:r w:rsidRPr="00010179">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nil"/>
              <w:right w:val="single" w:sz="4" w:space="0" w:color="auto"/>
            </w:tcBorders>
            <w:shd w:val="clear" w:color="auto" w:fill="auto"/>
          </w:tcPr>
          <w:p w14:paraId="5E44736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2027 год</w:t>
            </w:r>
          </w:p>
          <w:p w14:paraId="7D0F7838" w14:textId="6A1365B8" w:rsidR="00AE0731" w:rsidRPr="00010179" w:rsidRDefault="00AE0731" w:rsidP="00D71DB0">
            <w:pPr>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nil"/>
              <w:right w:val="single" w:sz="4" w:space="0" w:color="auto"/>
            </w:tcBorders>
          </w:tcPr>
          <w:p w14:paraId="5583F4FA" w14:textId="69EF6219"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8B15BD">
        <w:trPr>
          <w:trHeight w:val="122"/>
        </w:trPr>
        <w:tc>
          <w:tcPr>
            <w:tcW w:w="0" w:type="auto"/>
            <w:vMerge/>
            <w:tcBorders>
              <w:left w:val="single" w:sz="4" w:space="0" w:color="auto"/>
              <w:right w:val="single" w:sz="4" w:space="0" w:color="auto"/>
            </w:tcBorders>
            <w:shd w:val="clear" w:color="auto" w:fill="auto"/>
          </w:tcPr>
          <w:p w14:paraId="129B2B95"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65E3B9A2" w14:textId="77777777" w:rsidR="00AE0731" w:rsidRPr="00B5371F" w:rsidRDefault="00AE0731" w:rsidP="00D71DB0">
            <w:pPr>
              <w:spacing w:after="0" w:line="240" w:lineRule="auto"/>
              <w:rPr>
                <w:rFonts w:ascii="Times New Roman" w:eastAsia="Times New Roman" w:hAnsi="Times New Roman" w:cs="Times New Roman"/>
                <w:sz w:val="16"/>
                <w:szCs w:val="16"/>
                <w:lang w:eastAsia="ru-RU"/>
              </w:rPr>
            </w:pPr>
          </w:p>
        </w:tc>
        <w:tc>
          <w:tcPr>
            <w:tcW w:w="0" w:type="auto"/>
            <w:vMerge/>
            <w:tcBorders>
              <w:left w:val="nil"/>
              <w:right w:val="single" w:sz="4" w:space="0" w:color="auto"/>
            </w:tcBorders>
            <w:shd w:val="clear" w:color="auto" w:fill="auto"/>
          </w:tcPr>
          <w:p w14:paraId="6C55792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right w:val="single" w:sz="4" w:space="0" w:color="auto"/>
            </w:tcBorders>
            <w:shd w:val="clear" w:color="auto" w:fill="auto"/>
          </w:tcPr>
          <w:p w14:paraId="2614DBCE"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D71DB0">
            <w:pPr>
              <w:jc w:val="center"/>
              <w:rPr>
                <w:rFonts w:ascii="Times New Roman" w:hAnsi="Times New Roman" w:cs="Times New Roman"/>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D71DB0">
            <w:pPr>
              <w:jc w:val="center"/>
              <w:rPr>
                <w:rFonts w:ascii="Times New Roman" w:hAnsi="Times New Roman" w:cs="Times New Roman"/>
                <w:color w:val="000000"/>
                <w:sz w:val="16"/>
                <w:szCs w:val="16"/>
              </w:rPr>
            </w:pPr>
          </w:p>
        </w:tc>
        <w:tc>
          <w:tcPr>
            <w:tcW w:w="0" w:type="auto"/>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D71DB0">
            <w:pPr>
              <w:jc w:val="center"/>
              <w:rPr>
                <w:rFonts w:ascii="Times New Roman" w:hAnsi="Times New Roman" w:cs="Times New Roman"/>
                <w:color w:val="000000"/>
                <w:sz w:val="16"/>
                <w:szCs w:val="16"/>
              </w:rPr>
            </w:pPr>
          </w:p>
        </w:tc>
        <w:tc>
          <w:tcPr>
            <w:tcW w:w="0" w:type="auto"/>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A4ECD23"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C209479"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tcPr>
          <w:p w14:paraId="08ECE138"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9CB960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vMerge/>
            <w:tcBorders>
              <w:left w:val="nil"/>
              <w:bottom w:val="single" w:sz="4" w:space="0" w:color="auto"/>
              <w:right w:val="single" w:sz="4" w:space="0" w:color="auto"/>
            </w:tcBorders>
          </w:tcPr>
          <w:p w14:paraId="7677FA40"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B15BD">
        <w:trPr>
          <w:trHeight w:val="1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0" w:type="auto"/>
            <w:gridSpan w:val="12"/>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F2E1747"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63FEB4A"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D325052"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B15BD">
        <w:trPr>
          <w:trHeight w:val="714"/>
        </w:trPr>
        <w:tc>
          <w:tcPr>
            <w:tcW w:w="0" w:type="auto"/>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0" w:type="auto"/>
            <w:gridSpan w:val="12"/>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3AC0024"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88E480F"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56F3F44"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nil"/>
              <w:bottom w:val="single" w:sz="4" w:space="0" w:color="auto"/>
              <w:right w:val="single" w:sz="4" w:space="0" w:color="auto"/>
            </w:tcBorders>
          </w:tcPr>
          <w:p w14:paraId="57DAE9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B15BD">
        <w:trPr>
          <w:trHeight w:val="19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9C3ED0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C68CD7A"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0B9FBA7C"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09C1CF96"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8B15BD">
        <w:trPr>
          <w:trHeight w:val="603"/>
        </w:trPr>
        <w:tc>
          <w:tcPr>
            <w:tcW w:w="0" w:type="auto"/>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05623AF"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3A3B535"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A6B9AC7"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D1DAD1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8B15BD">
        <w:trPr>
          <w:trHeight w:val="315"/>
        </w:trPr>
        <w:tc>
          <w:tcPr>
            <w:tcW w:w="0" w:type="auto"/>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w:t>
            </w:r>
            <w:r w:rsidRPr="00EF3106">
              <w:rPr>
                <w:rFonts w:ascii="Times New Roman" w:eastAsia="Times New Roman" w:hAnsi="Times New Roman" w:cs="Times New Roman"/>
                <w:color w:val="000000" w:themeColor="text1"/>
                <w:sz w:val="16"/>
                <w:szCs w:val="16"/>
                <w:lang w:eastAsia="ru-RU"/>
              </w:rPr>
              <w:lastRenderedPageBreak/>
              <w:t xml:space="preserve">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614742B"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050" w:type="dxa"/>
            <w:gridSpan w:val="2"/>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185"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tcBorders>
              <w:top w:val="single" w:sz="4" w:space="0" w:color="auto"/>
              <w:left w:val="nil"/>
              <w:bottom w:val="single" w:sz="4" w:space="0" w:color="auto"/>
              <w:right w:val="single" w:sz="4" w:space="0" w:color="auto"/>
            </w:tcBorders>
            <w:hideMark/>
          </w:tcPr>
          <w:p w14:paraId="404F4F6E"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0" w:type="auto"/>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050" w:type="dxa"/>
            <w:gridSpan w:val="2"/>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85"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tcPr>
          <w:p w14:paraId="7CE39A26" w14:textId="6D23AC44"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B15BD">
        <w:trPr>
          <w:trHeight w:val="85"/>
        </w:trPr>
        <w:tc>
          <w:tcPr>
            <w:tcW w:w="0" w:type="auto"/>
            <w:vMerge w:val="restart"/>
            <w:tcBorders>
              <w:top w:val="single" w:sz="4" w:space="0" w:color="auto"/>
              <w:left w:val="single" w:sz="4" w:space="0" w:color="auto"/>
              <w:right w:val="single" w:sz="4" w:space="0" w:color="auto"/>
            </w:tcBorders>
          </w:tcPr>
          <w:p w14:paraId="362A6037"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0" w:type="auto"/>
            <w:vMerge w:val="restart"/>
            <w:tcBorders>
              <w:top w:val="single" w:sz="4" w:space="0" w:color="auto"/>
              <w:left w:val="single" w:sz="4" w:space="0" w:color="auto"/>
              <w:right w:val="single" w:sz="4" w:space="0" w:color="auto"/>
            </w:tcBorders>
          </w:tcPr>
          <w:p w14:paraId="12B9E58A"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0" w:type="auto"/>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9BEFF69" w14:textId="0EA4126D"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F594D4A" w14:textId="47639446"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FF6EA2B" w14:textId="523C0F81"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6CEE793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B15BD">
        <w:trPr>
          <w:trHeight w:val="1233"/>
        </w:trPr>
        <w:tc>
          <w:tcPr>
            <w:tcW w:w="0" w:type="auto"/>
            <w:vMerge/>
            <w:tcBorders>
              <w:left w:val="single" w:sz="4" w:space="0" w:color="auto"/>
              <w:bottom w:val="single" w:sz="4" w:space="0" w:color="auto"/>
              <w:right w:val="single" w:sz="4" w:space="0" w:color="auto"/>
            </w:tcBorders>
          </w:tcPr>
          <w:p w14:paraId="7FDD356D"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645799F2"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0FB9C2CA"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1361BA8"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23CFEE26"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AEFF3C7"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219D008" w14:textId="77777777" w:rsidR="00197BA8" w:rsidRPr="00334487" w:rsidRDefault="00197BA8" w:rsidP="00D71DB0">
            <w:pPr>
              <w:rPr>
                <w:rFonts w:ascii="Times New Roman" w:eastAsia="Times New Roman" w:hAnsi="Times New Roman" w:cs="Times New Roman"/>
                <w:sz w:val="16"/>
                <w:szCs w:val="16"/>
                <w:lang w:eastAsia="ru-RU"/>
              </w:rPr>
            </w:pPr>
          </w:p>
        </w:tc>
      </w:tr>
      <w:tr w:rsidR="00221A14" w:rsidRPr="00EF3106" w14:paraId="121C7604" w14:textId="77777777" w:rsidTr="008B15B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педагогических работников организаций дополнительного образования </w:t>
            </w:r>
            <w:r w:rsidRPr="00EF3106">
              <w:rPr>
                <w:rFonts w:ascii="Times New Roman" w:eastAsia="Times New Roman" w:hAnsi="Times New Roman" w:cs="Times New Roman"/>
                <w:color w:val="000000" w:themeColor="text1"/>
                <w:sz w:val="16"/>
                <w:szCs w:val="16"/>
                <w:lang w:eastAsia="ru-RU"/>
              </w:rPr>
              <w:lastRenderedPageBreak/>
              <w:t>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11"/>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D71DB0">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D71DB0">
            <w:pPr>
              <w:rPr>
                <w:rFonts w:ascii="Times New Roman" w:eastAsia="Times New Roman" w:hAnsi="Times New Roman" w:cs="Times New Roman"/>
                <w:sz w:val="16"/>
                <w:szCs w:val="16"/>
                <w:lang w:eastAsia="ru-RU"/>
              </w:rPr>
            </w:pPr>
          </w:p>
          <w:p w14:paraId="6223F3BE" w14:textId="77777777" w:rsidR="00221A14" w:rsidRPr="00EF3106" w:rsidRDefault="00221A14"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100</w:t>
            </w:r>
          </w:p>
        </w:tc>
        <w:tc>
          <w:tcPr>
            <w:tcW w:w="0" w:type="auto"/>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2"/>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8B15BD">
        <w:trPr>
          <w:trHeight w:val="70"/>
        </w:trPr>
        <w:tc>
          <w:tcPr>
            <w:tcW w:w="0" w:type="auto"/>
            <w:vMerge w:val="restart"/>
            <w:tcBorders>
              <w:top w:val="single" w:sz="4" w:space="0" w:color="auto"/>
              <w:left w:val="single" w:sz="4" w:space="0" w:color="auto"/>
              <w:right w:val="single" w:sz="4" w:space="0" w:color="auto"/>
            </w:tcBorders>
          </w:tcPr>
          <w:p w14:paraId="034F0196"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08FC9AA2" w14:textId="77777777" w:rsidR="00221A14" w:rsidRPr="00B5371F"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3883733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8B15BD">
        <w:trPr>
          <w:trHeight w:val="603"/>
        </w:trPr>
        <w:tc>
          <w:tcPr>
            <w:tcW w:w="0" w:type="auto"/>
            <w:vMerge/>
            <w:tcBorders>
              <w:left w:val="single" w:sz="4" w:space="0" w:color="auto"/>
              <w:right w:val="single" w:sz="4" w:space="0" w:color="auto"/>
            </w:tcBorders>
          </w:tcPr>
          <w:p w14:paraId="37903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2264C85"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0252503B"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460F7A3"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8B15BD">
        <w:trPr>
          <w:trHeight w:val="603"/>
        </w:trPr>
        <w:tc>
          <w:tcPr>
            <w:tcW w:w="0" w:type="auto"/>
            <w:vMerge/>
            <w:tcBorders>
              <w:left w:val="single" w:sz="4" w:space="0" w:color="auto"/>
              <w:bottom w:val="single" w:sz="4" w:space="0" w:color="auto"/>
              <w:right w:val="single" w:sz="4" w:space="0" w:color="auto"/>
            </w:tcBorders>
          </w:tcPr>
          <w:p w14:paraId="5DB23B0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198E5AAD"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vMerge/>
            <w:tcBorders>
              <w:left w:val="single" w:sz="4" w:space="0" w:color="auto"/>
              <w:bottom w:val="single" w:sz="4" w:space="0" w:color="auto"/>
              <w:right w:val="single" w:sz="4" w:space="0" w:color="auto"/>
            </w:tcBorders>
          </w:tcPr>
          <w:p w14:paraId="6B1BC0D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26209A">
        <w:trPr>
          <w:trHeight w:val="366"/>
        </w:trPr>
        <w:tc>
          <w:tcPr>
            <w:tcW w:w="0" w:type="auto"/>
            <w:gridSpan w:val="22"/>
            <w:tcBorders>
              <w:top w:val="single" w:sz="4" w:space="0" w:color="auto"/>
              <w:left w:val="single" w:sz="4" w:space="0" w:color="auto"/>
              <w:right w:val="single" w:sz="4" w:space="0" w:color="auto"/>
            </w:tcBorders>
          </w:tcPr>
          <w:p w14:paraId="2885171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B15BD">
        <w:trPr>
          <w:trHeight w:val="70"/>
        </w:trPr>
        <w:tc>
          <w:tcPr>
            <w:tcW w:w="0" w:type="auto"/>
            <w:vMerge w:val="restart"/>
            <w:tcBorders>
              <w:top w:val="single" w:sz="4" w:space="0" w:color="auto"/>
              <w:left w:val="single" w:sz="4" w:space="0" w:color="auto"/>
              <w:right w:val="single" w:sz="4" w:space="0" w:color="auto"/>
            </w:tcBorders>
          </w:tcPr>
          <w:p w14:paraId="189685C2"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6196294F" w14:textId="77777777" w:rsidR="00F13307" w:rsidRPr="006026F8"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w:t>
            </w:r>
            <w:r w:rsidRPr="006026F8">
              <w:rPr>
                <w:rFonts w:ascii="Times New Roman" w:hAnsi="Times New Roman" w:cs="Times New Roman"/>
                <w:sz w:val="16"/>
                <w:szCs w:val="16"/>
              </w:rPr>
              <w:lastRenderedPageBreak/>
              <w:t>Московской области</w:t>
            </w:r>
            <w:r w:rsidRPr="006026F8">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5EE2C5B3"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8B15BD">
        <w:trPr>
          <w:trHeight w:val="603"/>
        </w:trPr>
        <w:tc>
          <w:tcPr>
            <w:tcW w:w="0" w:type="auto"/>
            <w:vMerge/>
            <w:tcBorders>
              <w:left w:val="single" w:sz="4" w:space="0" w:color="auto"/>
              <w:right w:val="single" w:sz="4" w:space="0" w:color="auto"/>
            </w:tcBorders>
          </w:tcPr>
          <w:p w14:paraId="454680AC"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CC30E44"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220720F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округа </w:t>
            </w:r>
            <w:r w:rsidRPr="00EF3106">
              <w:rPr>
                <w:rFonts w:ascii="Times New Roman" w:eastAsia="Times New Roman" w:hAnsi="Times New Roman" w:cs="Times New Roman"/>
                <w:sz w:val="16"/>
                <w:szCs w:val="16"/>
                <w:lang w:eastAsia="ru-RU"/>
              </w:rPr>
              <w:lastRenderedPageBreak/>
              <w:t>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lastRenderedPageBreak/>
              <w:t>1 051 688,</w:t>
            </w:r>
            <w:r>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2C836D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8B15BD">
        <w:trPr>
          <w:trHeight w:val="603"/>
        </w:trPr>
        <w:tc>
          <w:tcPr>
            <w:tcW w:w="0" w:type="auto"/>
            <w:vMerge/>
            <w:tcBorders>
              <w:left w:val="single" w:sz="4" w:space="0" w:color="auto"/>
              <w:bottom w:val="single" w:sz="4" w:space="0" w:color="auto"/>
              <w:right w:val="single" w:sz="4" w:space="0" w:color="auto"/>
            </w:tcBorders>
          </w:tcPr>
          <w:p w14:paraId="7895EDCA"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2AD05080"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vMerge/>
            <w:tcBorders>
              <w:left w:val="single" w:sz="4" w:space="0" w:color="auto"/>
              <w:bottom w:val="single" w:sz="4" w:space="0" w:color="auto"/>
              <w:right w:val="single" w:sz="4" w:space="0" w:color="auto"/>
            </w:tcBorders>
          </w:tcPr>
          <w:p w14:paraId="77EA505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506"/>
        <w:gridCol w:w="2784"/>
        <w:gridCol w:w="1606"/>
        <w:gridCol w:w="2582"/>
        <w:gridCol w:w="889"/>
        <w:gridCol w:w="856"/>
        <w:gridCol w:w="856"/>
        <w:gridCol w:w="856"/>
        <w:gridCol w:w="856"/>
        <w:gridCol w:w="856"/>
        <w:gridCol w:w="2343"/>
      </w:tblGrid>
      <w:tr w:rsidR="00D200A3" w:rsidRPr="00EF3106" w14:paraId="7205A50F" w14:textId="77777777" w:rsidTr="0026209A">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26209A">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26209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26209A">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26209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26209A">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26209A">
        <w:trPr>
          <w:trHeight w:val="333"/>
        </w:trPr>
        <w:tc>
          <w:tcPr>
            <w:tcW w:w="0" w:type="auto"/>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26209A">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26209A">
        <w:trPr>
          <w:trHeight w:val="691"/>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26209A">
        <w:trPr>
          <w:trHeight w:val="975"/>
        </w:trPr>
        <w:tc>
          <w:tcPr>
            <w:tcW w:w="0" w:type="auto"/>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0" w:type="auto"/>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26209A">
        <w:trPr>
          <w:trHeight w:val="975"/>
        </w:trPr>
        <w:tc>
          <w:tcPr>
            <w:tcW w:w="0" w:type="auto"/>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5214E403" w14:textId="77777777" w:rsidR="0026209A" w:rsidRDefault="0026209A" w:rsidP="0026209A">
      <w:pPr>
        <w:pStyle w:val="ConsPlusNonformat"/>
        <w:ind w:left="720"/>
        <w:rPr>
          <w:rFonts w:ascii="Times New Roman" w:hAnsi="Times New Roman" w:cs="Times New Roman"/>
          <w:sz w:val="24"/>
          <w:szCs w:val="18"/>
        </w:rPr>
      </w:pPr>
    </w:p>
    <w:p w14:paraId="191317CE" w14:textId="77777777" w:rsidR="0026209A" w:rsidRDefault="0026209A" w:rsidP="0026209A">
      <w:pPr>
        <w:pStyle w:val="ConsPlusNonformat"/>
        <w:ind w:left="360"/>
        <w:jc w:val="center"/>
        <w:rPr>
          <w:rFonts w:ascii="Times New Roman" w:hAnsi="Times New Roman" w:cs="Times New Roman"/>
          <w:sz w:val="24"/>
          <w:szCs w:val="18"/>
        </w:rPr>
      </w:pPr>
    </w:p>
    <w:p w14:paraId="067533E1" w14:textId="77777777" w:rsidR="0026209A" w:rsidRDefault="0026209A" w:rsidP="0026209A">
      <w:pPr>
        <w:pStyle w:val="ConsPlusNonformat"/>
        <w:ind w:left="360"/>
        <w:rPr>
          <w:rFonts w:ascii="Times New Roman" w:hAnsi="Times New Roman" w:cs="Times New Roman"/>
          <w:sz w:val="24"/>
          <w:szCs w:val="18"/>
        </w:rPr>
      </w:pPr>
    </w:p>
    <w:p w14:paraId="7F3F9181" w14:textId="6D238369"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58"/>
        <w:gridCol w:w="3288"/>
        <w:gridCol w:w="900"/>
        <w:gridCol w:w="4229"/>
        <w:gridCol w:w="4219"/>
        <w:gridCol w:w="1282"/>
      </w:tblGrid>
      <w:tr w:rsidR="006854CF" w:rsidRPr="00F213EF" w14:paraId="63DF30FB" w14:textId="77777777" w:rsidTr="00F213EF">
        <w:trPr>
          <w:trHeight w:val="456"/>
        </w:trPr>
        <w:tc>
          <w:tcPr>
            <w:tcW w:w="0" w:type="auto"/>
            <w:tcBorders>
              <w:top w:val="single" w:sz="4" w:space="0" w:color="auto"/>
              <w:left w:val="single" w:sz="4" w:space="0" w:color="auto"/>
              <w:bottom w:val="single" w:sz="4" w:space="0" w:color="auto"/>
              <w:right w:val="single" w:sz="4" w:space="0" w:color="auto"/>
            </w:tcBorders>
          </w:tcPr>
          <w:p w14:paraId="6BB99EA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14:paraId="4B07E7C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09545E72"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04B7ED05"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1F0C95B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0D91AA0"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Периодичность представления</w:t>
            </w:r>
          </w:p>
        </w:tc>
      </w:tr>
      <w:tr w:rsidR="006854CF" w:rsidRPr="00F213EF" w14:paraId="4942494D" w14:textId="77777777" w:rsidTr="00F213EF">
        <w:trPr>
          <w:trHeight w:val="130"/>
        </w:trPr>
        <w:tc>
          <w:tcPr>
            <w:tcW w:w="0" w:type="auto"/>
            <w:tcBorders>
              <w:top w:val="single" w:sz="4" w:space="0" w:color="auto"/>
              <w:left w:val="single" w:sz="4" w:space="0" w:color="auto"/>
              <w:bottom w:val="single" w:sz="4" w:space="0" w:color="auto"/>
              <w:right w:val="single" w:sz="4" w:space="0" w:color="auto"/>
            </w:tcBorders>
          </w:tcPr>
          <w:p w14:paraId="04670A9E"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00F056D"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B4FD8A6"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21373F09"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5F79FE81"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66258A9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6</w:t>
            </w:r>
          </w:p>
        </w:tc>
      </w:tr>
      <w:tr w:rsidR="00BD5E8A" w:rsidRPr="00F213EF" w14:paraId="448D3209" w14:textId="77777777" w:rsidTr="00F213EF">
        <w:trPr>
          <w:trHeight w:val="577"/>
        </w:trPr>
        <w:tc>
          <w:tcPr>
            <w:tcW w:w="0" w:type="auto"/>
            <w:vMerge w:val="restart"/>
            <w:tcBorders>
              <w:top w:val="single" w:sz="4" w:space="0" w:color="auto"/>
              <w:left w:val="single" w:sz="4" w:space="0" w:color="auto"/>
              <w:right w:val="single" w:sz="4" w:space="0" w:color="auto"/>
            </w:tcBorders>
          </w:tcPr>
          <w:p w14:paraId="0F02DA47" w14:textId="77777777" w:rsidR="00BD5E8A" w:rsidRPr="00F213EF" w:rsidRDefault="00BD5E8A"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7B7C9E52" w14:textId="77777777" w:rsidR="00BD5E8A" w:rsidRPr="00F213EF" w:rsidRDefault="00BD5E8A"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sidRPr="00F213EF">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76D2A965"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14:paraId="0AB98068"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sidRPr="00F213EF">
              <w:rPr>
                <w:rFonts w:ascii="Times New Roman" w:hAnsi="Times New Roman" w:cs="Times New Roman"/>
                <w:sz w:val="16"/>
                <w:szCs w:val="16"/>
              </w:rPr>
              <w:t>Дз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97FBAE0"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F213EF" w:rsidRDefault="00BD5E8A"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5B1192F5" w14:textId="77777777" w:rsidR="00BD5E8A" w:rsidRPr="00F213EF" w:rsidRDefault="00BD5E8A" w:rsidP="00A7449F">
            <w:pPr>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F213EF" w:rsidRDefault="00BD5E8A" w:rsidP="00A7449F">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14:paraId="409F9112"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t>годовая</w:t>
            </w:r>
          </w:p>
        </w:tc>
      </w:tr>
      <w:tr w:rsidR="00BD5E8A" w:rsidRPr="00F213EF" w14:paraId="2398903D" w14:textId="77777777" w:rsidTr="00F213EF">
        <w:trPr>
          <w:trHeight w:val="577"/>
        </w:trPr>
        <w:tc>
          <w:tcPr>
            <w:tcW w:w="0" w:type="auto"/>
            <w:vMerge/>
            <w:tcBorders>
              <w:left w:val="single" w:sz="4" w:space="0" w:color="auto"/>
              <w:bottom w:val="single" w:sz="4" w:space="0" w:color="auto"/>
              <w:right w:val="single" w:sz="4" w:space="0" w:color="auto"/>
            </w:tcBorders>
          </w:tcPr>
          <w:p w14:paraId="66200CCE" w14:textId="77777777" w:rsidR="00BD5E8A" w:rsidRPr="00F213EF" w:rsidRDefault="00BD5E8A" w:rsidP="00A7449F">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F213EF" w:rsidRDefault="00BD5E8A" w:rsidP="00A7449F">
            <w:pPr>
              <w:pStyle w:val="ConsPlusNormal"/>
              <w:ind w:right="5"/>
              <w:rPr>
                <w:rFonts w:ascii="Times New Roman" w:hAnsi="Times New Roman" w:cs="Times New Roman"/>
                <w:color w:val="000000" w:themeColor="text1"/>
                <w:sz w:val="16"/>
                <w:szCs w:val="16"/>
                <w:shd w:val="clear" w:color="auto" w:fill="FFFFFF"/>
              </w:rPr>
            </w:pPr>
            <w:r w:rsidRPr="00F213EF">
              <w:rPr>
                <w:rFonts w:ascii="Times New Roman" w:hAnsi="Times New Roman" w:cs="Times New Roman"/>
                <w:color w:val="000000" w:themeColor="text1"/>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F213EF">
              <w:rPr>
                <w:rFonts w:ascii="Times New Roman" w:hAnsi="Times New Roman" w:cs="Times New Roman"/>
                <w:color w:val="000000" w:themeColor="text1"/>
                <w:sz w:val="16"/>
                <w:szCs w:val="16"/>
                <w:shd w:val="clear" w:color="auto" w:fill="FFFFFF"/>
              </w:rPr>
              <w:t>возрасте 3</w:t>
            </w:r>
            <w:r w:rsidRPr="00F213EF">
              <w:rPr>
                <w:rFonts w:ascii="Times New Roman" w:hAnsi="Times New Roman" w:cs="Times New Roman"/>
                <w:color w:val="000000" w:themeColor="text1"/>
                <w:sz w:val="16"/>
                <w:szCs w:val="16"/>
                <w:shd w:val="clear" w:color="auto" w:fill="FFFFFF"/>
              </w:rPr>
              <w:t>-79 лет</w:t>
            </w:r>
          </w:p>
        </w:tc>
        <w:tc>
          <w:tcPr>
            <w:tcW w:w="0" w:type="auto"/>
            <w:vMerge/>
            <w:tcBorders>
              <w:left w:val="single" w:sz="4" w:space="0" w:color="auto"/>
              <w:bottom w:val="single" w:sz="4" w:space="0" w:color="auto"/>
              <w:right w:val="single" w:sz="4" w:space="0" w:color="auto"/>
            </w:tcBorders>
          </w:tcPr>
          <w:p w14:paraId="46605FDC" w14:textId="77777777" w:rsidR="00BD5E8A" w:rsidRPr="00F213EF" w:rsidRDefault="00BD5E8A" w:rsidP="00A7449F">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7A4A5C8D"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1CD8111" w14:textId="77777777" w:rsidR="00BD5E8A" w:rsidRPr="00F213EF" w:rsidRDefault="00BD5E8A" w:rsidP="00A7449F">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3DD15C3" w14:textId="77777777" w:rsidR="00BD5E8A" w:rsidRPr="00F213EF" w:rsidRDefault="00BD5E8A" w:rsidP="00A7449F">
            <w:pPr>
              <w:pStyle w:val="ConsPlusNormal"/>
              <w:jc w:val="center"/>
              <w:rPr>
                <w:rFonts w:ascii="Times New Roman" w:eastAsia="Calibri" w:hAnsi="Times New Roman" w:cs="Times New Roman"/>
                <w:color w:val="FF0000"/>
                <w:sz w:val="16"/>
                <w:szCs w:val="16"/>
              </w:rPr>
            </w:pPr>
          </w:p>
        </w:tc>
      </w:tr>
      <w:tr w:rsidR="00A7449F" w:rsidRPr="00F213EF" w14:paraId="6A4431B5" w14:textId="77777777" w:rsidTr="00F213EF">
        <w:trPr>
          <w:trHeight w:val="455"/>
        </w:trPr>
        <w:tc>
          <w:tcPr>
            <w:tcW w:w="0" w:type="auto"/>
            <w:tcBorders>
              <w:top w:val="single" w:sz="4" w:space="0" w:color="auto"/>
              <w:left w:val="single" w:sz="4" w:space="0" w:color="auto"/>
              <w:bottom w:val="single" w:sz="4" w:space="0" w:color="auto"/>
              <w:right w:val="single" w:sz="4" w:space="0" w:color="auto"/>
            </w:tcBorders>
          </w:tcPr>
          <w:p w14:paraId="77C55C95"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697DADBF" w14:textId="77777777" w:rsidR="00A7449F" w:rsidRPr="00F213EF" w:rsidRDefault="00A7449F"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157F6EB4"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4C69B99"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ЕПС = </w:t>
            </w: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х 100, где:</w:t>
            </w:r>
          </w:p>
          <w:p w14:paraId="624C1CDD"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125B7645"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59D4FD25"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/1000*122, где:</w:t>
            </w:r>
          </w:p>
          <w:p w14:paraId="5B006A9A" w14:textId="77777777" w:rsidR="00A7449F" w:rsidRPr="00F213EF" w:rsidRDefault="00A7449F" w:rsidP="00A7449F">
            <w:pPr>
              <w:spacing w:after="0" w:line="240" w:lineRule="auto"/>
              <w:rPr>
                <w:rFonts w:ascii="Times New Roman" w:hAnsi="Times New Roman" w:cs="Times New Roman"/>
                <w:sz w:val="16"/>
                <w:szCs w:val="16"/>
              </w:rPr>
            </w:pPr>
          </w:p>
          <w:p w14:paraId="3A0680F2"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w:t>
            </w:r>
            <w:r w:rsidRPr="00F213EF">
              <w:rPr>
                <w:rFonts w:ascii="Times New Roman" w:hAnsi="Times New Roman" w:cs="Times New Roman"/>
                <w:sz w:val="16"/>
                <w:szCs w:val="16"/>
              </w:rPr>
              <w:lastRenderedPageBreak/>
              <w:t>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
          <w:p w14:paraId="1E5D6FA8"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 xml:space="preserve">Усредненный норматив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019130F7"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F213EF" w:rsidRDefault="00A7449F" w:rsidP="00A7449F">
            <w:pPr>
              <w:spacing w:line="240" w:lineRule="auto"/>
              <w:rPr>
                <w:rFonts w:ascii="Times New Roman" w:hAnsi="Times New Roman" w:cs="Times New Roman"/>
                <w:sz w:val="16"/>
                <w:szCs w:val="16"/>
                <w:lang w:eastAsia="ru-RU"/>
              </w:rPr>
            </w:pPr>
            <w:r w:rsidRPr="00F213EF">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w:t>
            </w:r>
            <w:r w:rsidRPr="00F213EF">
              <w:rPr>
                <w:rFonts w:ascii="Times New Roman" w:hAnsi="Times New Roman" w:cs="Times New Roman"/>
                <w:sz w:val="16"/>
                <w:szCs w:val="16"/>
              </w:rPr>
              <w:lastRenderedPageBreak/>
              <w:t>рекомендуется использовать усредненный норматив ЕПС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1680E7AA"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lastRenderedPageBreak/>
              <w:t>годовая</w:t>
            </w:r>
          </w:p>
        </w:tc>
      </w:tr>
      <w:tr w:rsidR="00A7449F" w:rsidRPr="00F213EF" w14:paraId="2DDE71C9" w14:textId="77777777" w:rsidTr="00F213EF">
        <w:tc>
          <w:tcPr>
            <w:tcW w:w="0" w:type="auto"/>
            <w:tcBorders>
              <w:top w:val="single" w:sz="4" w:space="0" w:color="auto"/>
              <w:left w:val="single" w:sz="4" w:space="0" w:color="auto"/>
              <w:bottom w:val="single" w:sz="4" w:space="0" w:color="auto"/>
              <w:right w:val="single" w:sz="4" w:space="0" w:color="auto"/>
            </w:tcBorders>
          </w:tcPr>
          <w:p w14:paraId="5533DB7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17882C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473F19B6"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ACA4524"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Дж=</w:t>
            </w: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х 100%, где:</w:t>
            </w:r>
          </w:p>
          <w:p w14:paraId="1CCB50BE" w14:textId="77777777" w:rsidR="00A7449F" w:rsidRPr="00F213EF" w:rsidRDefault="00A7449F" w:rsidP="00A7449F">
            <w:pPr>
              <w:spacing w:after="0" w:line="240" w:lineRule="auto"/>
              <w:jc w:val="both"/>
              <w:rPr>
                <w:rFonts w:ascii="Times New Roman" w:hAnsi="Times New Roman" w:cs="Times New Roman"/>
                <w:sz w:val="16"/>
                <w:szCs w:val="16"/>
              </w:rPr>
            </w:pPr>
          </w:p>
          <w:p w14:paraId="3EE55A9F"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F213EF">
              <w:rPr>
                <w:rFonts w:ascii="Times New Roman" w:hAnsi="Times New Roman" w:cs="Times New Roman"/>
                <w:sz w:val="16"/>
                <w:szCs w:val="16"/>
              </w:rPr>
              <w:br/>
              <w:t>в общей численности населения, принявшего участие в испытаниях (тестах);</w:t>
            </w:r>
          </w:p>
          <w:p w14:paraId="7FD2582E" w14:textId="77777777" w:rsidR="00A7449F" w:rsidRPr="00F213EF" w:rsidRDefault="00A7449F" w:rsidP="00A7449F">
            <w:pPr>
              <w:spacing w:after="0"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33415BB0"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6D674567"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60E13287" w14:textId="77777777" w:rsidTr="00F213EF">
        <w:tc>
          <w:tcPr>
            <w:tcW w:w="0" w:type="auto"/>
            <w:tcBorders>
              <w:top w:val="single" w:sz="4" w:space="0" w:color="auto"/>
              <w:left w:val="single" w:sz="4" w:space="0" w:color="auto"/>
              <w:bottom w:val="single" w:sz="4" w:space="0" w:color="auto"/>
              <w:right w:val="single" w:sz="4" w:space="0" w:color="auto"/>
            </w:tcBorders>
          </w:tcPr>
          <w:p w14:paraId="49BFFF1D"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65AAE63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84F5872"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70106A6"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D68E41A" w14:textId="77777777" w:rsidR="00A7449F" w:rsidRPr="00F213EF" w:rsidRDefault="00A7449F" w:rsidP="00A7449F">
            <w:pPr>
              <w:spacing w:after="0" w:line="240" w:lineRule="auto"/>
              <w:rPr>
                <w:rFonts w:ascii="Times New Roman" w:hAnsi="Times New Roman" w:cs="Times New Roman"/>
                <w:sz w:val="16"/>
                <w:szCs w:val="16"/>
              </w:rPr>
            </w:pPr>
          </w:p>
          <w:p w14:paraId="0C036C1A"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F213EF" w:rsidRDefault="00A7449F"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3A8FAE21"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F213EF">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BFCEB7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AF4C034" w14:textId="77777777" w:rsidTr="00F213EF">
        <w:trPr>
          <w:trHeight w:val="881"/>
        </w:trPr>
        <w:tc>
          <w:tcPr>
            <w:tcW w:w="0" w:type="auto"/>
            <w:tcBorders>
              <w:top w:val="single" w:sz="4" w:space="0" w:color="auto"/>
              <w:left w:val="single" w:sz="4" w:space="0" w:color="auto"/>
              <w:bottom w:val="single" w:sz="4" w:space="0" w:color="auto"/>
              <w:right w:val="single" w:sz="4" w:space="0" w:color="auto"/>
            </w:tcBorders>
          </w:tcPr>
          <w:p w14:paraId="3A5C553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033DCF3D"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54409BC"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E36627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14:paraId="176B5E3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МС=ЕПС х Ч х Д, где:</w:t>
            </w:r>
          </w:p>
          <w:p w14:paraId="0D0B5E8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Ч – количество часов эксплуатации спортивного сооружения в день (единиц);</w:t>
            </w:r>
          </w:p>
          <w:p w14:paraId="15F8DD7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14:paraId="07559DF7"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7A99BDE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 xml:space="preserve">Уз = </w:t>
            </w: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x 100%, где:</w:t>
            </w:r>
          </w:p>
          <w:p w14:paraId="771666E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Уз – эффективность использования существующих объектов спорта;</w:t>
            </w:r>
          </w:p>
          <w:p w14:paraId="3177C4F4"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14:paraId="5ACB8E4B"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E1EC24A"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0D10721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73B49FF" w14:textId="77777777" w:rsidTr="00F213EF">
        <w:trPr>
          <w:trHeight w:val="172"/>
        </w:trPr>
        <w:tc>
          <w:tcPr>
            <w:tcW w:w="0" w:type="auto"/>
            <w:tcBorders>
              <w:top w:val="single" w:sz="4" w:space="0" w:color="auto"/>
              <w:left w:val="single" w:sz="4" w:space="0" w:color="auto"/>
              <w:bottom w:val="single" w:sz="4" w:space="0" w:color="auto"/>
              <w:right w:val="single" w:sz="4" w:space="0" w:color="auto"/>
            </w:tcBorders>
          </w:tcPr>
          <w:p w14:paraId="2A7E766A"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50918D15" w14:textId="77777777" w:rsidR="00A7449F" w:rsidRPr="00F213EF" w:rsidRDefault="00A7449F" w:rsidP="00A7449F">
            <w:pPr>
              <w:widowControl w:val="0"/>
              <w:suppressAutoHyphens/>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7ADE50E4"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3DD23B1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36B8380C"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x 100%, где:</w:t>
            </w:r>
          </w:p>
          <w:p w14:paraId="544AF2F5"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F213EF">
              <w:rPr>
                <w:rFonts w:ascii="Times New Roman" w:hAnsi="Times New Roman" w:cs="Times New Roman"/>
                <w:sz w:val="16"/>
                <w:szCs w:val="16"/>
              </w:rPr>
              <w:br/>
              <w:t>в сфере физической культуры и спорта;</w:t>
            </w:r>
          </w:p>
          <w:p w14:paraId="5A578F99"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F213EF">
              <w:rPr>
                <w:rFonts w:ascii="Times New Roman" w:hAnsi="Times New Roman" w:cs="Times New Roman"/>
                <w:sz w:val="16"/>
                <w:szCs w:val="16"/>
              </w:rPr>
              <w:br/>
              <w:t xml:space="preserve">и спорта,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5-ФК;</w:t>
            </w:r>
          </w:p>
          <w:p w14:paraId="6C2CBE51" w14:textId="77777777" w:rsidR="00A7449F" w:rsidRPr="00F213EF"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w:t>
            </w:r>
            <w:r w:rsidRPr="00F213EF">
              <w:rPr>
                <w:rFonts w:ascii="Times New Roman" w:hAnsi="Times New Roman" w:cs="Times New Roman"/>
                <w:sz w:val="16"/>
                <w:szCs w:val="16"/>
              </w:rPr>
              <w:lastRenderedPageBreak/>
              <w:t>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0B8E0C2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 xml:space="preserve">Форма федерального статистического наблюдения </w:t>
            </w:r>
            <w:r w:rsidRPr="00F213EF">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14:paraId="63762A22" w14:textId="77777777" w:rsidR="00A7449F" w:rsidRPr="00F213EF" w:rsidRDefault="00A7449F" w:rsidP="00A7449F">
            <w:pPr>
              <w:pStyle w:val="ConsPlusNormal"/>
              <w:spacing w:line="276" w:lineRule="auto"/>
              <w:jc w:val="center"/>
              <w:rPr>
                <w:rFonts w:ascii="Times New Roman" w:hAnsi="Times New Roman" w:cs="Times New Roman"/>
                <w:sz w:val="16"/>
                <w:szCs w:val="16"/>
              </w:rPr>
            </w:pPr>
            <w:r w:rsidRPr="00F213EF">
              <w:rPr>
                <w:rFonts w:ascii="Times New Roman" w:hAnsi="Times New Roman" w:cs="Times New Roman"/>
                <w:sz w:val="16"/>
                <w:szCs w:val="16"/>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FD1CC4" w:rsidRPr="003F12C3" w14:paraId="03A58F11" w14:textId="2C183A1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3B38250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w:t>
            </w:r>
            <w:r w:rsidRPr="008B15BD">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3F2340B"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C37F69"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FBAAE6"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34D8058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E59134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45D268" w14:textId="77777777" w:rsidR="008B15BD" w:rsidRPr="008B15BD" w:rsidRDefault="008B15BD" w:rsidP="00FC22F6">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14:paraId="3878303C"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7284C167" w14:textId="75DF3F04"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16E23E5" w14:textId="7A7AC2ED"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963BBD0"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229208A"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D20474"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A01CA6E" w14:textId="77777777" w:rsidR="008B15BD" w:rsidRPr="008B15BD" w:rsidRDefault="008B15BD" w:rsidP="00002C89">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1BFCB49" w14:textId="77777777" w:rsidR="008B15BD" w:rsidRPr="008B15BD" w:rsidRDefault="008B15BD" w:rsidP="00002C89">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05E66386" w14:textId="0CA03C92" w:rsidR="00002C89" w:rsidRPr="008B15BD" w:rsidRDefault="008B15BD" w:rsidP="00002C89">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632" w:type="pct"/>
            <w:tcBorders>
              <w:left w:val="single" w:sz="4" w:space="0" w:color="auto"/>
            </w:tcBorders>
          </w:tcPr>
          <w:p w14:paraId="108178C3"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1C9E8A63" w14:textId="52029181"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69FC6F52"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4479401" w14:textId="77777777" w:rsidR="008B15BD" w:rsidRPr="008B15BD" w:rsidRDefault="008B15BD" w:rsidP="00AE29B4">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9059D7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76B36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FCE243A" w14:textId="77777777" w:rsidR="008B15BD" w:rsidRPr="008B15BD" w:rsidRDefault="008B15BD" w:rsidP="00FC22F6">
            <w:pPr>
              <w:spacing w:after="0" w:line="240" w:lineRule="auto"/>
              <w:rPr>
                <w:rFonts w:ascii="Times New Roman" w:hAnsi="Times New Roman" w:cs="Times New Roman"/>
                <w:sz w:val="16"/>
                <w:szCs w:val="16"/>
              </w:rPr>
            </w:pPr>
            <w:r w:rsidRPr="008B15BD">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50B7C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DA77774" w14:textId="77777777" w:rsidR="008B15BD" w:rsidRPr="008B15BD" w:rsidRDefault="008B15BD" w:rsidP="00FC22F6">
            <w:pPr>
              <w:pStyle w:val="ConsPlusNormal"/>
              <w:ind w:right="-79"/>
              <w:rPr>
                <w:rFonts w:ascii="Times New Roman" w:eastAsia="Calibri" w:hAnsi="Times New Roman" w:cs="Times New Roman"/>
                <w:sz w:val="16"/>
                <w:szCs w:val="16"/>
              </w:rPr>
            </w:pPr>
            <w:r w:rsidRPr="008B15BD">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4794D256" w14:textId="77777777" w:rsidR="008B15BD" w:rsidRPr="008B15BD" w:rsidRDefault="008B15BD" w:rsidP="00FC22F6">
            <w:pPr>
              <w:pStyle w:val="ConsPlusNormal"/>
              <w:ind w:right="-79"/>
              <w:rPr>
                <w:rFonts w:ascii="Times New Roman" w:eastAsia="Calibri" w:hAnsi="Times New Roman" w:cs="Times New Roman"/>
                <w:sz w:val="16"/>
                <w:szCs w:val="16"/>
              </w:rPr>
            </w:pPr>
          </w:p>
        </w:tc>
      </w:tr>
      <w:tr w:rsidR="00B360C2" w:rsidRPr="003F12C3" w14:paraId="6E08401C" w14:textId="77777777" w:rsidTr="00B360C2">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9BB994" w14:textId="7DC1202D" w:rsidR="00B360C2" w:rsidRPr="008B15BD" w:rsidRDefault="00B360C2" w:rsidP="00B360C2">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2</w:t>
            </w:r>
            <w:r w:rsidRPr="00425056">
              <w:rPr>
                <w:rFonts w:ascii="Times New Roman" w:eastAsia="Calibri" w:hAnsi="Times New Roman" w:cs="Times New Roman"/>
                <w:sz w:val="16"/>
                <w:szCs w:val="16"/>
              </w:rPr>
              <w:t xml:space="preserve">.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52B283A" w14:textId="00C8B095" w:rsidR="00B360C2" w:rsidRPr="008B15BD" w:rsidRDefault="00B360C2" w:rsidP="00B360C2">
            <w:pPr>
              <w:pStyle w:val="ConsPlusNormal"/>
              <w:jc w:val="center"/>
              <w:rPr>
                <w:rFonts w:ascii="Times New Roman" w:eastAsia="Calibri" w:hAnsi="Times New Roman" w:cs="Times New Roman"/>
                <w:sz w:val="16"/>
                <w:szCs w:val="16"/>
                <w:lang w:val="en-US"/>
              </w:rPr>
            </w:pPr>
            <w:r w:rsidRPr="00425056">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3B2FB28" w14:textId="2E2AE5EC" w:rsidR="00B360C2" w:rsidRPr="008B15BD" w:rsidRDefault="00B360C2" w:rsidP="00B360C2">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5A0F51" w14:textId="675B25C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E0A4B79" w14:textId="7319F63C" w:rsidR="00B360C2" w:rsidRPr="008B15BD" w:rsidRDefault="00B360C2" w:rsidP="00002C89">
            <w:pPr>
              <w:spacing w:after="0" w:line="240" w:lineRule="auto"/>
              <w:jc w:val="both"/>
              <w:rPr>
                <w:rFonts w:ascii="Times New Roman" w:eastAsiaTheme="minorEastAsia" w:hAnsi="Times New Roman" w:cs="Times New Roman"/>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FE51E0" w14:textId="1E9575F7" w:rsidR="00B360C2" w:rsidRPr="008B15BD" w:rsidRDefault="00B360C2" w:rsidP="00B360C2">
            <w:pPr>
              <w:pStyle w:val="ConsPlusNormal"/>
              <w:jc w:val="center"/>
              <w:rPr>
                <w:rFonts w:ascii="Times New Roman" w:hAnsi="Times New Roman" w:cs="Times New Roman"/>
                <w:sz w:val="16"/>
                <w:szCs w:val="16"/>
              </w:rPr>
            </w:pPr>
            <w:r w:rsidRPr="00425056">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7697CDF2" w14:textId="18D089CA" w:rsidR="00B360C2" w:rsidRPr="008B15BD" w:rsidRDefault="00B360C2" w:rsidP="00CC280E">
            <w:pPr>
              <w:pStyle w:val="ConsPlusNormal"/>
              <w:ind w:right="-79"/>
              <w:rPr>
                <w:rFonts w:ascii="Times New Roman" w:hAnsi="Times New Roman" w:cs="Times New Roman"/>
                <w:sz w:val="16"/>
                <w:szCs w:val="16"/>
              </w:rPr>
            </w:pPr>
            <w:r w:rsidRPr="00425056">
              <w:rPr>
                <w:rFonts w:ascii="Times New Roman" w:eastAsiaTheme="minorEastAsia" w:hAnsi="Times New Roman" w:cs="Times New Roman"/>
                <w:sz w:val="16"/>
                <w:szCs w:val="16"/>
              </w:rPr>
              <w:t>Количество приобретенн</w:t>
            </w:r>
            <w:r w:rsidR="00CC280E">
              <w:rPr>
                <w:rFonts w:ascii="Times New Roman" w:eastAsiaTheme="minorEastAsia" w:hAnsi="Times New Roman" w:cs="Times New Roman"/>
                <w:sz w:val="16"/>
                <w:szCs w:val="16"/>
              </w:rPr>
              <w:t>ой</w:t>
            </w:r>
            <w:r w:rsidRPr="00425056">
              <w:rPr>
                <w:rFonts w:ascii="Times New Roman" w:eastAsiaTheme="minorEastAsia" w:hAnsi="Times New Roman" w:cs="Times New Roman"/>
                <w:sz w:val="16"/>
                <w:szCs w:val="16"/>
              </w:rPr>
              <w:t xml:space="preserve"> </w:t>
            </w:r>
            <w:r w:rsidR="00CC280E" w:rsidRPr="00425056">
              <w:rPr>
                <w:rFonts w:ascii="Times New Roman" w:eastAsiaTheme="minorEastAsia" w:hAnsi="Times New Roman" w:cs="Times New Roman"/>
                <w:sz w:val="16"/>
                <w:szCs w:val="16"/>
              </w:rPr>
              <w:t>специальной</w:t>
            </w:r>
            <w:r w:rsidR="00C300B4">
              <w:rPr>
                <w:rFonts w:ascii="Times New Roman" w:eastAsiaTheme="minorEastAsia" w:hAnsi="Times New Roman" w:cs="Times New Roman"/>
                <w:sz w:val="16"/>
                <w:szCs w:val="16"/>
              </w:rPr>
              <w:t xml:space="preserve"> (го)</w:t>
            </w:r>
            <w:r w:rsidR="00CC280E" w:rsidRPr="00425056">
              <w:rPr>
                <w:rFonts w:ascii="Times New Roman" w:eastAsiaTheme="minorEastAsia" w:hAnsi="Times New Roman" w:cs="Times New Roman"/>
                <w:sz w:val="16"/>
                <w:szCs w:val="16"/>
              </w:rPr>
              <w:t xml:space="preserve"> техники</w:t>
            </w:r>
            <w:r w:rsidR="00C300B4">
              <w:rPr>
                <w:rFonts w:ascii="Times New Roman" w:eastAsiaTheme="minorEastAsia" w:hAnsi="Times New Roman" w:cs="Times New Roman"/>
                <w:sz w:val="16"/>
                <w:szCs w:val="16"/>
              </w:rPr>
              <w:t xml:space="preserve"> (оборудования)</w:t>
            </w:r>
            <w:r w:rsidR="00F8129F">
              <w:rPr>
                <w:rFonts w:ascii="Times New Roman" w:eastAsiaTheme="minorEastAsia" w:hAnsi="Times New Roman" w:cs="Times New Roman"/>
                <w:sz w:val="16"/>
                <w:szCs w:val="16"/>
              </w:rPr>
              <w:t>,</w:t>
            </w:r>
            <w:r w:rsidR="00CC280E" w:rsidRPr="00425056">
              <w:rPr>
                <w:rFonts w:ascii="Times New Roman" w:eastAsiaTheme="minorEastAsia" w:hAnsi="Times New Roman" w:cs="Times New Roman"/>
                <w:sz w:val="16"/>
                <w:szCs w:val="16"/>
              </w:rPr>
              <w:t xml:space="preserve"> </w:t>
            </w:r>
            <w:r w:rsidRPr="00425056">
              <w:rPr>
                <w:rFonts w:ascii="Times New Roman" w:eastAsiaTheme="minorEastAsia" w:hAnsi="Times New Roman" w:cs="Times New Roman"/>
                <w:sz w:val="16"/>
                <w:szCs w:val="16"/>
              </w:rPr>
              <w:t>с использованием средств целевой субсидии</w:t>
            </w:r>
            <w:r w:rsidR="00C300B4">
              <w:rPr>
                <w:rFonts w:ascii="Times New Roman" w:eastAsiaTheme="minorEastAsia" w:hAnsi="Times New Roman" w:cs="Times New Roman"/>
                <w:sz w:val="16"/>
                <w:szCs w:val="16"/>
              </w:rPr>
              <w:t>,</w:t>
            </w:r>
            <w:r w:rsidRPr="00425056">
              <w:rPr>
                <w:rFonts w:ascii="Times New Roman" w:eastAsiaTheme="minorEastAsia" w:hAnsi="Times New Roman" w:cs="Times New Roman"/>
                <w:sz w:val="16"/>
                <w:szCs w:val="16"/>
              </w:rPr>
              <w:t xml:space="preserve"> </w:t>
            </w:r>
            <w:r w:rsidR="00F8129F">
              <w:rPr>
                <w:rFonts w:ascii="Times New Roman" w:eastAsiaTheme="minorEastAsia" w:hAnsi="Times New Roman" w:cs="Times New Roman"/>
                <w:sz w:val="16"/>
                <w:szCs w:val="16"/>
              </w:rPr>
              <w:t>для обслуживания объектов физической культуры и спорта</w:t>
            </w:r>
          </w:p>
        </w:tc>
        <w:tc>
          <w:tcPr>
            <w:tcW w:w="632" w:type="pct"/>
            <w:tcBorders>
              <w:left w:val="single" w:sz="4" w:space="0" w:color="auto"/>
            </w:tcBorders>
          </w:tcPr>
          <w:p w14:paraId="38C4B95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07637C4" w14:textId="33560A3B"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092FCB83" w14:textId="3F84568E"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99F2860"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DC9EC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C4F39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1C1CEE2"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232A8494"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12CD864"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14:paraId="06D33CDF"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F3DF623" w14:textId="70D2FCC4" w:rsidTr="00B360C2">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2461FF5" w14:textId="5EC278F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44FE55"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DDADF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67A137"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5A095B8"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1C9C8C69"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CC36672"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14:paraId="6937EF86"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6942F8B0" w14:textId="21ECDF7E"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7186491" w14:textId="3E0D82B6" w:rsidR="00B360C2" w:rsidRPr="008B15BD" w:rsidRDefault="00B360C2" w:rsidP="00B360C2">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Pr="008B15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D7164B"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7F32C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DCB0B88"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18605B9"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D964F37"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1A69D5FD" w14:textId="77777777" w:rsidR="00B360C2" w:rsidRPr="008B15BD" w:rsidRDefault="00B360C2" w:rsidP="00B360C2">
            <w:pPr>
              <w:pStyle w:val="ConsPlusNormal"/>
              <w:ind w:right="-79"/>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1746A943" w14:textId="77777777" w:rsidR="00B360C2" w:rsidRPr="008B15BD" w:rsidRDefault="00B360C2" w:rsidP="00B360C2">
            <w:pPr>
              <w:pStyle w:val="ConsPlusNormal"/>
              <w:ind w:right="-79"/>
              <w:rPr>
                <w:rFonts w:ascii="Times New Roman" w:eastAsiaTheme="minorEastAsia" w:hAnsi="Times New Roman" w:cs="Times New Roman"/>
                <w:sz w:val="16"/>
                <w:szCs w:val="16"/>
              </w:rPr>
            </w:pPr>
          </w:p>
        </w:tc>
      </w:tr>
      <w:tr w:rsidR="00B360C2" w:rsidRPr="003F12C3" w14:paraId="59A7100D" w14:textId="5AEB52E0"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94B7777" w14:textId="69F375AE"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F32EFE9"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lang w:val="en-US"/>
              </w:rPr>
            </w:pPr>
            <w:r w:rsidRPr="008B15BD">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02ABC20"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27FE27A" w14:textId="77777777" w:rsidR="00B360C2" w:rsidRPr="008B15BD" w:rsidRDefault="00B360C2" w:rsidP="00B360C2">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F204DC5" w14:textId="77777777" w:rsidR="00B360C2" w:rsidRPr="008B15BD" w:rsidRDefault="00B360C2" w:rsidP="00B360C2">
            <w:pPr>
              <w:spacing w:after="0" w:line="240" w:lineRule="auto"/>
              <w:rPr>
                <w:rFonts w:ascii="Times New Roman" w:eastAsia="Times New Roman" w:hAnsi="Times New Roman" w:cs="Times New Roman"/>
                <w:color w:val="000000" w:themeColor="text1"/>
                <w:sz w:val="16"/>
                <w:szCs w:val="16"/>
              </w:rPr>
            </w:pPr>
            <w:r w:rsidRPr="008B15BD">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554442C" w14:textId="77777777" w:rsidR="00B360C2" w:rsidRPr="008B15BD" w:rsidRDefault="00B360C2" w:rsidP="00B360C2">
            <w:pPr>
              <w:pStyle w:val="ConsPlusNormal"/>
              <w:jc w:val="center"/>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6CC8425E"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14:paraId="10D753B7" w14:textId="77777777" w:rsidR="00B360C2" w:rsidRPr="008B15BD" w:rsidRDefault="00B360C2" w:rsidP="00B360C2">
            <w:pPr>
              <w:pStyle w:val="ConsPlusNormal"/>
              <w:ind w:right="-79"/>
              <w:rPr>
                <w:rFonts w:ascii="Times New Roman" w:hAnsi="Times New Roman" w:cs="Times New Roman"/>
                <w:color w:val="000000" w:themeColor="text1"/>
                <w:sz w:val="16"/>
                <w:szCs w:val="16"/>
              </w:rPr>
            </w:pPr>
          </w:p>
        </w:tc>
      </w:tr>
      <w:tr w:rsidR="00B360C2" w:rsidRPr="003F12C3" w14:paraId="559A9892" w14:textId="2FB33C05"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791F9EF5" w14:textId="73FD356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D220DD8"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7A0697"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A5B90A5"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w:t>
            </w:r>
            <w:r w:rsidRPr="008B15BD">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45C8CFD9"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3DAA3BB"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35C805F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14:paraId="0A124990"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714C82C0" w14:textId="7A9CC032" w:rsidTr="00B360C2">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6DBF4D4" w14:textId="635A4005"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lastRenderedPageBreak/>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F4C300C"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DC1DB2"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F6BE743"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993FEFB" w14:textId="77777777" w:rsidR="00B360C2" w:rsidRPr="008B15BD" w:rsidRDefault="00B360C2" w:rsidP="00B360C2">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6DA9D6F2"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7A7F41B" w14:textId="00B9BB78"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eastAsia="Calibri" w:hAnsi="Times New Roman" w:cs="Times New Roman"/>
                <w:sz w:val="16"/>
                <w:szCs w:val="16"/>
              </w:rPr>
              <w:t xml:space="preserve">Общее количество муниципальных учреждений, </w:t>
            </w:r>
            <w:r w:rsidRPr="008B15BD">
              <w:rPr>
                <w:rFonts w:ascii="Times New Roman" w:hAnsi="Times New Roman" w:cs="Times New Roman"/>
                <w:sz w:val="16"/>
                <w:szCs w:val="16"/>
              </w:rPr>
              <w:t>оказывающих муниципальные услуги (выполнение работ) по спортивной подготовке</w:t>
            </w:r>
            <w:r w:rsidRPr="008B15BD">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14:paraId="6A8648C7" w14:textId="77777777" w:rsidR="00B360C2" w:rsidRPr="008B15BD" w:rsidRDefault="00B360C2" w:rsidP="00B360C2">
            <w:pPr>
              <w:pStyle w:val="ConsPlusNormal"/>
              <w:ind w:right="-79"/>
              <w:rPr>
                <w:rFonts w:ascii="Times New Roman" w:eastAsia="Calibri" w:hAnsi="Times New Roman" w:cs="Times New Roman"/>
                <w:sz w:val="16"/>
                <w:szCs w:val="16"/>
              </w:rPr>
            </w:pPr>
          </w:p>
        </w:tc>
      </w:tr>
      <w:tr w:rsidR="00B360C2" w:rsidRPr="00103D30" w14:paraId="07DC23B0" w14:textId="3CA2FBFF" w:rsidTr="00B360C2">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B3A4D3" w14:textId="03DB675A"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r w:rsidRPr="00B25271">
              <w:rPr>
                <w:rFonts w:ascii="Times New Roman" w:eastAsia="Calibri" w:hAnsi="Times New Roman" w:cs="Times New Roman"/>
                <w:color w:val="000000" w:themeColor="text1"/>
                <w:sz w:val="18"/>
                <w:szCs w:val="18"/>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C6E3CE" w14:textId="54C24034" w:rsidR="00B360C2" w:rsidRPr="00B25271" w:rsidRDefault="00B360C2" w:rsidP="00B360C2">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1E35AB" w14:textId="6DA41D98"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FDC72C" w14:textId="28127A9C" w:rsidR="00B360C2" w:rsidRPr="00B25271" w:rsidRDefault="00B360C2" w:rsidP="00B360C2">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2CECBF7" w14:textId="2E84D4DF" w:rsidR="00B360C2" w:rsidRPr="00B25271" w:rsidRDefault="00B360C2" w:rsidP="00B360C2">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52736233" w14:textId="77777777" w:rsidR="00B360C2" w:rsidRPr="00AE0731" w:rsidRDefault="00B360C2" w:rsidP="00B360C2">
            <w:pPr>
              <w:pStyle w:val="ConsPlusNormal"/>
              <w:jc w:val="center"/>
              <w:rPr>
                <w:rFonts w:ascii="Times New Roman" w:hAnsi="Times New Roman" w:cs="Times New Roman"/>
                <w:color w:val="000000" w:themeColor="text1"/>
                <w:sz w:val="18"/>
                <w:szCs w:val="18"/>
                <w:highlight w:val="green"/>
              </w:rPr>
            </w:pP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F8B2376" w14:textId="27ECA302" w:rsidR="00B360C2" w:rsidRPr="00103D30" w:rsidRDefault="00B360C2" w:rsidP="00B360C2">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2" w:type="pct"/>
            <w:tcBorders>
              <w:left w:val="single" w:sz="4" w:space="0" w:color="auto"/>
            </w:tcBorders>
          </w:tcPr>
          <w:p w14:paraId="53AA2939" w14:textId="77777777" w:rsidR="00B360C2" w:rsidRPr="00103D30" w:rsidRDefault="00B360C2" w:rsidP="00B360C2">
            <w:pPr>
              <w:spacing w:after="0" w:line="240" w:lineRule="auto"/>
              <w:rPr>
                <w:rFonts w:ascii="Times New Roman" w:eastAsia="Times New Roman" w:hAnsi="Times New Roman" w:cs="Times New Roman"/>
                <w:color w:val="000000" w:themeColor="text1"/>
                <w:sz w:val="18"/>
                <w:szCs w:val="18"/>
                <w:lang w:eastAsia="ru-RU"/>
              </w:rPr>
            </w:pPr>
          </w:p>
        </w:tc>
      </w:tr>
      <w:tr w:rsidR="00B360C2" w:rsidRPr="003F12C3" w14:paraId="6CCE50BB" w14:textId="41FC4367"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1F4102E0" w14:textId="48F53834"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18206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4A088E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B1E70D"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2CF9E0B3"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092DF9FD" w14:textId="77777777" w:rsidR="00B360C2" w:rsidRPr="008B15BD" w:rsidRDefault="00B360C2" w:rsidP="00B360C2">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43DC12E9" w14:textId="77777777" w:rsidR="00B360C2" w:rsidRPr="008B15BD" w:rsidRDefault="00B360C2" w:rsidP="00B360C2">
            <w:pPr>
              <w:pStyle w:val="ConsPlusNormal"/>
              <w:ind w:right="-79"/>
              <w:rPr>
                <w:rFonts w:ascii="Times New Roman" w:eastAsia="Calibri" w:hAnsi="Times New Roman" w:cs="Times New Roman"/>
                <w:sz w:val="16"/>
                <w:szCs w:val="16"/>
              </w:rPr>
            </w:pPr>
            <w:r w:rsidRPr="008B15BD">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14:paraId="05B29C24"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3F12C3" w14:paraId="23435D15" w14:textId="301CBCC3" w:rsidTr="00B360C2">
        <w:tc>
          <w:tcPr>
            <w:tcW w:w="151" w:type="pct"/>
            <w:tcBorders>
              <w:top w:val="single" w:sz="4" w:space="0" w:color="auto"/>
              <w:left w:val="single" w:sz="4" w:space="0" w:color="auto"/>
              <w:bottom w:val="single" w:sz="4" w:space="0" w:color="auto"/>
              <w:right w:val="single" w:sz="4" w:space="0" w:color="auto"/>
            </w:tcBorders>
            <w:shd w:val="clear" w:color="auto" w:fill="auto"/>
          </w:tcPr>
          <w:p w14:paraId="41FBF8D7" w14:textId="325AE72E"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8620F3"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6AB0A1C"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AAF8326"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B0B9EBA" w14:textId="77777777" w:rsidR="00B360C2"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6A4744BC" w14:textId="1D84CF26" w:rsidR="00B360C2" w:rsidRPr="008B15BD" w:rsidRDefault="00B360C2" w:rsidP="00B360C2">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B24CAC5"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5D83C5AD"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14:paraId="59825AB5" w14:textId="77777777" w:rsidR="00B360C2" w:rsidRPr="008B15BD" w:rsidRDefault="00B360C2" w:rsidP="00B360C2">
            <w:pPr>
              <w:pStyle w:val="ConsPlusNormal"/>
              <w:ind w:right="-79"/>
              <w:rPr>
                <w:rFonts w:ascii="Times New Roman" w:hAnsi="Times New Roman" w:cs="Times New Roman"/>
                <w:sz w:val="16"/>
                <w:szCs w:val="16"/>
              </w:rPr>
            </w:pPr>
          </w:p>
        </w:tc>
      </w:tr>
      <w:tr w:rsidR="00B360C2" w:rsidRPr="00A32FF3" w14:paraId="13B20B8F" w14:textId="78DEB1BC" w:rsidTr="00B360C2">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A56C34C" w14:textId="64B63D39"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D8F1E31" w14:textId="77777777" w:rsidR="00B360C2" w:rsidRPr="008B15BD" w:rsidRDefault="00B360C2" w:rsidP="00B360C2">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68600A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DD347F4" w14:textId="77777777" w:rsidR="00B360C2" w:rsidRPr="008B15BD" w:rsidRDefault="00B360C2" w:rsidP="00B360C2">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D7C3435" w14:textId="77777777" w:rsidR="00B360C2" w:rsidRPr="008B15BD" w:rsidRDefault="00B360C2" w:rsidP="00B360C2">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 xml:space="preserve">Укрепление материально-технической базы организаций дополнительного образования </w:t>
            </w:r>
            <w:r w:rsidRPr="008B15BD">
              <w:rPr>
                <w:rFonts w:ascii="Times New Roman" w:eastAsiaTheme="minorEastAsia" w:hAnsi="Times New Roman" w:cs="Times New Roman"/>
                <w:sz w:val="16"/>
                <w:szCs w:val="16"/>
                <w:lang w:eastAsia="ru-RU"/>
              </w:rPr>
              <w:lastRenderedPageBreak/>
              <w:t>сферы физической культуры 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14:paraId="40EBA38E" w14:textId="77777777" w:rsidR="00B360C2" w:rsidRPr="008B15BD" w:rsidRDefault="00B360C2" w:rsidP="00B360C2">
            <w:pPr>
              <w:pStyle w:val="ConsPlusNormal"/>
              <w:jc w:val="center"/>
              <w:rPr>
                <w:rFonts w:ascii="Times New Roman" w:eastAsiaTheme="minorEastAsia" w:hAnsi="Times New Roman" w:cs="Times New Roman"/>
                <w:sz w:val="16"/>
                <w:szCs w:val="16"/>
              </w:rPr>
            </w:pPr>
            <w:r w:rsidRPr="008B15BD">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14:paraId="2AEE514F" w14:textId="77777777" w:rsidR="00B360C2" w:rsidRPr="008B15BD" w:rsidRDefault="00B360C2" w:rsidP="00B360C2">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14:paraId="12556D4A" w14:textId="4D38B3C9" w:rsidR="00B360C2" w:rsidRDefault="00B360C2" w:rsidP="00B360C2">
            <w:pPr>
              <w:pStyle w:val="ConsPlusNormal"/>
              <w:ind w:right="-79"/>
              <w:rPr>
                <w:rFonts w:ascii="Times New Roman" w:hAnsi="Times New Roman" w:cs="Times New Roman"/>
                <w:sz w:val="16"/>
                <w:szCs w:val="16"/>
              </w:rPr>
            </w:pPr>
          </w:p>
          <w:p w14:paraId="1355FDEA" w14:textId="62C9A595" w:rsidR="00B360C2" w:rsidRDefault="00B360C2" w:rsidP="00B360C2">
            <w:pPr>
              <w:rPr>
                <w:lang w:eastAsia="ru-RU"/>
              </w:rPr>
            </w:pPr>
          </w:p>
          <w:p w14:paraId="2643B435" w14:textId="77777777" w:rsidR="00B360C2" w:rsidRDefault="00B360C2" w:rsidP="00B360C2">
            <w:pPr>
              <w:rPr>
                <w:rFonts w:ascii="Times New Roman" w:hAnsi="Times New Roman" w:cs="Times New Roman"/>
                <w:sz w:val="24"/>
              </w:rPr>
            </w:pPr>
          </w:p>
          <w:p w14:paraId="6CE233F2" w14:textId="054E41EC" w:rsidR="00B360C2" w:rsidRPr="008B15BD" w:rsidRDefault="00B360C2" w:rsidP="00B360C2">
            <w:pPr>
              <w:rPr>
                <w:lang w:eastAsia="ru-RU"/>
              </w:rPr>
            </w:pPr>
            <w:r>
              <w:rPr>
                <w:rFonts w:ascii="Times New Roman" w:hAnsi="Times New Roman" w:cs="Times New Roman"/>
                <w:sz w:val="24"/>
              </w:rPr>
              <w:t>».</w:t>
            </w:r>
          </w:p>
        </w:tc>
      </w:tr>
    </w:tbl>
    <w:p w14:paraId="38E7442E" w14:textId="77777777" w:rsidR="00D05FCC" w:rsidRDefault="00D05FCC" w:rsidP="00303377">
      <w:pPr>
        <w:rPr>
          <w:rFonts w:ascii="Times New Roman" w:hAnsi="Times New Roman" w:cs="Times New Roman"/>
          <w:sz w:val="24"/>
        </w:rPr>
      </w:pPr>
    </w:p>
    <w:p w14:paraId="7EED0350" w14:textId="77777777" w:rsidR="00D05FCC" w:rsidRDefault="00D05FCC" w:rsidP="00303377">
      <w:pPr>
        <w:rPr>
          <w:rFonts w:ascii="Times New Roman" w:hAnsi="Times New Roman" w:cs="Times New Roman"/>
          <w:sz w:val="24"/>
        </w:rPr>
      </w:pPr>
    </w:p>
    <w:p w14:paraId="18EE6EA2" w14:textId="163D86CB" w:rsidR="00306F38" w:rsidRDefault="00306F38" w:rsidP="00303377">
      <w:pPr>
        <w:rPr>
          <w:rFonts w:ascii="Times New Roman" w:hAnsi="Times New Roman" w:cs="Times New Roman"/>
          <w:sz w:val="28"/>
          <w:szCs w:val="28"/>
          <w:shd w:val="clear" w:color="auto" w:fill="FFFFFF"/>
        </w:rPr>
      </w:pPr>
      <w:proofErr w:type="gramStart"/>
      <w:r w:rsidRPr="00EF3106">
        <w:rPr>
          <w:rFonts w:ascii="Times New Roman" w:hAnsi="Times New Roman" w:cs="Times New Roman"/>
          <w:sz w:val="24"/>
        </w:rPr>
        <w:t xml:space="preserve">Верно:   </w:t>
      </w:r>
      <w:proofErr w:type="gramEnd"/>
      <w:r w:rsidRPr="00EF3106">
        <w:rPr>
          <w:rFonts w:ascii="Times New Roman" w:hAnsi="Times New Roman" w:cs="Times New Roman"/>
          <w:sz w:val="24"/>
        </w:rPr>
        <w:t xml:space="preserve">    _______________________________ / М.А. Журавлев</w:t>
      </w:r>
    </w:p>
    <w:sectPr w:rsidR="00306F38" w:rsidSect="00D71DB0">
      <w:headerReference w:type="default" r:id="rId15"/>
      <w:headerReference w:type="first" r:id="rId16"/>
      <w:pgSz w:w="16838" w:h="11906" w:orient="landscape"/>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F2C0" w14:textId="77777777" w:rsidR="00A267EB" w:rsidRDefault="00A267EB">
      <w:pPr>
        <w:spacing w:after="0" w:line="240" w:lineRule="auto"/>
      </w:pPr>
      <w:r>
        <w:separator/>
      </w:r>
    </w:p>
  </w:endnote>
  <w:endnote w:type="continuationSeparator" w:id="0">
    <w:p w14:paraId="31DE3152" w14:textId="77777777" w:rsidR="00A267EB" w:rsidRDefault="00A26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64FF" w14:textId="77777777" w:rsidR="00A267EB" w:rsidRDefault="00A267EB">
      <w:pPr>
        <w:spacing w:after="0" w:line="240" w:lineRule="auto"/>
      </w:pPr>
      <w:r>
        <w:separator/>
      </w:r>
    </w:p>
  </w:footnote>
  <w:footnote w:type="continuationSeparator" w:id="0">
    <w:p w14:paraId="7D1A553C" w14:textId="77777777" w:rsidR="00A267EB" w:rsidRDefault="00A26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407C8EA5" w:rsidR="00A267EB" w:rsidRDefault="00A267EB">
        <w:pPr>
          <w:pStyle w:val="ae"/>
          <w:jc w:val="center"/>
        </w:pPr>
        <w:r>
          <w:fldChar w:fldCharType="begin"/>
        </w:r>
        <w:r>
          <w:instrText>PAGE   \* MERGEFORMAT</w:instrText>
        </w:r>
        <w:r>
          <w:fldChar w:fldCharType="separate"/>
        </w:r>
        <w:r w:rsidR="00C33B2B">
          <w:rPr>
            <w:noProof/>
          </w:rPr>
          <w:t>7</w:t>
        </w:r>
        <w:r>
          <w:fldChar w:fldCharType="end"/>
        </w:r>
      </w:p>
    </w:sdtContent>
  </w:sdt>
  <w:p w14:paraId="1024C5E0" w14:textId="77777777" w:rsidR="00A267EB" w:rsidRDefault="00A267E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A267EB" w:rsidRDefault="00A267EB">
        <w:pPr>
          <w:pStyle w:val="ae"/>
          <w:jc w:val="center"/>
        </w:pPr>
      </w:p>
      <w:p w14:paraId="7F4D39AA" w14:textId="1E60E7E7" w:rsidR="00A267EB" w:rsidRDefault="00A267EB">
        <w:pPr>
          <w:pStyle w:val="ae"/>
          <w:jc w:val="center"/>
        </w:pPr>
        <w:r>
          <w:fldChar w:fldCharType="begin"/>
        </w:r>
        <w:r>
          <w:instrText>PAGE   \* MERGEFORMAT</w:instrText>
        </w:r>
        <w:r>
          <w:fldChar w:fldCharType="separate"/>
        </w:r>
        <w:r w:rsidR="00C33B2B">
          <w:rPr>
            <w:noProof/>
          </w:rPr>
          <w:t>21</w:t>
        </w:r>
        <w:r>
          <w:rPr>
            <w:noProof/>
          </w:rPr>
          <w:fldChar w:fldCharType="end"/>
        </w:r>
      </w:p>
    </w:sdtContent>
  </w:sdt>
  <w:p w14:paraId="50AA3B9F" w14:textId="77777777" w:rsidR="00A267EB" w:rsidRDefault="00A267E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A267EB" w:rsidRDefault="00A267EB">
    <w:pPr>
      <w:pStyle w:val="ae"/>
      <w:jc w:val="center"/>
    </w:pPr>
  </w:p>
  <w:p w14:paraId="485348AC" w14:textId="77777777" w:rsidR="00A267EB" w:rsidRDefault="00A267E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5A7"/>
    <w:rsid w:val="0000440E"/>
    <w:rsid w:val="000059E7"/>
    <w:rsid w:val="00005D16"/>
    <w:rsid w:val="00007BAA"/>
    <w:rsid w:val="00010094"/>
    <w:rsid w:val="00010179"/>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F88"/>
    <w:rsid w:val="00244EA1"/>
    <w:rsid w:val="00247594"/>
    <w:rsid w:val="00252AC9"/>
    <w:rsid w:val="00255161"/>
    <w:rsid w:val="002576A3"/>
    <w:rsid w:val="00257FE1"/>
    <w:rsid w:val="0026209A"/>
    <w:rsid w:val="00262A04"/>
    <w:rsid w:val="00264517"/>
    <w:rsid w:val="00266480"/>
    <w:rsid w:val="00267965"/>
    <w:rsid w:val="00270D39"/>
    <w:rsid w:val="00272636"/>
    <w:rsid w:val="00273E27"/>
    <w:rsid w:val="0028009A"/>
    <w:rsid w:val="00281105"/>
    <w:rsid w:val="00282370"/>
    <w:rsid w:val="00283171"/>
    <w:rsid w:val="00283C62"/>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C58"/>
    <w:rsid w:val="003D7E24"/>
    <w:rsid w:val="003E4D9F"/>
    <w:rsid w:val="003E6511"/>
    <w:rsid w:val="003F10E2"/>
    <w:rsid w:val="003F1276"/>
    <w:rsid w:val="003F12C3"/>
    <w:rsid w:val="003F1633"/>
    <w:rsid w:val="003F17C0"/>
    <w:rsid w:val="003F471B"/>
    <w:rsid w:val="003F4D8F"/>
    <w:rsid w:val="00405199"/>
    <w:rsid w:val="0040579D"/>
    <w:rsid w:val="00407719"/>
    <w:rsid w:val="00407819"/>
    <w:rsid w:val="00407E97"/>
    <w:rsid w:val="00414F9C"/>
    <w:rsid w:val="00415FE5"/>
    <w:rsid w:val="0041621C"/>
    <w:rsid w:val="0041747E"/>
    <w:rsid w:val="00417837"/>
    <w:rsid w:val="00425056"/>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822"/>
    <w:rsid w:val="004D1BC8"/>
    <w:rsid w:val="004D3D1D"/>
    <w:rsid w:val="004D64A0"/>
    <w:rsid w:val="004D6EE5"/>
    <w:rsid w:val="004D737E"/>
    <w:rsid w:val="004D7BBF"/>
    <w:rsid w:val="004E09E7"/>
    <w:rsid w:val="004E1109"/>
    <w:rsid w:val="004E11A6"/>
    <w:rsid w:val="004E2A43"/>
    <w:rsid w:val="004F440D"/>
    <w:rsid w:val="004F4940"/>
    <w:rsid w:val="004F746F"/>
    <w:rsid w:val="00504C72"/>
    <w:rsid w:val="005059B7"/>
    <w:rsid w:val="00506736"/>
    <w:rsid w:val="00507ECD"/>
    <w:rsid w:val="00510D65"/>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1534B"/>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4DF9"/>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390F"/>
    <w:rsid w:val="0089618F"/>
    <w:rsid w:val="00896936"/>
    <w:rsid w:val="008A1389"/>
    <w:rsid w:val="008A1B38"/>
    <w:rsid w:val="008A3DA1"/>
    <w:rsid w:val="008A3EFB"/>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04C2C"/>
    <w:rsid w:val="00911B01"/>
    <w:rsid w:val="009139AA"/>
    <w:rsid w:val="0091431C"/>
    <w:rsid w:val="009154C0"/>
    <w:rsid w:val="009161D5"/>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267EB"/>
    <w:rsid w:val="00A3031D"/>
    <w:rsid w:val="00A31E6F"/>
    <w:rsid w:val="00A32FF3"/>
    <w:rsid w:val="00A33A79"/>
    <w:rsid w:val="00A36204"/>
    <w:rsid w:val="00A3746A"/>
    <w:rsid w:val="00A40B5E"/>
    <w:rsid w:val="00A44101"/>
    <w:rsid w:val="00A44FD9"/>
    <w:rsid w:val="00A45400"/>
    <w:rsid w:val="00A509C9"/>
    <w:rsid w:val="00A509DD"/>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669A"/>
    <w:rsid w:val="00B25271"/>
    <w:rsid w:val="00B25C12"/>
    <w:rsid w:val="00B26A91"/>
    <w:rsid w:val="00B270F5"/>
    <w:rsid w:val="00B27AEB"/>
    <w:rsid w:val="00B3362F"/>
    <w:rsid w:val="00B360C2"/>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C0756"/>
    <w:rsid w:val="00BC17DF"/>
    <w:rsid w:val="00BC1931"/>
    <w:rsid w:val="00BC1ED2"/>
    <w:rsid w:val="00BC3A82"/>
    <w:rsid w:val="00BC410D"/>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0B4"/>
    <w:rsid w:val="00C3099B"/>
    <w:rsid w:val="00C33683"/>
    <w:rsid w:val="00C33B2B"/>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280E"/>
    <w:rsid w:val="00CC4643"/>
    <w:rsid w:val="00CC46B0"/>
    <w:rsid w:val="00CC6276"/>
    <w:rsid w:val="00CD0593"/>
    <w:rsid w:val="00CD0B56"/>
    <w:rsid w:val="00CD2995"/>
    <w:rsid w:val="00CD2C53"/>
    <w:rsid w:val="00CE1E39"/>
    <w:rsid w:val="00CE2055"/>
    <w:rsid w:val="00CE4904"/>
    <w:rsid w:val="00CE7293"/>
    <w:rsid w:val="00CF2617"/>
    <w:rsid w:val="00CF3808"/>
    <w:rsid w:val="00CF43B0"/>
    <w:rsid w:val="00CF4921"/>
    <w:rsid w:val="00CF546E"/>
    <w:rsid w:val="00CF7061"/>
    <w:rsid w:val="00CF7743"/>
    <w:rsid w:val="00D0318A"/>
    <w:rsid w:val="00D03928"/>
    <w:rsid w:val="00D05FCC"/>
    <w:rsid w:val="00D11337"/>
    <w:rsid w:val="00D137F6"/>
    <w:rsid w:val="00D17F06"/>
    <w:rsid w:val="00D200A3"/>
    <w:rsid w:val="00D205BE"/>
    <w:rsid w:val="00D23E8A"/>
    <w:rsid w:val="00D25E95"/>
    <w:rsid w:val="00D273EF"/>
    <w:rsid w:val="00D31A65"/>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3F20"/>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53FE"/>
    <w:rsid w:val="00E663C4"/>
    <w:rsid w:val="00E66698"/>
    <w:rsid w:val="00E67FD3"/>
    <w:rsid w:val="00E74122"/>
    <w:rsid w:val="00E760A8"/>
    <w:rsid w:val="00E761F8"/>
    <w:rsid w:val="00E816F8"/>
    <w:rsid w:val="00E82864"/>
    <w:rsid w:val="00E82E40"/>
    <w:rsid w:val="00E833E5"/>
    <w:rsid w:val="00E84541"/>
    <w:rsid w:val="00E9092B"/>
    <w:rsid w:val="00E948F7"/>
    <w:rsid w:val="00EA0180"/>
    <w:rsid w:val="00EA37CE"/>
    <w:rsid w:val="00EA4CED"/>
    <w:rsid w:val="00EA70AB"/>
    <w:rsid w:val="00EA78D7"/>
    <w:rsid w:val="00EB04D9"/>
    <w:rsid w:val="00EB05DA"/>
    <w:rsid w:val="00EB10DC"/>
    <w:rsid w:val="00EB2D11"/>
    <w:rsid w:val="00EB3BA9"/>
    <w:rsid w:val="00EB3BC3"/>
    <w:rsid w:val="00EB4C00"/>
    <w:rsid w:val="00EB6E6A"/>
    <w:rsid w:val="00EC145E"/>
    <w:rsid w:val="00EC4297"/>
    <w:rsid w:val="00EC752F"/>
    <w:rsid w:val="00EC7F6E"/>
    <w:rsid w:val="00ED2918"/>
    <w:rsid w:val="00ED3FF4"/>
    <w:rsid w:val="00ED404A"/>
    <w:rsid w:val="00ED5900"/>
    <w:rsid w:val="00ED5DC0"/>
    <w:rsid w:val="00ED5E3E"/>
    <w:rsid w:val="00EE009A"/>
    <w:rsid w:val="00EE0291"/>
    <w:rsid w:val="00EE3355"/>
    <w:rsid w:val="00EE792D"/>
    <w:rsid w:val="00EF0A37"/>
    <w:rsid w:val="00EF1525"/>
    <w:rsid w:val="00EF3106"/>
    <w:rsid w:val="00EF62E5"/>
    <w:rsid w:val="00F06452"/>
    <w:rsid w:val="00F06B2B"/>
    <w:rsid w:val="00F07300"/>
    <w:rsid w:val="00F0770F"/>
    <w:rsid w:val="00F129D0"/>
    <w:rsid w:val="00F13061"/>
    <w:rsid w:val="00F13307"/>
    <w:rsid w:val="00F14ADB"/>
    <w:rsid w:val="00F213EF"/>
    <w:rsid w:val="00F22061"/>
    <w:rsid w:val="00F221DE"/>
    <w:rsid w:val="00F22F35"/>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4BFE-2E53-409A-87D5-431C6506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30</Pages>
  <Words>7642</Words>
  <Characters>43564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Губина Виктория Игоревна</dc:creator>
  <cp:lastModifiedBy>Ирина Осокина</cp:lastModifiedBy>
  <cp:revision>50</cp:revision>
  <cp:lastPrinted>2024-01-31T06:32:00Z</cp:lastPrinted>
  <dcterms:created xsi:type="dcterms:W3CDTF">2024-06-14T13:45:00Z</dcterms:created>
  <dcterms:modified xsi:type="dcterms:W3CDTF">2024-07-01T08:45:00Z</dcterms:modified>
</cp:coreProperties>
</file>