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F9076" w14:textId="77777777" w:rsidR="0081788E" w:rsidRPr="00964F9F" w:rsidRDefault="0081788E" w:rsidP="0081788E">
      <w:pPr>
        <w:ind w:right="141"/>
        <w:jc w:val="center"/>
        <w:rPr>
          <w:rFonts w:ascii="Times New Roman" w:hAnsi="Times New Roman" w:cs="Times New Roman"/>
        </w:rPr>
      </w:pPr>
      <w:r w:rsidRPr="00964F9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2D5F55A" wp14:editId="6532233C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5A59D9" w14:textId="77777777" w:rsidR="0081788E" w:rsidRPr="00964F9F" w:rsidRDefault="0081788E" w:rsidP="0081788E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АДМИНИСТРАЦИЯ ГОРОДСКОГО ОКРУГА ЭЛЕКТРОСТАЛЬ</w:t>
      </w:r>
    </w:p>
    <w:p w14:paraId="4935CBDF" w14:textId="77777777" w:rsidR="0081788E" w:rsidRPr="00964F9F" w:rsidRDefault="0081788E" w:rsidP="0081788E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964F9F">
        <w:rPr>
          <w:rFonts w:ascii="Times New Roman" w:hAnsi="Times New Roman" w:cs="Times New Roman"/>
          <w:b/>
          <w:sz w:val="28"/>
        </w:rPr>
        <w:t>МОСКОВСКОЙ   ОБЛАСТИ</w:t>
      </w:r>
    </w:p>
    <w:p w14:paraId="2FDB1589" w14:textId="77777777" w:rsidR="0081788E" w:rsidRPr="003527BF" w:rsidRDefault="0081788E" w:rsidP="0081788E">
      <w:pPr>
        <w:ind w:right="-1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3527BF">
        <w:rPr>
          <w:rFonts w:ascii="Times New Roman" w:hAnsi="Times New Roman" w:cs="Times New Roman"/>
          <w:sz w:val="44"/>
          <w:szCs w:val="44"/>
        </w:rPr>
        <w:t>РАСПОРЯЖЕНИЕ</w:t>
      </w:r>
    </w:p>
    <w:p w14:paraId="4A91A6DB" w14:textId="77777777" w:rsidR="00964F9F" w:rsidRPr="003527BF" w:rsidRDefault="00964F9F" w:rsidP="003527BF">
      <w:pPr>
        <w:ind w:left="-1560" w:right="-850"/>
        <w:jc w:val="center"/>
        <w:rPr>
          <w:rFonts w:ascii="Times New Roman" w:hAnsi="Times New Roman" w:cs="Times New Roman"/>
          <w:sz w:val="44"/>
          <w:szCs w:val="44"/>
        </w:rPr>
      </w:pPr>
    </w:p>
    <w:p w14:paraId="3CD190D1" w14:textId="540E33C4" w:rsidR="0081788E" w:rsidRPr="003527BF" w:rsidRDefault="00817680" w:rsidP="0081788E">
      <w:pPr>
        <w:ind w:right="-1"/>
        <w:jc w:val="center"/>
        <w:outlineLvl w:val="0"/>
        <w:rPr>
          <w:rFonts w:ascii="Times New Roman" w:hAnsi="Times New Roman" w:cs="Times New Roman"/>
          <w:sz w:val="24"/>
        </w:rPr>
      </w:pPr>
      <w:r w:rsidRPr="003527BF">
        <w:rPr>
          <w:rFonts w:ascii="Times New Roman" w:hAnsi="Times New Roman" w:cs="Times New Roman"/>
          <w:sz w:val="24"/>
        </w:rPr>
        <w:t>03.09.2024</w:t>
      </w:r>
      <w:r w:rsidR="0081788E" w:rsidRPr="003527BF">
        <w:rPr>
          <w:rFonts w:ascii="Times New Roman" w:hAnsi="Times New Roman" w:cs="Times New Roman"/>
          <w:sz w:val="24"/>
        </w:rPr>
        <w:t xml:space="preserve"> № </w:t>
      </w:r>
      <w:r w:rsidRPr="003527BF">
        <w:rPr>
          <w:rFonts w:ascii="Times New Roman" w:hAnsi="Times New Roman" w:cs="Times New Roman"/>
          <w:sz w:val="24"/>
        </w:rPr>
        <w:t>210-р</w:t>
      </w:r>
    </w:p>
    <w:p w14:paraId="6D508108" w14:textId="77777777" w:rsidR="004B0E3A" w:rsidRPr="00964F9F" w:rsidRDefault="004B0E3A" w:rsidP="0081788E">
      <w:pPr>
        <w:ind w:right="-1"/>
        <w:jc w:val="center"/>
        <w:outlineLvl w:val="0"/>
        <w:rPr>
          <w:rFonts w:ascii="Times New Roman" w:hAnsi="Times New Roman" w:cs="Times New Roman"/>
        </w:rPr>
      </w:pPr>
    </w:p>
    <w:p w14:paraId="4649694B" w14:textId="77777777" w:rsidR="000A3FA3" w:rsidRPr="000A3FA3" w:rsidRDefault="000A3FA3" w:rsidP="000A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A3FA3">
        <w:rPr>
          <w:rFonts w:ascii="Times New Roman" w:hAnsi="Times New Roman" w:cs="Times New Roman"/>
          <w:color w:val="000000"/>
          <w:sz w:val="24"/>
          <w:szCs w:val="24"/>
        </w:rPr>
        <w:t>Об изменении существенных условий муниципального контракта от 01 декабря 2023 года № 365596-23 на выполнение 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 МОУ «СОШ №1», расположенного по адресу: Московская обл., г. Электросталь, ул.</w:t>
      </w:r>
    </w:p>
    <w:p w14:paraId="0959411C" w14:textId="72082FD6" w:rsidR="000A3FA3" w:rsidRPr="000A3FA3" w:rsidRDefault="001B4881" w:rsidP="000A3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Пушкина, д. 6</w:t>
      </w:r>
      <w:bookmarkEnd w:id="0"/>
    </w:p>
    <w:p w14:paraId="2D18AED3" w14:textId="75BBB2DA" w:rsidR="00771DDF" w:rsidRDefault="00771DDF" w:rsidP="003527BF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C95D31" w14:textId="77777777" w:rsidR="004C2807" w:rsidRPr="00753437" w:rsidRDefault="004C2807" w:rsidP="003527BF">
      <w:pPr>
        <w:pStyle w:val="31"/>
        <w:shd w:val="clear" w:color="auto" w:fill="auto"/>
        <w:spacing w:before="0"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F7959E" w14:textId="4DED6076" w:rsidR="00AB6B66" w:rsidRDefault="000A3FA3" w:rsidP="00AB6B6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B692C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4C449C">
        <w:rPr>
          <w:rFonts w:ascii="Times New Roman" w:hAnsi="Times New Roman" w:cs="Times New Roman"/>
          <w:sz w:val="24"/>
          <w:szCs w:val="24"/>
        </w:rPr>
        <w:t xml:space="preserve">частью 65.1 статьи 112 </w:t>
      </w:r>
      <w:r w:rsidRPr="00FB692C">
        <w:rPr>
          <w:rFonts w:ascii="Times New Roman" w:hAnsi="Times New Roman" w:cs="Times New Roman"/>
          <w:sz w:val="24"/>
          <w:szCs w:val="24"/>
        </w:rPr>
        <w:t>Федерального закона от 05.04.2013 № 44 - ФЗ «О контрактной системе в сфере закупок товаров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работ, услуг для обеспечения государственных и муниципальных нужд», 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связи с тем, что </w:t>
      </w:r>
      <w:r w:rsidR="00AC7136">
        <w:rPr>
          <w:rFonts w:ascii="Times New Roman" w:hAnsi="Times New Roman" w:cs="Times New Roman"/>
          <w:sz w:val="24"/>
          <w:szCs w:val="24"/>
        </w:rPr>
        <w:t>сметная стоимость капитального ремонта, определенная по результатам проверки на предмет достоверности ее определения в ходе проведения государственной экспертизы проектной документации (от</w:t>
      </w:r>
      <w:r w:rsidR="00F21A23">
        <w:rPr>
          <w:rFonts w:ascii="Times New Roman" w:hAnsi="Times New Roman" w:cs="Times New Roman"/>
          <w:sz w:val="24"/>
          <w:szCs w:val="24"/>
        </w:rPr>
        <w:t>08</w:t>
      </w:r>
      <w:r w:rsidR="00AC7136">
        <w:rPr>
          <w:rFonts w:ascii="Times New Roman" w:hAnsi="Times New Roman" w:cs="Times New Roman"/>
          <w:sz w:val="24"/>
          <w:szCs w:val="24"/>
        </w:rPr>
        <w:t>.</w:t>
      </w:r>
      <w:r w:rsidR="00F21A23">
        <w:rPr>
          <w:rFonts w:ascii="Times New Roman" w:hAnsi="Times New Roman" w:cs="Times New Roman"/>
          <w:sz w:val="24"/>
          <w:szCs w:val="24"/>
        </w:rPr>
        <w:t>08</w:t>
      </w:r>
      <w:r w:rsidR="00AC7136">
        <w:rPr>
          <w:rFonts w:ascii="Times New Roman" w:hAnsi="Times New Roman" w:cs="Times New Roman"/>
          <w:sz w:val="24"/>
          <w:szCs w:val="24"/>
        </w:rPr>
        <w:t>.</w:t>
      </w:r>
      <w:r w:rsidR="00F21A23">
        <w:rPr>
          <w:rFonts w:ascii="Times New Roman" w:hAnsi="Times New Roman" w:cs="Times New Roman"/>
          <w:sz w:val="24"/>
          <w:szCs w:val="24"/>
        </w:rPr>
        <w:t>2024</w:t>
      </w:r>
      <w:r w:rsidR="00AC7136">
        <w:rPr>
          <w:rFonts w:ascii="Times New Roman" w:hAnsi="Times New Roman" w:cs="Times New Roman"/>
          <w:sz w:val="24"/>
          <w:szCs w:val="24"/>
        </w:rPr>
        <w:t xml:space="preserve"> №</w:t>
      </w:r>
      <w:r w:rsidR="00F21A23">
        <w:rPr>
          <w:rFonts w:ascii="Times New Roman" w:hAnsi="Times New Roman" w:cs="Times New Roman"/>
          <w:sz w:val="24"/>
          <w:szCs w:val="24"/>
        </w:rPr>
        <w:t>50-1-1-3-045449-2024</w:t>
      </w:r>
      <w:r w:rsidR="00AC7136">
        <w:rPr>
          <w:rFonts w:ascii="Times New Roman" w:hAnsi="Times New Roman" w:cs="Times New Roman"/>
          <w:sz w:val="24"/>
          <w:szCs w:val="24"/>
        </w:rPr>
        <w:t>), превышает цену</w:t>
      </w:r>
      <w:r w:rsidR="00AB6B66">
        <w:rPr>
          <w:rFonts w:ascii="Times New Roman" w:hAnsi="Times New Roman" w:cs="Times New Roman"/>
          <w:sz w:val="24"/>
          <w:szCs w:val="24"/>
        </w:rPr>
        <w:t xml:space="preserve">, заключенного </w:t>
      </w:r>
      <w:r w:rsidR="00AC7136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01 декабря 2023 года № 365596-23 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>«Н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а выполнение работ и оказание услуг, связанных с одновременным выполнением инженерных изысканий, подготовкой проектной документации, выполнением работ по капитальному ремонту объекта капитального строительства: МОУ «СОШ №1», расположенного по адресу: Московская обл., г. Электросталь, ул. Пушкина, д. 6</w:t>
      </w:r>
      <w:r w:rsidR="00AC713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>алее - муниципальный контракт):</w:t>
      </w:r>
    </w:p>
    <w:p w14:paraId="03339463" w14:textId="77777777" w:rsidR="00AC7136" w:rsidRPr="006F343E" w:rsidRDefault="00FB692C" w:rsidP="00943610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B6B6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униципальному казенному учреждению «Строительство, благоустройство и дорожное хозяйство» (Буланову С.С.), в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нести по соглашению сторон в заключенный муниципальный контракт изменения, в </w:t>
      </w:r>
      <w:r w:rsidR="00AB6B6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части цены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контракта, </w:t>
      </w:r>
      <w:r w:rsidR="00AB6B66" w:rsidRPr="006F343E">
        <w:rPr>
          <w:rFonts w:ascii="Times New Roman" w:hAnsi="Times New Roman" w:cs="Times New Roman"/>
          <w:sz w:val="24"/>
          <w:szCs w:val="24"/>
        </w:rPr>
        <w:t>с учетом сметной стоимости капитального ремонта объекта капитального строительства</w:t>
      </w:r>
      <w:r w:rsidRPr="006F343E">
        <w:rPr>
          <w:rFonts w:ascii="Times New Roman" w:hAnsi="Times New Roman" w:cs="Times New Roman"/>
          <w:sz w:val="24"/>
          <w:szCs w:val="24"/>
        </w:rPr>
        <w:t>,</w:t>
      </w:r>
      <w:r w:rsidR="00AB6B66" w:rsidRPr="006F343E">
        <w:rPr>
          <w:rFonts w:ascii="Times New Roman" w:hAnsi="Times New Roman" w:cs="Times New Roman"/>
          <w:sz w:val="24"/>
          <w:szCs w:val="24"/>
        </w:rPr>
        <w:t xml:space="preserve"> 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="006F343E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приложению,</w:t>
      </w:r>
      <w:r w:rsidR="00AC7136"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распоряжению</w:t>
      </w:r>
      <w:r w:rsidRPr="006F34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D0401A" w14:textId="77777777" w:rsidR="006F343E" w:rsidRPr="006F343E" w:rsidRDefault="00943610" w:rsidP="00943610">
      <w:pPr>
        <w:pStyle w:val="a8"/>
        <w:numPr>
          <w:ilvl w:val="0"/>
          <w:numId w:val="7"/>
        </w:numPr>
        <w:tabs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остальные условия муниципального контракта </w:t>
      </w:r>
      <w:r w:rsidRPr="000A3FA3">
        <w:rPr>
          <w:rFonts w:ascii="Times New Roman" w:hAnsi="Times New Roman" w:cs="Times New Roman"/>
          <w:color w:val="000000"/>
          <w:sz w:val="24"/>
          <w:szCs w:val="24"/>
        </w:rPr>
        <w:t>от 01 декабря 2023 года № 365596-23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сумма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аванса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предусмотренного Приложением № 2 к Контракту остаются без изменений.</w:t>
      </w:r>
    </w:p>
    <w:p w14:paraId="0C3810C0" w14:textId="77777777" w:rsidR="000A3FA3" w:rsidRDefault="0094361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B692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B6B66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униципальному казенному учреждению «Строительство, благоустройство и дорожное хозяйство»</w:t>
      </w:r>
      <w:r w:rsidR="00AB6B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(Буланову С.С.)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подготовить соответствующее дополнительное соглашение, с учетом положений частей 1.3 -</w:t>
      </w:r>
      <w:r w:rsidR="006F34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 статьи 95 Федерального закона от 05.04.2013 № 44 - ФЗ «О контрактной системе в сфере закупок товаров, работ, услуг для обеспечения государственных и муниципальных нужд». </w:t>
      </w:r>
    </w:p>
    <w:p w14:paraId="61D69640" w14:textId="0C139B5C" w:rsidR="004C2807" w:rsidRDefault="0094361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Настоящее распоряжение вступает в силу с даты его подписания. </w:t>
      </w:r>
    </w:p>
    <w:p w14:paraId="35D64071" w14:textId="168F18CA" w:rsidR="004C2807" w:rsidRDefault="004C2807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Признать утратившим силу Распоряжение Администрации городского округа Электросталь Московской области от 29.08.2024 №207-р.</w:t>
      </w:r>
    </w:p>
    <w:p w14:paraId="0B479AE3" w14:textId="6B9D36E6" w:rsidR="000A3FA3" w:rsidRPr="002C36B8" w:rsidRDefault="006F65F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0A3FA3" w:rsidRPr="002C36B8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www.electrostal.ru</w:t>
        </w:r>
      </w:hyperlink>
      <w:r w:rsidR="003527BF">
        <w:rPr>
          <w:rFonts w:ascii="Times New Roman" w:hAnsi="Times New Roman" w:cs="Times New Roman"/>
          <w:sz w:val="24"/>
          <w:szCs w:val="24"/>
        </w:rPr>
        <w:t>.</w:t>
      </w:r>
    </w:p>
    <w:p w14:paraId="550DA598" w14:textId="5A90EF9E" w:rsidR="00BD6B2E" w:rsidRDefault="006F65F0" w:rsidP="00943610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A3FA3" w:rsidRPr="000A3FA3">
        <w:rPr>
          <w:rFonts w:ascii="Times New Roman" w:hAnsi="Times New Roman" w:cs="Times New Roman"/>
          <w:color w:val="000000" w:themeColor="text1"/>
          <w:sz w:val="24"/>
          <w:szCs w:val="24"/>
        </w:rPr>
        <w:t>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14:paraId="07969BBA" w14:textId="77777777" w:rsidR="00BD6B2E" w:rsidRPr="00753437" w:rsidRDefault="00BD6B2E" w:rsidP="003527BF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0EA70" w14:textId="77777777" w:rsidR="00B066BF" w:rsidRDefault="00B066BF" w:rsidP="003527B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8EA98C" w14:textId="77777777" w:rsidR="00B066BF" w:rsidRDefault="00B066BF" w:rsidP="003527B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E4C8F5" w14:textId="77777777" w:rsidR="003527BF" w:rsidRDefault="003527BF" w:rsidP="003527B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FE4847" w14:textId="77777777" w:rsidR="003527BF" w:rsidRDefault="003527BF" w:rsidP="003527BF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59CE1E" w14:textId="058F0BC7" w:rsidR="00002F9B" w:rsidRDefault="000A3FA3" w:rsidP="003527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</w:t>
      </w:r>
      <w:r w:rsidR="005B37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B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="00352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И.Ю. Волкова</w:t>
      </w:r>
    </w:p>
    <w:p w14:paraId="1F722127" w14:textId="2137DBF2" w:rsidR="007543D6" w:rsidRPr="00002F9B" w:rsidRDefault="007543D6" w:rsidP="00002F9B">
      <w:pPr>
        <w:spacing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6E9959" w14:textId="77777777" w:rsidR="00137BDD" w:rsidRPr="00BD6B2E" w:rsidRDefault="00137BDD" w:rsidP="003527BF">
      <w:pPr>
        <w:rPr>
          <w:rFonts w:ascii="Times New Roman" w:hAnsi="Times New Roman" w:cs="Times New Roman"/>
          <w:color w:val="000000" w:themeColor="text1"/>
          <w:sz w:val="20"/>
          <w:szCs w:val="20"/>
        </w:rPr>
        <w:sectPr w:rsidR="00137BDD" w:rsidRPr="00BD6B2E" w:rsidSect="00032F51">
          <w:headerReference w:type="even" r:id="rId10"/>
          <w:footerReference w:type="first" r:id="rId11"/>
          <w:pgSz w:w="11906" w:h="16838"/>
          <w:pgMar w:top="1134" w:right="850" w:bottom="1134" w:left="1843" w:header="708" w:footer="708" w:gutter="0"/>
          <w:cols w:space="708"/>
          <w:titlePg/>
          <w:docGrid w:linePitch="360"/>
        </w:sectPr>
      </w:pPr>
    </w:p>
    <w:p w14:paraId="45FDF6C6" w14:textId="77777777" w:rsidR="00137BDD" w:rsidRPr="004C449C" w:rsidRDefault="00137BDD" w:rsidP="00952275">
      <w:pPr>
        <w:spacing w:after="0"/>
        <w:ind w:left="96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3AF0E51E" w14:textId="3F1FEEE1" w:rsidR="00137BDD" w:rsidRPr="004C449C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F174B3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Распоряжению</w:t>
      </w:r>
    </w:p>
    <w:p w14:paraId="46928BE9" w14:textId="4D793CD7" w:rsidR="00137BDD" w:rsidRPr="00420851" w:rsidRDefault="00137BDD" w:rsidP="002E43BA">
      <w:pPr>
        <w:spacing w:after="0"/>
        <w:ind w:left="1034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03C12"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r w:rsidR="003527BF" w:rsidRPr="003527BF">
        <w:rPr>
          <w:rFonts w:ascii="Times New Roman" w:hAnsi="Times New Roman" w:cs="Times New Roman"/>
          <w:sz w:val="24"/>
        </w:rPr>
        <w:t>03.09.2024 № 210-р</w:t>
      </w:r>
    </w:p>
    <w:p w14:paraId="7F0E4594" w14:textId="77777777" w:rsidR="00B80121" w:rsidRPr="004C449C" w:rsidRDefault="00B80121" w:rsidP="00D03C8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903A19" w14:textId="77777777" w:rsidR="00137BDD" w:rsidRPr="004C449C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449C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изменений существенных условий муниципального контракта</w:t>
      </w:r>
    </w:p>
    <w:p w14:paraId="7511AA52" w14:textId="77777777" w:rsidR="00137BDD" w:rsidRPr="004C449C" w:rsidRDefault="00137BDD" w:rsidP="00467210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15104" w:type="dxa"/>
        <w:tblInd w:w="-289" w:type="dxa"/>
        <w:tblLook w:val="04A0" w:firstRow="1" w:lastRow="0" w:firstColumn="1" w:lastColumn="0" w:noHBand="0" w:noVBand="1"/>
      </w:tblPr>
      <w:tblGrid>
        <w:gridCol w:w="577"/>
        <w:gridCol w:w="2262"/>
        <w:gridCol w:w="1985"/>
        <w:gridCol w:w="10280"/>
      </w:tblGrid>
      <w:tr w:rsidR="00E417D9" w:rsidRPr="004C449C" w14:paraId="1410CA63" w14:textId="77777777" w:rsidTr="00E417D9">
        <w:trPr>
          <w:trHeight w:val="748"/>
        </w:trPr>
        <w:tc>
          <w:tcPr>
            <w:tcW w:w="1448" w:type="dxa"/>
          </w:tcPr>
          <w:p w14:paraId="41BFF271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49" w:type="dxa"/>
          </w:tcPr>
          <w:p w14:paraId="7BC4AD31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786" w:type="dxa"/>
          </w:tcPr>
          <w:p w14:paraId="43353054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 номер муниципального контракта</w:t>
            </w:r>
          </w:p>
        </w:tc>
        <w:tc>
          <w:tcPr>
            <w:tcW w:w="6821" w:type="dxa"/>
          </w:tcPr>
          <w:p w14:paraId="6A8BE659" w14:textId="77777777" w:rsidR="00E417D9" w:rsidRPr="004C449C" w:rsidRDefault="00E417D9" w:rsidP="007753A7">
            <w:pPr>
              <w:pStyle w:val="31"/>
              <w:shd w:val="clear" w:color="auto" w:fill="auto"/>
              <w:spacing w:before="0"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вносимых изменений в муниципальный контракт</w:t>
            </w:r>
          </w:p>
        </w:tc>
      </w:tr>
      <w:tr w:rsidR="007E0183" w:rsidRPr="004C449C" w14:paraId="56779241" w14:textId="77777777" w:rsidTr="00BC2912">
        <w:trPr>
          <w:trHeight w:val="3538"/>
        </w:trPr>
        <w:tc>
          <w:tcPr>
            <w:tcW w:w="1448" w:type="dxa"/>
          </w:tcPr>
          <w:p w14:paraId="6330FA93" w14:textId="77777777" w:rsidR="007E0183" w:rsidRPr="004C449C" w:rsidRDefault="007E0183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9" w:type="dxa"/>
            <w:vMerge w:val="restart"/>
          </w:tcPr>
          <w:p w14:paraId="6909C599" w14:textId="77777777" w:rsidR="00F91D1B" w:rsidRPr="004C449C" w:rsidRDefault="00F91D1B" w:rsidP="00F91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Выполнение работ и оказание услуг, связанных</w:t>
            </w:r>
          </w:p>
          <w:p w14:paraId="36EE6383" w14:textId="77777777" w:rsidR="00F91D1B" w:rsidRPr="004C449C" w:rsidRDefault="00F91D1B" w:rsidP="00F91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выполнением</w:t>
            </w:r>
          </w:p>
          <w:p w14:paraId="726C65C3" w14:textId="77777777" w:rsidR="00F91D1B" w:rsidRPr="004C449C" w:rsidRDefault="00F91D1B" w:rsidP="00F91D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E0E0E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с </w:t>
            </w:r>
            <w:r w:rsidRPr="004C449C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одновременным инженерных </w:t>
            </w: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 xml:space="preserve">изысканий, подготовкой проектной документации, выполнением работ по капитальному ремонту объекта капитального строительства: МОУ «СОШ </w:t>
            </w:r>
            <w:r w:rsidR="00BC2912"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№1</w:t>
            </w:r>
            <w:r w:rsidRPr="004C449C">
              <w:rPr>
                <w:rFonts w:ascii="Times New Roman" w:hAnsi="Times New Roman" w:cs="Times New Roman"/>
                <w:color w:val="0E0E0E"/>
                <w:sz w:val="24"/>
                <w:szCs w:val="24"/>
              </w:rPr>
              <w:t>», расположенного по адресу: Московская обл., г. Электросталь, ул. Пушкина, д. 6</w:t>
            </w:r>
          </w:p>
          <w:p w14:paraId="4388ED7D" w14:textId="77777777" w:rsidR="007E0183" w:rsidRPr="004C449C" w:rsidRDefault="007E0183" w:rsidP="007E0183">
            <w:pPr>
              <w:ind w:left="34"/>
              <w:jc w:val="both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  <w:vMerge w:val="restart"/>
          </w:tcPr>
          <w:p w14:paraId="770BB3CA" w14:textId="77777777" w:rsidR="007E0183" w:rsidRPr="004C449C" w:rsidRDefault="00F91D1B" w:rsidP="007753A7">
            <w:pPr>
              <w:ind w:left="34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декабря 2023 года № 365596-23</w:t>
            </w:r>
          </w:p>
        </w:tc>
        <w:tc>
          <w:tcPr>
            <w:tcW w:w="6821" w:type="dxa"/>
          </w:tcPr>
          <w:p w14:paraId="16FD555B" w14:textId="77777777" w:rsidR="00F91D1B" w:rsidRPr="004C449C" w:rsidRDefault="00F91D1B" w:rsidP="00BC2912">
            <w:pPr>
              <w:pStyle w:val="a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" w:firstLine="0"/>
              <w:rPr>
                <w:rFonts w:cs="Times New Roman"/>
                <w:color w:val="000000"/>
                <w:szCs w:val="24"/>
              </w:rPr>
            </w:pPr>
            <w:r w:rsidRPr="004C449C">
              <w:rPr>
                <w:rFonts w:cs="Times New Roman"/>
                <w:color w:val="000000"/>
                <w:szCs w:val="24"/>
              </w:rPr>
              <w:t>п. 2.1. муниципального контракта от 01 декабря 2023 года № 365596-23 изложить в следующей редакции: «2.1.</w:t>
            </w:r>
            <w:r w:rsidRPr="004C449C">
              <w:rPr>
                <w:rFonts w:cs="Times New Roman"/>
                <w:szCs w:val="24"/>
              </w:rPr>
              <w:t xml:space="preserve"> </w:t>
            </w:r>
            <w:r w:rsidRPr="004C449C">
              <w:rPr>
                <w:rFonts w:cs="Times New Roman"/>
                <w:color w:val="000000"/>
                <w:szCs w:val="24"/>
              </w:rPr>
              <w:t xml:space="preserve">Цена Контракта является твердой, определена на весь срок исполнения Контракта и включает в себя стоимость работ по проектированию, стоимость работ по капитальному ремонту,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Контракту. Цена Контракта составляет 399 155 600 (триста девяносто девять миллионов сто пятьдесят пять тысяч шестьсот) рублей 00 копеек с учетом налога на добавленную стоимость (далее – НДС) по налоговой ставке 20 (двадцать) процентов (далее – Цена Контракта), а в </w:t>
            </w:r>
            <w:r w:rsidR="00BC2912" w:rsidRPr="004C449C">
              <w:rPr>
                <w:rFonts w:cs="Times New Roman"/>
                <w:color w:val="000000"/>
                <w:szCs w:val="24"/>
              </w:rPr>
              <w:t>случае если</w:t>
            </w:r>
            <w:r w:rsidRPr="004C449C">
              <w:rPr>
                <w:rFonts w:cs="Times New Roman"/>
                <w:color w:val="000000"/>
                <w:szCs w:val="24"/>
              </w:rPr>
              <w:t xml:space="preserve"> Контракт заключается с лицом, не являющимися в соответствии с законодательством Российской Федерации о налогах и сборах плательщиком НДС, Цена Контракта НДС не облагается.</w:t>
            </w:r>
          </w:p>
          <w:p w14:paraId="0FC03909" w14:textId="77777777" w:rsidR="00F91D1B" w:rsidRPr="004C449C" w:rsidRDefault="00F91D1B" w:rsidP="00BC2912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30"/>
              <w:rPr>
                <w:rFonts w:cs="Times New Roman"/>
                <w:color w:val="000000"/>
                <w:szCs w:val="24"/>
              </w:rPr>
            </w:pPr>
            <w:r w:rsidRPr="004C449C">
              <w:rPr>
                <w:rFonts w:cs="Times New Roman"/>
                <w:color w:val="000000"/>
                <w:szCs w:val="24"/>
              </w:rPr>
              <w:t xml:space="preserve">Неучтенные затраты Подрядчика по Контракту, связанные с исполнением Контракта, но не включенные в Цену Контракта, не подлежат оплате Заказчиком.» </w:t>
            </w:r>
          </w:p>
          <w:p w14:paraId="5C58D1DA" w14:textId="77777777" w:rsidR="007E0183" w:rsidRPr="004C449C" w:rsidRDefault="007E0183" w:rsidP="00BC2912">
            <w:pPr>
              <w:pStyle w:val="31"/>
              <w:shd w:val="clear" w:color="auto" w:fill="auto"/>
              <w:spacing w:before="0" w:after="0" w:line="240" w:lineRule="auto"/>
              <w:ind w:left="30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0183" w:rsidRPr="004C449C" w14:paraId="777B8200" w14:textId="77777777" w:rsidTr="00B71262">
        <w:trPr>
          <w:trHeight w:val="1266"/>
        </w:trPr>
        <w:tc>
          <w:tcPr>
            <w:tcW w:w="1448" w:type="dxa"/>
          </w:tcPr>
          <w:p w14:paraId="44329D55" w14:textId="77777777" w:rsidR="007E0183" w:rsidRPr="004C449C" w:rsidRDefault="007E0183" w:rsidP="007753A7">
            <w:pPr>
              <w:ind w:left="-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2</w:t>
            </w:r>
          </w:p>
        </w:tc>
        <w:tc>
          <w:tcPr>
            <w:tcW w:w="4049" w:type="dxa"/>
            <w:vMerge/>
          </w:tcPr>
          <w:p w14:paraId="64CA97EC" w14:textId="77777777" w:rsidR="007E0183" w:rsidRPr="004C449C" w:rsidRDefault="007E0183" w:rsidP="007E0183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4B3334F7" w14:textId="77777777" w:rsidR="007E0183" w:rsidRPr="004C449C" w:rsidRDefault="007E0183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1" w:type="dxa"/>
          </w:tcPr>
          <w:p w14:paraId="0683C7B8" w14:textId="77777777" w:rsidR="00121AE1" w:rsidRPr="004C449C" w:rsidRDefault="00121AE1" w:rsidP="00943610">
            <w:pPr>
              <w:pStyle w:val="a8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2.5. муниципального контракта от 17 апреля 2022 года № 005576-22 изложить в следующей редакции: «2.5. Источник финансирования:</w:t>
            </w:r>
          </w:p>
          <w:tbl>
            <w:tblPr>
              <w:tblW w:w="10064" w:type="dxa"/>
              <w:jc w:val="center"/>
              <w:tblLook w:val="04A0" w:firstRow="1" w:lastRow="0" w:firstColumn="1" w:lastColumn="0" w:noHBand="0" w:noVBand="1"/>
            </w:tblPr>
            <w:tblGrid>
              <w:gridCol w:w="2331"/>
              <w:gridCol w:w="3227"/>
              <w:gridCol w:w="2001"/>
              <w:gridCol w:w="1536"/>
              <w:gridCol w:w="969"/>
            </w:tblGrid>
            <w:tr w:rsidR="00121AE1" w:rsidRPr="004C449C" w14:paraId="77DA187F" w14:textId="77777777" w:rsidTr="00121AE1">
              <w:trPr>
                <w:trHeight w:val="512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1851C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бюджет Московской области </w:t>
                  </w: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C3D8A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3800-243</w:t>
                  </w:r>
                </w:p>
                <w:p w14:paraId="57C1C41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C112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7872C9"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 w:rsidR="007872C9"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321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872C9"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296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="007872C9"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90</w:t>
                  </w:r>
                </w:p>
                <w:p w14:paraId="7B7ACF7E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71C2C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4180802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C12C8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02D671D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E1" w:rsidRPr="004C449C" w14:paraId="17D1FD4F" w14:textId="77777777" w:rsidTr="00121AE1">
              <w:trPr>
                <w:trHeight w:val="623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AC6B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бюджет г.о. Электросталь</w:t>
                  </w:r>
                </w:p>
                <w:p w14:paraId="3DD6075D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54D0E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3800-243</w:t>
                  </w:r>
                </w:p>
                <w:p w14:paraId="35C9FCDC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0F6578B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93E3F" w14:textId="14D9492C" w:rsidR="00121AE1" w:rsidRPr="004C449C" w:rsidRDefault="007872C9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 w:rsidR="004C449C"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146</w:t>
                  </w:r>
                  <w:r w:rsidR="004C449C"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811,10</w:t>
                  </w:r>
                </w:p>
                <w:p w14:paraId="1D25CD0F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E38679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A7C45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12AE454D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42A5537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7FFAC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57C4C2D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273996F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E1" w:rsidRPr="004C449C" w14:paraId="1F4E6E40" w14:textId="77777777" w:rsidTr="00121AE1">
              <w:trPr>
                <w:trHeight w:val="706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F8C33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бюджет Московской области </w:t>
                  </w:r>
                </w:p>
                <w:p w14:paraId="19E26BD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F5BB1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377-0702-18307S3770-243</w:t>
                  </w:r>
                </w:p>
                <w:p w14:paraId="657D4733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2216EAF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FEC6B" w14:textId="77777777" w:rsidR="00121AE1" w:rsidRPr="004C449C" w:rsidRDefault="007872C9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328 795 284,48</w:t>
                  </w:r>
                </w:p>
                <w:p w14:paraId="3D3D8B3B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7D131F6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8FC33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2AE01083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70E63F3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1401B6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3692902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FB07392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E1" w:rsidRPr="004C449C" w14:paraId="7E5FFB11" w14:textId="77777777" w:rsidTr="00121AE1">
              <w:trPr>
                <w:trHeight w:val="761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8484C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 бюджет г.о. Электросталь</w:t>
                  </w:r>
                </w:p>
                <w:p w14:paraId="502A442E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677E0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377-0702-18307S3770-243</w:t>
                  </w:r>
                </w:p>
                <w:p w14:paraId="41B173B6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FB0F4D2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CEA37" w14:textId="77777777" w:rsidR="00121AE1" w:rsidRPr="004C449C" w:rsidRDefault="007872C9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36 532 809,39</w:t>
                  </w:r>
                </w:p>
                <w:p w14:paraId="4EA2163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B3B652B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50201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054AC2F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20267F6F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FF388E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3CD8265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4B43AD66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E1" w:rsidRPr="004C449C" w14:paraId="5A7F511E" w14:textId="77777777" w:rsidTr="00BC2912">
              <w:trPr>
                <w:trHeight w:val="873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FB34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бюджет Московской области </w:t>
                  </w:r>
                </w:p>
                <w:p w14:paraId="17FDD7F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27CB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377-0702-18307S2950-244</w:t>
                  </w:r>
                </w:p>
                <w:p w14:paraId="7787407C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1AC1C43F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255AB" w14:textId="553F983A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CB7B11"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</w:t>
                  </w:r>
                  <w:r w:rsidR="00CB7B11"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123</w:t>
                  </w:r>
                  <w:r w:rsid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B7B11"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458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="00CB7B11"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</w:t>
                  </w:r>
                </w:p>
                <w:p w14:paraId="06ED3E1E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5674B2D4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D561E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72DD9456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14:paraId="3990A67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4F33EA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  <w:p w14:paraId="62878E8B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05745220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21AE1" w:rsidRPr="004C449C" w14:paraId="724024FE" w14:textId="77777777" w:rsidTr="00121AE1">
              <w:trPr>
                <w:trHeight w:val="1385"/>
                <w:jc w:val="center"/>
              </w:trPr>
              <w:tc>
                <w:tcPr>
                  <w:tcW w:w="2331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157CE4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бюджет г.о. Электросталь</w:t>
                  </w:r>
                </w:p>
                <w:p w14:paraId="0091669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197ECD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377-0702-18307S2950-244</w:t>
                  </w:r>
                </w:p>
                <w:p w14:paraId="1E227769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B4BBC88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="00CB7B11"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235 939</w:t>
                  </w: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  <w:r w:rsidR="00CB7B11"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81</w:t>
                  </w:r>
                </w:p>
                <w:p w14:paraId="138C6887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C92C296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  <w:t>03377541040</w:t>
                  </w:r>
                </w:p>
                <w:p w14:paraId="753FA92A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649A4B3" w14:textId="77777777" w:rsidR="00121AE1" w:rsidRPr="004C449C" w:rsidRDefault="00121AE1" w:rsidP="00121AE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C449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</w:tr>
          </w:tbl>
          <w:p w14:paraId="21D8066F" w14:textId="77777777" w:rsidR="007E0183" w:rsidRPr="004C449C" w:rsidRDefault="007E0183" w:rsidP="000042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183" w:rsidRPr="004C449C" w14:paraId="1C5C4052" w14:textId="77777777" w:rsidTr="00E417D9">
        <w:trPr>
          <w:trHeight w:val="380"/>
        </w:trPr>
        <w:tc>
          <w:tcPr>
            <w:tcW w:w="1448" w:type="dxa"/>
          </w:tcPr>
          <w:p w14:paraId="5837243F" w14:textId="77777777" w:rsidR="007E0183" w:rsidRPr="004C449C" w:rsidRDefault="007E0183" w:rsidP="007753A7">
            <w:pPr>
              <w:pStyle w:val="31"/>
              <w:shd w:val="clear" w:color="auto" w:fill="auto"/>
              <w:spacing w:before="0" w:after="0" w:line="240" w:lineRule="auto"/>
              <w:ind w:left="-137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9" w:type="dxa"/>
            <w:vMerge/>
          </w:tcPr>
          <w:p w14:paraId="5676749B" w14:textId="77777777" w:rsidR="007E0183" w:rsidRPr="004C449C" w:rsidRDefault="007E0183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14:paraId="1964317B" w14:textId="77777777" w:rsidR="007E0183" w:rsidRPr="004C449C" w:rsidRDefault="007E0183" w:rsidP="007753A7">
            <w:pPr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21" w:type="dxa"/>
          </w:tcPr>
          <w:p w14:paraId="33CB06FD" w14:textId="77777777" w:rsidR="00121AE1" w:rsidRPr="004C449C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1 к Дополнительному соглашению№7 «Таблица 1.1»</w:t>
            </w:r>
          </w:p>
          <w:p w14:paraId="0ED7E072" w14:textId="77777777" w:rsidR="00121AE1" w:rsidRPr="004C449C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объектах закупки</w:t>
            </w:r>
          </w:p>
          <w:p w14:paraId="0ACA224D" w14:textId="77777777" w:rsidR="00121AE1" w:rsidRPr="004C449C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1.Объекты закупки</w:t>
            </w:r>
          </w:p>
          <w:p w14:paraId="07928FE2" w14:textId="77777777" w:rsidR="00121AE1" w:rsidRPr="004C449C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 3.2 - Размер аванса от цены контракта: составит 3</w:t>
            </w:r>
            <w:r w:rsidR="005B376A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,4</w:t>
            </w:r>
            <w:r w:rsidR="005B376A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(141 333 854,37 руб.) «Таблица 2.7»</w:t>
            </w:r>
          </w:p>
          <w:p w14:paraId="1CA69583" w14:textId="77777777" w:rsidR="00121AE1" w:rsidRPr="004C449C" w:rsidRDefault="00121AE1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Установить в этапе 2 «Демонтажные работы, общестроительные работы по стандарту, ПНР, комплекс восстановительных работ, благоустройство»» % аванса от цены этапа 37,42% на сумму 141 333 854,37 руб.</w:t>
            </w:r>
          </w:p>
          <w:p w14:paraId="3DC29636" w14:textId="77777777" w:rsidR="002C754E" w:rsidRPr="004C449C" w:rsidRDefault="007122F7" w:rsidP="00CB7B11">
            <w:pPr>
              <w:pStyle w:val="af3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Приложения 1, </w:t>
            </w:r>
            <w:r w:rsidR="007E0183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0183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Контракта 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изложить как приложения 1, </w:t>
            </w:r>
            <w:r w:rsidR="007E0183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 Дополнительному соглашению №</w:t>
            </w:r>
            <w:r w:rsidR="00CB7B11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F01ED9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D09645D" w14:textId="77777777" w:rsidR="007E0183" w:rsidRPr="004C449C" w:rsidRDefault="00BC2912" w:rsidP="00BC2912">
            <w:pPr>
              <w:pStyle w:val="af3"/>
              <w:jc w:val="both"/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Проектно-</w:t>
            </w:r>
            <w:r w:rsidR="00522908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2C754E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</w:t>
            </w:r>
            <w:r w:rsidR="00522908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ную документацию </w:t>
            </w:r>
            <w:r w:rsidR="002C754E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контракта </w:t>
            </w:r>
            <w:r w:rsidR="00522908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изложить как </w:t>
            </w:r>
            <w:r w:rsidR="002C754E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3 к Дополнительному соглашению</w:t>
            </w:r>
            <w:r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754E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№7.</w:t>
            </w:r>
            <w:r w:rsidR="007E0183" w:rsidRPr="004C449C">
              <w:rPr>
                <w:rStyle w:val="1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7A0A8BF" w14:textId="77777777" w:rsidR="00467210" w:rsidRDefault="00467210" w:rsidP="003527BF">
      <w:pPr>
        <w:spacing w:after="0" w:line="240" w:lineRule="auto"/>
      </w:pPr>
    </w:p>
    <w:sectPr w:rsidR="00467210" w:rsidSect="003527BF">
      <w:headerReference w:type="default" r:id="rId12"/>
      <w:headerReference w:type="first" r:id="rId13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2DD2A" w14:textId="77777777" w:rsidR="001D4ED4" w:rsidRDefault="001D4ED4" w:rsidP="002E43BA">
      <w:pPr>
        <w:spacing w:after="0" w:line="240" w:lineRule="auto"/>
      </w:pPr>
      <w:r>
        <w:separator/>
      </w:r>
    </w:p>
  </w:endnote>
  <w:endnote w:type="continuationSeparator" w:id="0">
    <w:p w14:paraId="66612122" w14:textId="77777777" w:rsidR="001D4ED4" w:rsidRDefault="001D4ED4" w:rsidP="002E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67F0" w14:textId="77777777" w:rsidR="002E43BA" w:rsidRDefault="002E43BA" w:rsidP="002E43BA">
    <w:pPr>
      <w:pStyle w:val="ae"/>
      <w:jc w:val="center"/>
    </w:pPr>
  </w:p>
  <w:p w14:paraId="2CE44EE9" w14:textId="77777777" w:rsidR="002E43BA" w:rsidRDefault="002E43BA" w:rsidP="002E43B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84C43" w14:textId="77777777" w:rsidR="001D4ED4" w:rsidRDefault="001D4ED4" w:rsidP="002E43BA">
      <w:pPr>
        <w:spacing w:after="0" w:line="240" w:lineRule="auto"/>
      </w:pPr>
      <w:r>
        <w:separator/>
      </w:r>
    </w:p>
  </w:footnote>
  <w:footnote w:type="continuationSeparator" w:id="0">
    <w:p w14:paraId="161E1759" w14:textId="77777777" w:rsidR="001D4ED4" w:rsidRDefault="001D4ED4" w:rsidP="002E4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32B74" w14:textId="605C58BD" w:rsidR="006F65F0" w:rsidRDefault="006F65F0" w:rsidP="006F65F0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6EBA1" w14:textId="77777777" w:rsidR="00A716F7" w:rsidRDefault="001D4ED4">
    <w:pPr>
      <w:pStyle w:val="ac"/>
      <w:jc w:val="center"/>
    </w:pPr>
  </w:p>
  <w:p w14:paraId="418A6910" w14:textId="77777777" w:rsidR="00A716F7" w:rsidRDefault="001D4ED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90DE" w14:textId="77777777" w:rsidR="006D7759" w:rsidRDefault="001D4ED4">
    <w:pPr>
      <w:pStyle w:val="ac"/>
      <w:jc w:val="center"/>
    </w:pPr>
  </w:p>
  <w:p w14:paraId="788064E5" w14:textId="77777777" w:rsidR="00A716F7" w:rsidRDefault="001D4ED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0823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0FB3920"/>
    <w:multiLevelType w:val="hybridMultilevel"/>
    <w:tmpl w:val="66A671D0"/>
    <w:lvl w:ilvl="0" w:tplc="FD427AB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E01EFF"/>
    <w:multiLevelType w:val="multilevel"/>
    <w:tmpl w:val="90883E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5301" w:hanging="340"/>
      </w:pPr>
    </w:lvl>
    <w:lvl w:ilvl="1">
      <w:start w:val="1"/>
      <w:numFmt w:val="decimal"/>
      <w:pStyle w:val="a0"/>
      <w:suff w:val="space"/>
      <w:lvlText w:val="%1.%2."/>
      <w:lvlJc w:val="left"/>
      <w:pPr>
        <w:ind w:left="851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993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31D12D0"/>
    <w:multiLevelType w:val="hybridMultilevel"/>
    <w:tmpl w:val="C35E8DFA"/>
    <w:lvl w:ilvl="0" w:tplc="3258D4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4CF1645"/>
    <w:multiLevelType w:val="hybridMultilevel"/>
    <w:tmpl w:val="223E23BE"/>
    <w:lvl w:ilvl="0" w:tplc="EF6CB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DF"/>
    <w:rsid w:val="00002F9B"/>
    <w:rsid w:val="0000423C"/>
    <w:rsid w:val="000262C0"/>
    <w:rsid w:val="00032F51"/>
    <w:rsid w:val="00060E45"/>
    <w:rsid w:val="00076ACD"/>
    <w:rsid w:val="00097803"/>
    <w:rsid w:val="00097DDB"/>
    <w:rsid w:val="000A3FA3"/>
    <w:rsid w:val="000B11C5"/>
    <w:rsid w:val="000D5DCE"/>
    <w:rsid w:val="000E07FE"/>
    <w:rsid w:val="000E0FA0"/>
    <w:rsid w:val="00115FD4"/>
    <w:rsid w:val="00117FE1"/>
    <w:rsid w:val="00121AE1"/>
    <w:rsid w:val="00137BDD"/>
    <w:rsid w:val="00144E85"/>
    <w:rsid w:val="001959C6"/>
    <w:rsid w:val="001B4881"/>
    <w:rsid w:val="001D285F"/>
    <w:rsid w:val="001D4ED4"/>
    <w:rsid w:val="00204270"/>
    <w:rsid w:val="002072EA"/>
    <w:rsid w:val="0021469A"/>
    <w:rsid w:val="00221F6D"/>
    <w:rsid w:val="00226A2A"/>
    <w:rsid w:val="0023504A"/>
    <w:rsid w:val="00257A32"/>
    <w:rsid w:val="0027160B"/>
    <w:rsid w:val="00285969"/>
    <w:rsid w:val="002C36B8"/>
    <w:rsid w:val="002C754E"/>
    <w:rsid w:val="002D610B"/>
    <w:rsid w:val="002E147F"/>
    <w:rsid w:val="002E43BA"/>
    <w:rsid w:val="002F2210"/>
    <w:rsid w:val="0034712E"/>
    <w:rsid w:val="003527BF"/>
    <w:rsid w:val="003534FE"/>
    <w:rsid w:val="0037374E"/>
    <w:rsid w:val="003833FA"/>
    <w:rsid w:val="00391DDC"/>
    <w:rsid w:val="003C398B"/>
    <w:rsid w:val="003C5537"/>
    <w:rsid w:val="003C72B0"/>
    <w:rsid w:val="003F03F1"/>
    <w:rsid w:val="0041725E"/>
    <w:rsid w:val="00420851"/>
    <w:rsid w:val="004628FD"/>
    <w:rsid w:val="00464C42"/>
    <w:rsid w:val="00467210"/>
    <w:rsid w:val="0047281B"/>
    <w:rsid w:val="00480357"/>
    <w:rsid w:val="004B0E3A"/>
    <w:rsid w:val="004C2807"/>
    <w:rsid w:val="004C449C"/>
    <w:rsid w:val="004F4390"/>
    <w:rsid w:val="004F4931"/>
    <w:rsid w:val="00522908"/>
    <w:rsid w:val="00535F88"/>
    <w:rsid w:val="0055298E"/>
    <w:rsid w:val="00553E5E"/>
    <w:rsid w:val="005B238D"/>
    <w:rsid w:val="005B376A"/>
    <w:rsid w:val="005E4287"/>
    <w:rsid w:val="005E5B39"/>
    <w:rsid w:val="006212D6"/>
    <w:rsid w:val="006428CF"/>
    <w:rsid w:val="00642A33"/>
    <w:rsid w:val="006620C2"/>
    <w:rsid w:val="00697D98"/>
    <w:rsid w:val="006B15B8"/>
    <w:rsid w:val="006B533C"/>
    <w:rsid w:val="006F343E"/>
    <w:rsid w:val="006F65F0"/>
    <w:rsid w:val="0070665B"/>
    <w:rsid w:val="007122F7"/>
    <w:rsid w:val="00753437"/>
    <w:rsid w:val="007543D6"/>
    <w:rsid w:val="00765558"/>
    <w:rsid w:val="00771DDF"/>
    <w:rsid w:val="007753A7"/>
    <w:rsid w:val="00780D89"/>
    <w:rsid w:val="007872C9"/>
    <w:rsid w:val="00795088"/>
    <w:rsid w:val="007A2900"/>
    <w:rsid w:val="007A58C3"/>
    <w:rsid w:val="007A651E"/>
    <w:rsid w:val="007B68F6"/>
    <w:rsid w:val="007C0D25"/>
    <w:rsid w:val="007E0183"/>
    <w:rsid w:val="00803C12"/>
    <w:rsid w:val="00817680"/>
    <w:rsid w:val="0081788E"/>
    <w:rsid w:val="00847307"/>
    <w:rsid w:val="00851F65"/>
    <w:rsid w:val="00862A17"/>
    <w:rsid w:val="00882EFE"/>
    <w:rsid w:val="00894578"/>
    <w:rsid w:val="008C1EB4"/>
    <w:rsid w:val="008C7125"/>
    <w:rsid w:val="008D61D7"/>
    <w:rsid w:val="008F6D3A"/>
    <w:rsid w:val="009073BF"/>
    <w:rsid w:val="00943610"/>
    <w:rsid w:val="00952275"/>
    <w:rsid w:val="0095529D"/>
    <w:rsid w:val="00960630"/>
    <w:rsid w:val="00964F9F"/>
    <w:rsid w:val="009B1955"/>
    <w:rsid w:val="009D6362"/>
    <w:rsid w:val="009F7719"/>
    <w:rsid w:val="00A11933"/>
    <w:rsid w:val="00A3444F"/>
    <w:rsid w:val="00A53A89"/>
    <w:rsid w:val="00AB6B66"/>
    <w:rsid w:val="00AB6E5B"/>
    <w:rsid w:val="00AC0CB9"/>
    <w:rsid w:val="00AC7136"/>
    <w:rsid w:val="00AE0686"/>
    <w:rsid w:val="00AE182F"/>
    <w:rsid w:val="00AE7B0E"/>
    <w:rsid w:val="00AF4AFC"/>
    <w:rsid w:val="00AF5008"/>
    <w:rsid w:val="00B066BF"/>
    <w:rsid w:val="00B23F31"/>
    <w:rsid w:val="00B71262"/>
    <w:rsid w:val="00B80121"/>
    <w:rsid w:val="00BC2912"/>
    <w:rsid w:val="00BC2BFC"/>
    <w:rsid w:val="00BD00EA"/>
    <w:rsid w:val="00BD62E9"/>
    <w:rsid w:val="00BD6B2E"/>
    <w:rsid w:val="00BF7F2C"/>
    <w:rsid w:val="00C26F8A"/>
    <w:rsid w:val="00C55385"/>
    <w:rsid w:val="00C831EA"/>
    <w:rsid w:val="00CB7B11"/>
    <w:rsid w:val="00CD503F"/>
    <w:rsid w:val="00CD5403"/>
    <w:rsid w:val="00CE5635"/>
    <w:rsid w:val="00CF6DCC"/>
    <w:rsid w:val="00D03C87"/>
    <w:rsid w:val="00D7202D"/>
    <w:rsid w:val="00D95C72"/>
    <w:rsid w:val="00DA64AE"/>
    <w:rsid w:val="00DD3662"/>
    <w:rsid w:val="00DE4B84"/>
    <w:rsid w:val="00E050AD"/>
    <w:rsid w:val="00E1498B"/>
    <w:rsid w:val="00E200F5"/>
    <w:rsid w:val="00E21950"/>
    <w:rsid w:val="00E25742"/>
    <w:rsid w:val="00E417D9"/>
    <w:rsid w:val="00E75F95"/>
    <w:rsid w:val="00EC0B8D"/>
    <w:rsid w:val="00EC6D41"/>
    <w:rsid w:val="00ED543A"/>
    <w:rsid w:val="00EF436D"/>
    <w:rsid w:val="00F01ED9"/>
    <w:rsid w:val="00F174B3"/>
    <w:rsid w:val="00F21A23"/>
    <w:rsid w:val="00F34A35"/>
    <w:rsid w:val="00F4457E"/>
    <w:rsid w:val="00F448CB"/>
    <w:rsid w:val="00F6316E"/>
    <w:rsid w:val="00F77347"/>
    <w:rsid w:val="00F919C3"/>
    <w:rsid w:val="00F91D1B"/>
    <w:rsid w:val="00F956F8"/>
    <w:rsid w:val="00FB692C"/>
    <w:rsid w:val="00FE7ABA"/>
    <w:rsid w:val="00F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42266"/>
  <w15:chartTrackingRefBased/>
  <w15:docId w15:val="{D1A8CA5F-D018-45F1-81B0-DE786F20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801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B80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B80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Основной текст_"/>
    <w:basedOn w:val="a3"/>
    <w:link w:val="31"/>
    <w:rsid w:val="00771DDF"/>
    <w:rPr>
      <w:rFonts w:ascii="Arial" w:eastAsia="Arial" w:hAnsi="Arial" w:cs="Arial"/>
      <w:shd w:val="clear" w:color="auto" w:fill="FFFFFF"/>
    </w:rPr>
  </w:style>
  <w:style w:type="paragraph" w:customStyle="1" w:styleId="31">
    <w:name w:val="Основной текст3"/>
    <w:basedOn w:val="a2"/>
    <w:link w:val="a6"/>
    <w:rsid w:val="00771DDF"/>
    <w:pPr>
      <w:widowControl w:val="0"/>
      <w:shd w:val="clear" w:color="auto" w:fill="FFFFFF"/>
      <w:spacing w:before="420" w:after="120" w:line="0" w:lineRule="atLeast"/>
      <w:jc w:val="both"/>
    </w:pPr>
    <w:rPr>
      <w:rFonts w:ascii="Arial" w:eastAsia="Arial" w:hAnsi="Arial" w:cs="Arial"/>
    </w:rPr>
  </w:style>
  <w:style w:type="paragraph" w:customStyle="1" w:styleId="11">
    <w:name w:val="Заголовок таблицы1"/>
    <w:basedOn w:val="a2"/>
    <w:link w:val="12"/>
    <w:qFormat/>
    <w:rsid w:val="00771DD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12">
    <w:name w:val="Заголовок таблицы1 Знак"/>
    <w:basedOn w:val="a3"/>
    <w:link w:val="11"/>
    <w:rsid w:val="00771DD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table" w:styleId="a7">
    <w:name w:val="Table Grid"/>
    <w:basedOn w:val="a4"/>
    <w:uiPriority w:val="39"/>
    <w:rsid w:val="0013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текст1"/>
    <w:basedOn w:val="a6"/>
    <w:rsid w:val="00137BD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8">
    <w:name w:val="List Paragraph"/>
    <w:aliases w:val="Абзац списка_п"/>
    <w:basedOn w:val="a2"/>
    <w:link w:val="a9"/>
    <w:uiPriority w:val="34"/>
    <w:qFormat/>
    <w:rsid w:val="00F174B3"/>
    <w:pPr>
      <w:ind w:left="720"/>
      <w:contextualSpacing/>
    </w:pPr>
  </w:style>
  <w:style w:type="paragraph" w:styleId="aa">
    <w:name w:val="Balloon Text"/>
    <w:basedOn w:val="a2"/>
    <w:link w:val="ab"/>
    <w:uiPriority w:val="99"/>
    <w:semiHidden/>
    <w:unhideWhenUsed/>
    <w:rsid w:val="00803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803C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D6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2"/>
    <w:link w:val="ad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3"/>
    <w:link w:val="ac"/>
    <w:uiPriority w:val="99"/>
    <w:rsid w:val="002E43BA"/>
  </w:style>
  <w:style w:type="paragraph" w:styleId="ae">
    <w:name w:val="footer"/>
    <w:basedOn w:val="a2"/>
    <w:link w:val="af"/>
    <w:uiPriority w:val="99"/>
    <w:unhideWhenUsed/>
    <w:rsid w:val="002E4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3"/>
    <w:link w:val="ae"/>
    <w:uiPriority w:val="99"/>
    <w:rsid w:val="002E43BA"/>
  </w:style>
  <w:style w:type="paragraph" w:customStyle="1" w:styleId="a">
    <w:name w:val="Раздел контракта"/>
    <w:basedOn w:val="1"/>
    <w:qFormat/>
    <w:rsid w:val="00B80121"/>
    <w:pPr>
      <w:keepNext w:val="0"/>
      <w:keepLines w:val="0"/>
      <w:numPr>
        <w:numId w:val="3"/>
      </w:numPr>
      <w:tabs>
        <w:tab w:val="num" w:pos="360"/>
      </w:tabs>
      <w:suppressAutoHyphens/>
      <w:spacing w:before="120" w:after="120" w:line="240" w:lineRule="auto"/>
      <w:ind w:left="340" w:firstLine="709"/>
      <w:jc w:val="center"/>
    </w:pPr>
    <w:rPr>
      <w:rFonts w:ascii="Times New Roman" w:hAnsi="Times New Roman"/>
      <w:color w:val="auto"/>
      <w:sz w:val="24"/>
    </w:rPr>
  </w:style>
  <w:style w:type="paragraph" w:customStyle="1" w:styleId="a0">
    <w:name w:val="Пункт контракта"/>
    <w:basedOn w:val="2"/>
    <w:qFormat/>
    <w:rsid w:val="00B80121"/>
    <w:pPr>
      <w:keepNext w:val="0"/>
      <w:keepLines w:val="0"/>
      <w:numPr>
        <w:ilvl w:val="1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sz w:val="24"/>
    </w:rPr>
  </w:style>
  <w:style w:type="paragraph" w:customStyle="1" w:styleId="a1">
    <w:name w:val="Подпункт контракта"/>
    <w:basedOn w:val="3"/>
    <w:qFormat/>
    <w:rsid w:val="00B80121"/>
    <w:pPr>
      <w:keepNext w:val="0"/>
      <w:keepLines w:val="0"/>
      <w:numPr>
        <w:ilvl w:val="2"/>
        <w:numId w:val="3"/>
      </w:numPr>
      <w:tabs>
        <w:tab w:val="num" w:pos="360"/>
      </w:tabs>
      <w:suppressAutoHyphens/>
      <w:spacing w:before="0" w:line="240" w:lineRule="auto"/>
      <w:ind w:left="0"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10">
    <w:name w:val="Заголовок 1 Знак"/>
    <w:basedOn w:val="a3"/>
    <w:link w:val="1"/>
    <w:uiPriority w:val="9"/>
    <w:rsid w:val="00B801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sid w:val="00B80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B801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0">
    <w:name w:val="Другое_"/>
    <w:basedOn w:val="a3"/>
    <w:link w:val="af1"/>
    <w:rsid w:val="00B80121"/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2"/>
    <w:link w:val="af0"/>
    <w:rsid w:val="00B8012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2">
    <w:name w:val="Hyperlink"/>
    <w:basedOn w:val="a3"/>
    <w:uiPriority w:val="99"/>
    <w:unhideWhenUsed/>
    <w:rsid w:val="009B1955"/>
    <w:rPr>
      <w:color w:val="0000FF"/>
      <w:u w:val="single"/>
    </w:rPr>
  </w:style>
  <w:style w:type="character" w:customStyle="1" w:styleId="a9">
    <w:name w:val="Абзац списка Знак"/>
    <w:aliases w:val="Абзац списка_п Знак"/>
    <w:link w:val="a8"/>
    <w:uiPriority w:val="34"/>
    <w:locked/>
    <w:rsid w:val="00B71262"/>
  </w:style>
  <w:style w:type="character" w:customStyle="1" w:styleId="14">
    <w:name w:val="Неразрешенное упоминание1"/>
    <w:basedOn w:val="a3"/>
    <w:uiPriority w:val="99"/>
    <w:semiHidden/>
    <w:unhideWhenUsed/>
    <w:rsid w:val="000A3FA3"/>
    <w:rPr>
      <w:color w:val="808080"/>
      <w:shd w:val="clear" w:color="auto" w:fill="E6E6E6"/>
    </w:rPr>
  </w:style>
  <w:style w:type="paragraph" w:styleId="af3">
    <w:name w:val="No Spacing"/>
    <w:uiPriority w:val="1"/>
    <w:qFormat/>
    <w:rsid w:val="00CB7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C5AD-DD69-4D97-8BE3-BF365824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Томара Михайл. Гончарова</dc:creator>
  <cp:keywords/>
  <dc:description/>
  <cp:lastModifiedBy>Татьяна Побежимова</cp:lastModifiedBy>
  <cp:revision>11</cp:revision>
  <cp:lastPrinted>2024-09-03T14:27:00Z</cp:lastPrinted>
  <dcterms:created xsi:type="dcterms:W3CDTF">2024-09-03T13:02:00Z</dcterms:created>
  <dcterms:modified xsi:type="dcterms:W3CDTF">2024-09-06T09:27:00Z</dcterms:modified>
</cp:coreProperties>
</file>