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46AFE" w14:textId="77777777" w:rsidR="00BD1CBE" w:rsidRDefault="00BD1CBE" w:rsidP="004667F7">
      <w:pPr>
        <w:pStyle w:val="af0"/>
        <w:spacing w:line="276" w:lineRule="auto"/>
      </w:pPr>
    </w:p>
    <w:p w14:paraId="1B9999F1" w14:textId="77777777" w:rsidR="009A206B" w:rsidRDefault="009A206B" w:rsidP="004667F7">
      <w:pPr>
        <w:pStyle w:val="af0"/>
        <w:spacing w:line="276" w:lineRule="auto"/>
      </w:pPr>
    </w:p>
    <w:p w14:paraId="43776911" w14:textId="77777777" w:rsidR="009A206B" w:rsidRDefault="009A206B" w:rsidP="004667F7">
      <w:pPr>
        <w:pStyle w:val="af0"/>
        <w:spacing w:line="276" w:lineRule="auto"/>
      </w:pPr>
    </w:p>
    <w:p w14:paraId="35495E07" w14:textId="77777777" w:rsidR="00BD1CBE" w:rsidRDefault="00BD1CBE" w:rsidP="00BD1CBE">
      <w:pPr>
        <w:jc w:val="center"/>
      </w:pPr>
      <w:r>
        <w:rPr>
          <w:noProof/>
        </w:rPr>
        <w:drawing>
          <wp:inline distT="0" distB="0" distL="0" distR="0" wp14:anchorId="40710100" wp14:editId="4A402E5F">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14:paraId="5AA91586" w14:textId="77777777" w:rsidR="00BD1CBE" w:rsidRDefault="00BD1CBE" w:rsidP="00BD1CBE"/>
    <w:p w14:paraId="23AB8D7F" w14:textId="77777777" w:rsidR="00BD1CBE" w:rsidRDefault="00BD1CBE" w:rsidP="00BD1CBE">
      <w:pPr>
        <w:jc w:val="center"/>
        <w:rPr>
          <w:b/>
          <w:sz w:val="28"/>
        </w:rPr>
      </w:pPr>
      <w:r>
        <w:rPr>
          <w:b/>
          <w:sz w:val="28"/>
        </w:rPr>
        <w:t>СОВЕТ ДЕПУТАТОВ ГОРОДСКОГО ОКРУГА ЭЛЕКТРОСТАЛЬ</w:t>
      </w:r>
    </w:p>
    <w:p w14:paraId="0760167C" w14:textId="77777777" w:rsidR="00BD1CBE" w:rsidRDefault="00BD1CBE" w:rsidP="00BD1CBE">
      <w:pPr>
        <w:jc w:val="center"/>
        <w:rPr>
          <w:b/>
          <w:sz w:val="28"/>
        </w:rPr>
      </w:pPr>
    </w:p>
    <w:p w14:paraId="0C4B4241" w14:textId="77777777" w:rsidR="00BD1CBE" w:rsidRDefault="00BD1CBE" w:rsidP="00BD1CBE">
      <w:pPr>
        <w:jc w:val="center"/>
        <w:rPr>
          <w:b/>
          <w:sz w:val="28"/>
        </w:rPr>
      </w:pPr>
      <w:r>
        <w:rPr>
          <w:b/>
          <w:sz w:val="28"/>
        </w:rPr>
        <w:t>МОСКОВСКОЙ   ОБЛАСТИ</w:t>
      </w:r>
    </w:p>
    <w:p w14:paraId="3E397BB9" w14:textId="77777777" w:rsidR="00BD1CBE" w:rsidRDefault="00BD1CBE" w:rsidP="00BD1CBE">
      <w:pPr>
        <w:jc w:val="center"/>
      </w:pPr>
    </w:p>
    <w:p w14:paraId="3E4C4651" w14:textId="77777777" w:rsidR="00BD1CBE" w:rsidRPr="00A37D17" w:rsidRDefault="00BD1CBE" w:rsidP="00BD1CBE">
      <w:pPr>
        <w:jc w:val="center"/>
        <w:rPr>
          <w:b/>
          <w:sz w:val="44"/>
        </w:rPr>
      </w:pPr>
      <w:r>
        <w:rPr>
          <w:b/>
          <w:sz w:val="44"/>
        </w:rPr>
        <w:t>Р Е Ш Е Н И Е</w:t>
      </w:r>
    </w:p>
    <w:p w14:paraId="483127E8" w14:textId="77777777" w:rsidR="009A206B" w:rsidRPr="009A206B" w:rsidRDefault="009A206B" w:rsidP="00BD1CBE">
      <w:pPr>
        <w:rPr>
          <w:rFonts w:asciiTheme="minorHAnsi" w:hAnsiTheme="minorHAnsi"/>
          <w:b/>
          <w:sz w:val="44"/>
        </w:rPr>
      </w:pPr>
    </w:p>
    <w:p w14:paraId="1D18D811" w14:textId="77777777" w:rsidR="00BD1CBE" w:rsidRDefault="00BD1CBE" w:rsidP="004C41AF">
      <w:pPr>
        <w:rPr>
          <w:b/>
        </w:rPr>
      </w:pPr>
      <w:r>
        <w:rPr>
          <w:b/>
        </w:rPr>
        <w:t>От ___________________№ ___________</w:t>
      </w:r>
    </w:p>
    <w:p w14:paraId="40BACC16" w14:textId="77777777" w:rsidR="00F2558D" w:rsidRDefault="00F2558D" w:rsidP="00BD1CBE">
      <w:pPr>
        <w:rPr>
          <w:b/>
        </w:rPr>
      </w:pPr>
    </w:p>
    <w:p w14:paraId="369D77A2" w14:textId="6274CF2E" w:rsidR="0073534F" w:rsidRDefault="00BD1CBE" w:rsidP="0073534F">
      <w:r w:rsidRPr="0073534F">
        <w:rPr>
          <w:noProof/>
        </w:rPr>
        <mc:AlternateContent>
          <mc:Choice Requires="wps">
            <w:drawing>
              <wp:anchor distT="0" distB="0" distL="114300" distR="114300" simplePos="0" relativeHeight="251662336" behindDoc="0" locked="0" layoutInCell="1" allowOverlap="1" wp14:anchorId="783FB9D2" wp14:editId="7680F4A6">
                <wp:simplePos x="0" y="0"/>
                <wp:positionH relativeFrom="column">
                  <wp:posOffset>2651125</wp:posOffset>
                </wp:positionH>
                <wp:positionV relativeFrom="paragraph">
                  <wp:posOffset>54610</wp:posOffset>
                </wp:positionV>
                <wp:extent cx="92075" cy="635"/>
                <wp:effectExtent l="6985" t="10795" r="5715"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2414C"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btYgIAAJAEAAAOAAAAZHJzL2Uyb0RvYy54bWysVM1uEzEQviPxDpbvye6mSdquuqlQNuFS&#10;oFLLAzhrb9bCa1u2k02EkKBnpD4Cr8ABpEoFnmHzRoydHygcQIgcnLFn/Hnmm2/27HxVC7RkxnIl&#10;M5x0Y4yYLBTlcp7hl9fTzglG1hFJiVCSZXjNLD4fPX501uiU9VSlBGUGAYi0aaMzXDmn0yiyRcVq&#10;YrtKMwnOUpmaONiaeUQNaQC9FlEvjodRowzVRhXMWjjNt048CvhlyQr3oiwtc0hkGHJzYTVhnfk1&#10;Gp2RdG6IrnixS4P8QxY14RIePUDlxBG0MPw3qJoXRllVum6h6kiVJS9YqAGqSeJfqrmqiGahFiDH&#10;6gNN9v/BFs+XlwZxmuEhRpLU0KL2w+bt5rb90n7c3KLNu/Zb+7n91N61X9u7zQ3Y95v3YHtne787&#10;vkVDz2SjbQqAY3lpPBfFSl7pC1W8skiqcUXknIWKrtcankn8jejBFb+xGvKZNc8UhRiycCrQuipN&#10;7SGBMLQK3VsfusdWDhVweNqLjwcYFeAZHg0COkn3F7Wx7ilTNfJGhgWXnliSkuWFdT4Rku5D/LFU&#10;Uy5EEIeQqAHwQW8QLlglOPVOH2bNfDYWBi2Jl1f47d59EGbUQtIAVjFCJ5IiFyiQMBLYo9saI8Fg&#10;gMAIcY5w8ec4SFpInwdQAGXsrK3uXp/Gp5OTyUm/0+8NJ51+nOedJ9NxvzOcJseD/Cgfj/PkjS8p&#10;6acVp5RJX9V+BpL+32lsN41b9R6m4EBf9BA98AzJ7v9D0kEDvu1bAc0UXV8a3xIvB5B9CN6NqJ+r&#10;n/ch6seHZPQdAAD//wMAUEsDBBQABgAIAAAAIQBD+pcC3gAAAAcBAAAPAAAAZHJzL2Rvd25yZXYu&#10;eG1sTI/NTsMwEITvSLyDtUjcqNNSmirEqcpPBTdEgUNv23hJIuJ1FLtNytOznOA4mtHMN/lqdK06&#10;Uh8azwamkwQUceltw5WB97fN1RJUiMgWW89k4EQBVsX5WY6Z9QO/0nEbKyUlHDI0UMfYZVqHsiaH&#10;YeI7YvE+fe8wiuwrbXscpNy1epYkC+2wYVmosaP7msqv7cEZWD/F9LTbPHaML9+7BzuMz3cfozGX&#10;F+P6FlSkMf6F4Rdf0KEQpr0/sA2qNTCfpjcSNbBcgBJ/fj2Tb3vRKegi1//5ix8AAAD//wMAUEsB&#10;Ai0AFAAGAAgAAAAhALaDOJL+AAAA4QEAABMAAAAAAAAAAAAAAAAAAAAAAFtDb250ZW50X1R5cGVz&#10;XS54bWxQSwECLQAUAAYACAAAACEAOP0h/9YAAACUAQAACwAAAAAAAAAAAAAAAAAvAQAAX3JlbHMv&#10;LnJlbHNQSwECLQAUAAYACAAAACEAxRem7WICAACQBAAADgAAAAAAAAAAAAAAAAAuAgAAZHJzL2Uy&#10;b0RvYy54bWxQSwECLQAUAAYACAAAACEAQ/qXAt4AAAAHAQAADwAAAAAAAAAAAAAAAAC8BAAAZHJz&#10;L2Rvd25yZXYueG1sUEsFBgAAAAAEAAQA8wAAAMcFAAAAAA==&#10;">
                <v:stroke startarrowwidth="narrow" startarrowlength="short" endarrowwidth="narrow" endarrowlength="short"/>
              </v:line>
            </w:pict>
          </mc:Fallback>
        </mc:AlternateContent>
      </w:r>
      <w:r w:rsidRPr="0073534F">
        <w:rPr>
          <w:noProof/>
        </w:rPr>
        <mc:AlternateContent>
          <mc:Choice Requires="wps">
            <w:drawing>
              <wp:anchor distT="0" distB="0" distL="114300" distR="114300" simplePos="0" relativeHeight="251663360" behindDoc="0" locked="0" layoutInCell="1" allowOverlap="1" wp14:anchorId="3FC8A061" wp14:editId="3AC6C3BD">
                <wp:simplePos x="0" y="0"/>
                <wp:positionH relativeFrom="column">
                  <wp:posOffset>2743200</wp:posOffset>
                </wp:positionH>
                <wp:positionV relativeFrom="paragraph">
                  <wp:posOffset>54610</wp:posOffset>
                </wp:positionV>
                <wp:extent cx="635" cy="92075"/>
                <wp:effectExtent l="13335" t="10795" r="5080"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6ABF0"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HypxV/eAAAACAEAAA8AAABkcnMvZG93bnJl&#10;di54bWxMj81OwzAQhO9IvIO1SNyokxSVKmRTlZ8KbogCh97ceEki4nUUu03K07Oc4Dia0cw3xWpy&#10;nTrSEFrPCOksAUVcedtyjfD+trlaggrRsDWdZ0I4UYBVeX5WmNz6kV/puI21khIOuUFoYuxzrUPV&#10;kDNh5nti8T794EwUOdTaDmaUctfpLEkW2pmWZaExPd03VH1tDw5h/RRvTrvNY8/m5Xv3YMfp+e5j&#10;Qry8mNa3oCJN8S8Mv/iCDqUw7f2BbVAdwvU8ky8RYbkAJb7oFNQeIZunoMtC/z9Q/gAAAP//AwBQ&#10;SwECLQAUAAYACAAAACEAtoM4kv4AAADhAQAAEwAAAAAAAAAAAAAAAAAAAAAAW0NvbnRlbnRfVHlw&#10;ZXNdLnhtbFBLAQItABQABgAIAAAAIQA4/SH/1gAAAJQBAAALAAAAAAAAAAAAAAAAAC8BAABfcmVs&#10;cy8ucmVsc1BLAQItABQABgAIAAAAIQBCtGKWZAIAAJAEAAAOAAAAAAAAAAAAAAAAAC4CAABkcnMv&#10;ZTJvRG9jLnhtbFBLAQItABQABgAIAAAAIQB8qcVf3gAAAAgBAAAPAAAAAAAAAAAAAAAAAL4EAABk&#10;cnMvZG93bnJldi54bWxQSwUGAAAAAAQABADzAAAAyQUAAAAA&#10;">
                <v:stroke startarrowwidth="narrow" startarrowlength="short" endarrowwidth="narrow" endarrowlength="short"/>
              </v:line>
            </w:pict>
          </mc:Fallback>
        </mc:AlternateContent>
      </w:r>
      <w:r w:rsidRPr="0073534F">
        <w:rPr>
          <w:b/>
          <w:noProof/>
        </w:rPr>
        <mc:AlternateContent>
          <mc:Choice Requires="wps">
            <w:drawing>
              <wp:anchor distT="0" distB="0" distL="114300" distR="114300" simplePos="0" relativeHeight="251660288" behindDoc="0" locked="0" layoutInCell="1" allowOverlap="1" wp14:anchorId="0EBD8315" wp14:editId="207556C4">
                <wp:simplePos x="0" y="0"/>
                <wp:positionH relativeFrom="column">
                  <wp:posOffset>0</wp:posOffset>
                </wp:positionH>
                <wp:positionV relativeFrom="paragraph">
                  <wp:posOffset>54610</wp:posOffset>
                </wp:positionV>
                <wp:extent cx="635" cy="92075"/>
                <wp:effectExtent l="13335" t="10795" r="5080" b="114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094E0"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0BYgIAAJAEAAAOAAAAZHJzL2Uyb0RvYy54bWysVM1uEzEQviPxDpbv6e6mm7RddVOhbMKl&#10;QKWWB3Bsb3aF17ZsN5sIIUHPSH0EXoEDSJUKPMPmjRg7P1A4gBA5OOPx+PPMN9/s6dmyEWjBja2V&#10;zHFyEGPEJVWslvMcv7ya9o4xso5IRoSSPMcrbvHZ6PGj01ZnvK8qJRg3CECkzVqd48o5nUWRpRVv&#10;iD1Qmks4LJVpiIOtmUfMkBbQGxH143gYtcowbRTl1oK32BziUcAvS07di7K03CGRY8jNhdWEdebX&#10;aHRKsrkhuqrpNg3yD1k0pJbw6B6qII6ga1P/BtXU1CirSndAVROpsqwpDzVANUn8SzWXFdE81ALk&#10;WL2nyf4/WPp8cWFQzXKcYiRJAy3qPqzfrm+7L93H9S1av+u+dZ+7T91d97W7W9+Afb9+D7Y/7O63&#10;7luUeiZbbTMAHMsL47mgS3mpzxV9ZZFU44rIOQ8VXa00PJP4G9GDK35jNeQza58pBjHk2qlA67I0&#10;jYcEwtAydG+17x5fOkTBOTwcYETBf9KPjwYBnWS7i9pY95SrBnkjx6KWnliSkcW5dT4Rku1CvFuq&#10;aS1EEIeQqAXMQX8QLlglauYPfZg189lYGLQgXl7ht333QZhR15IFsIoTNpEMuUCBhJHAHt02GAkO&#10;AwRGiHOkFn+Og6SF9HkABVDG1tro7vVJfDI5nhynvbQ/nPTSuCh6T6bjtDecJkeD4rAYj4vkjS8p&#10;SbOqZoxLX9VuBpL07zS2ncaNevdTsKcveogeeIZkd/8h6aAB3/aNgGaKrS6Mb4mXA8g+BG9H1M/V&#10;z/sQ9eNDMvoOAAD//wMAUEsDBBQABgAIAAAAIQDplAZv2QAAAAIBAAAPAAAAZHJzL2Rvd25yZXYu&#10;eG1sTI/NTsMwEITvSLyDtUjcqNMilSpkU5WfCm6oBQ69beMliYjXUew2Lk+P4QLH0YxmvimW0Xbq&#10;yINvnSBMJxkolsqZVmqEt9f11QKUDySGOieMcGIPy/L8rKDcuFE2fNyGWqUS8TkhNCH0uda+atiS&#10;n7ieJXkfbrAUkhxqbQYaU7nt9CzL5tpSK2mhoZ7vG64+tweLsHoKN6fd+rEXevnaPZgxPt+9R8TL&#10;i7i6BRU4hr8w/OAndCgT094dxHjVIaQjAWExB/Vrqj3C7HoKuiz0f/TyGwAA//8DAFBLAQItABQA&#10;BgAIAAAAIQC2gziS/gAAAOEBAAATAAAAAAAAAAAAAAAAAAAAAABbQ29udGVudF9UeXBlc10ueG1s&#10;UEsBAi0AFAAGAAgAAAAhADj9If/WAAAAlAEAAAsAAAAAAAAAAAAAAAAALwEAAF9yZWxzLy5yZWxz&#10;UEsBAi0AFAAGAAgAAAAhAEEo/QFiAgAAkAQAAA4AAAAAAAAAAAAAAAAALgIAAGRycy9lMm9Eb2Mu&#10;eG1sUEsBAi0AFAAGAAgAAAAhAOmUBm/ZAAAAAgEAAA8AAAAAAAAAAAAAAAAAvAQAAGRycy9kb3du&#10;cmV2LnhtbFBLBQYAAAAABAAEAPMAAADCBQAAAAA=&#10;">
                <v:stroke startarrowwidth="narrow" startarrowlength="short" endarrowwidth="narrow" endarrowlength="short"/>
              </v:line>
            </w:pict>
          </mc:Fallback>
        </mc:AlternateContent>
      </w:r>
      <w:r w:rsidRPr="0073534F">
        <w:rPr>
          <w:b/>
          <w:noProof/>
        </w:rPr>
        <mc:AlternateContent>
          <mc:Choice Requires="wps">
            <w:drawing>
              <wp:anchor distT="0" distB="0" distL="114300" distR="114300" simplePos="0" relativeHeight="251661312" behindDoc="0" locked="0" layoutInCell="1" allowOverlap="1" wp14:anchorId="175A67F1" wp14:editId="5FE6C4EA">
                <wp:simplePos x="0" y="0"/>
                <wp:positionH relativeFrom="column">
                  <wp:posOffset>0</wp:posOffset>
                </wp:positionH>
                <wp:positionV relativeFrom="paragraph">
                  <wp:posOffset>54610</wp:posOffset>
                </wp:positionV>
                <wp:extent cx="92075" cy="635"/>
                <wp:effectExtent l="13335" t="10795" r="8890"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163D7"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RJYgIAAJAEAAAOAAAAZHJzL2Uyb0RvYy54bWysVM1uEzEQviPxDpbv6e7mr+2qmwplEy4F&#10;KrU8gGN7syu8tmW72UQICXpGyiPwChxAqlTgGTZvxNj5gcIBhMjBGXvGn2e++WbPzpe1QAtubKVk&#10;hpOjGCMuqWKVnGf45fW0c4KRdUQyIpTkGV5xi89Hjx+dNTrlXVUqwbhBACJt2ugMl87pNIosLXlN&#10;7JHSXIKzUKYmDrZmHjFDGkCvRdSN42HUKMO0UZRbC6f51olHAb8oOHUvisJyh0SGITcXVhPWmV+j&#10;0RlJ54bosqK7NMg/ZFGTSsKjB6icOIJuTPUbVF1Ro6wq3BFVdaSKoqI81ADVJPEv1VyVRPNQC5Bj&#10;9YEm+/9g6fPFpUEVy3API0lqaFH7YfN2s26/tB83a7R5135rP7ef2rv2a3u3uQX7fvMebO9s73fH&#10;a9TzTDbapgA4lpfGc0GX8kpfKPrKIqnGJZFzHiq6Xml4JvE3ogdX/MZqyGfWPFMMYsiNU4HWZWFq&#10;DwmEoWXo3urQPb50iMLhaTc+HmBEwTPsDQI6SfcXtbHuKVc18kaGRSU9sSQliwvrfCIk3Yf4Y6mm&#10;lRBBHEKiBsAH3UG4YJWomHf6MGvms7EwaEG8vMJv9+6DMKNuJAtgJSdsIhlygQIJI4E9uq0xEhwG&#10;CIwQ50gl/hwHSQvp8wAKoIydtdXd69P4dHIyOel3+t3hpNOP87zzZDrud4bT5HiQ9/LxOE/e+JKS&#10;flpWjHHpq9rPQNL/O43tpnGr3sMUHOiLHqIHniHZ/X9IOmjAt30roJliq0vjW+LlALIPwbsR9XP1&#10;8z5E/fiQjL4D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AJ8dRJYgIAAJAEAAAOAAAAAAAAAAAAAAAAAC4CAABkcnMvZTJvRG9j&#10;LnhtbFBLAQItABQABgAIAAAAIQDW5pQF2gAAAAMBAAAPAAAAAAAAAAAAAAAAALwEAABkcnMvZG93&#10;bnJldi54bWxQSwUGAAAAAAQABADzAAAAwwUAAAAA&#10;">
                <v:stroke startarrowwidth="narrow" startarrowlength="short" endarrowwidth="narrow" endarrowlength="short"/>
              </v:line>
            </w:pict>
          </mc:Fallback>
        </mc:AlternateContent>
      </w:r>
      <w:r w:rsidRPr="0073534F">
        <w:rPr>
          <w:b/>
          <w:noProof/>
        </w:rPr>
        <mc:AlternateContent>
          <mc:Choice Requires="wps">
            <w:drawing>
              <wp:anchor distT="0" distB="0" distL="114300" distR="114300" simplePos="0" relativeHeight="251659264" behindDoc="0" locked="0" layoutInCell="1" allowOverlap="1" wp14:anchorId="02523B95" wp14:editId="1632849B">
                <wp:simplePos x="0" y="0"/>
                <wp:positionH relativeFrom="column">
                  <wp:posOffset>-685800</wp:posOffset>
                </wp:positionH>
                <wp:positionV relativeFrom="paragraph">
                  <wp:posOffset>54610</wp:posOffset>
                </wp:positionV>
                <wp:extent cx="547370" cy="640715"/>
                <wp:effectExtent l="13335" t="10795" r="10795"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2CD1" id="Прямоугольник 1" o:spid="_x0000_s1026" style="position:absolute;margin-left:-54pt;margin-top:4.3pt;width:43.1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QmwIAAAsFAAAOAAAAZHJzL2Uyb0RvYy54bWysVM2O0zAQviPxDpbv3STd9C9qulo1LUJa&#10;YKWFB3ATp7Fw7GC7TRe0EhJXJB6Bh+CC+NlnSN+IsdOWlr0gRA6JJx7PfN/MNx5fbEqO1lRpJkWM&#10;gzMfIypSmTGxjPGrl/POECNtiMgIl4LG+JZqfDF5/GhcVxHtykLyjCoEQYSO6irGhTFV5Hk6LWhJ&#10;9JmsqIDNXKqSGDDV0ssUqSF6yb2u7/e9WqqsUjKlWsPfpN3EExc/z2lqXuS5pgbxGAM2497KvRf2&#10;7U3GJFoqUhUs3cEg/4CiJExA0kOohBiCVoo9CFWyVEktc3OWytKTec5S6jgAm8D/g81NQSrquEBx&#10;dHUok/5/YdPn62uFWAa9w0iQElrUfN6+335qfjT32w/Nl+a++b792PxsvjbfUGDrVVc6gmM31bWy&#10;jHV1JdPXGgk5LYhY0kulZF1QkgFK5++dHLCGhqNoUT+TGaQjKyNd6Ta5Km1AKArauA7dHjpENwal&#10;8LMXDs4H0McUtvqhPwh6FpFHov3hSmnzhMoS2UWMFQjABSfrK21a172LzSXknHHuRMAFqmM86nV7&#10;7oCWnGV203FUy8WUK7QmVkbu2eU9cSuZATFzVsZ4eHAikS3GTGQuiyGMt2sAzYUNDtwA227Viubd&#10;yB/NhrNh2Am7/Vkn9JOkczmfhp3+PBj0kvNkOk2CO4szCKOCZRkVFupewEH4dwLZjVIrvYOETyjp&#10;Y+Zz9zxk7p3CcA0BVvuvY+dUYBvfCmghs1sQgZLtRMINAotCqrcY1TCNMdZvVkRRjPhTAUIaBWFo&#10;x9cZYW/QBUMd7yyOd4hIIVSMDUbtcmrakV9Vii0LyBS4Hgt5CeLLmROGFWaLCnBbAybOMdjdDnak&#10;j23n9fsOm/wCAAD//wMAUEsDBBQABgAIAAAAIQAe9XSU3gAAAAoBAAAPAAAAZHJzL2Rvd25yZXYu&#10;eG1sTI/BTsMwEETvSPyDtUjcUjuVWoU0ThUQvVaiVAJubry1o8Z2FLtN+HuWExxXO5p5r9rOrmc3&#10;HGMXvIR8IYChb4PuvJFwfN9lBbCYlNeqDx4lfGOEbX1/V6lSh8m/4e2QDKMSH0slwaY0lJzH1qJT&#10;cREG9PQ7h9GpROdouB7VROWu50sh1typztOCVQO+WGwvh6uT8Dp87ZuVibz5SPbzEp6nnd0bKR8f&#10;5mYDLOGc/sLwi0/oUBPTKVy9jqyXkOWiIJkkoVgDo0C2zMnlREnxtAJeV/y/Qv0DAAD//wMAUEsB&#10;Ai0AFAAGAAgAAAAhALaDOJL+AAAA4QEAABMAAAAAAAAAAAAAAAAAAAAAAFtDb250ZW50X1R5cGVz&#10;XS54bWxQSwECLQAUAAYACAAAACEAOP0h/9YAAACUAQAACwAAAAAAAAAAAAAAAAAvAQAAX3JlbHMv&#10;LnJlbHNQSwECLQAUAAYACAAAACEA+O2vkJsCAAALBQAADgAAAAAAAAAAAAAAAAAuAgAAZHJzL2Uy&#10;b0RvYy54bWxQSwECLQAUAAYACAAAACEAHvV0lN4AAAAKAQAADwAAAAAAAAAAAAAAAAD1BAAAZHJz&#10;L2Rvd25yZXYueG1sUEsFBgAAAAAEAAQA8wAAAAAGAAAAAA==&#10;" filled="f"/>
            </w:pict>
          </mc:Fallback>
        </mc:AlternateContent>
      </w:r>
    </w:p>
    <w:p w14:paraId="05EB58FE" w14:textId="77777777" w:rsidR="000859A4" w:rsidRDefault="000859A4" w:rsidP="000859A4">
      <w:r w:rsidRPr="00F52F81">
        <w:t xml:space="preserve">О внесении изменений в Правила </w:t>
      </w:r>
    </w:p>
    <w:p w14:paraId="15B96A7E" w14:textId="77777777" w:rsidR="000859A4" w:rsidRDefault="000859A4" w:rsidP="000859A4">
      <w:r w:rsidRPr="00F52F81">
        <w:t xml:space="preserve">благоустройства территории городского </w:t>
      </w:r>
    </w:p>
    <w:p w14:paraId="0C6F6ADD" w14:textId="30C1CBEF" w:rsidR="000859A4" w:rsidRPr="00F52F81" w:rsidRDefault="000859A4" w:rsidP="000859A4">
      <w:r w:rsidRPr="00F52F81">
        <w:t xml:space="preserve">округа Электросталь Московской области  </w:t>
      </w:r>
    </w:p>
    <w:p w14:paraId="41723E07" w14:textId="77777777" w:rsidR="00B730CE" w:rsidRDefault="00B730CE" w:rsidP="005D4D77">
      <w:pPr>
        <w:autoSpaceDE w:val="0"/>
        <w:autoSpaceDN w:val="0"/>
        <w:adjustRightInd w:val="0"/>
        <w:spacing w:line="240" w:lineRule="exact"/>
      </w:pPr>
    </w:p>
    <w:p w14:paraId="1EB39F3D" w14:textId="77777777" w:rsidR="00F2558D" w:rsidRPr="001D6AC4" w:rsidRDefault="00F2558D" w:rsidP="005D4D77">
      <w:pPr>
        <w:autoSpaceDE w:val="0"/>
        <w:autoSpaceDN w:val="0"/>
        <w:adjustRightInd w:val="0"/>
        <w:spacing w:line="240" w:lineRule="exact"/>
      </w:pPr>
    </w:p>
    <w:p w14:paraId="31EB4366" w14:textId="3222503A" w:rsidR="001D6AC4" w:rsidRPr="00CC5477" w:rsidRDefault="001D6AC4" w:rsidP="00D476FB">
      <w:pPr>
        <w:pStyle w:val="3"/>
        <w:shd w:val="clear" w:color="auto" w:fill="auto"/>
        <w:tabs>
          <w:tab w:val="left" w:pos="426"/>
          <w:tab w:val="left" w:pos="709"/>
        </w:tabs>
        <w:spacing w:before="0" w:after="0"/>
        <w:ind w:firstLine="561"/>
        <w:contextualSpacing/>
        <w:jc w:val="both"/>
        <w:rPr>
          <w:rFonts w:ascii="Times New Roman" w:hAnsi="Times New Roman" w:cs="Times New Roman"/>
          <w:color w:val="000000"/>
          <w:sz w:val="24"/>
          <w:szCs w:val="24"/>
          <w:shd w:val="clear" w:color="auto" w:fill="FFFFFF"/>
          <w:lang w:bidi="ru-RU"/>
        </w:rPr>
      </w:pPr>
      <w:r w:rsidRPr="00CC5477">
        <w:rPr>
          <w:rStyle w:val="11"/>
          <w:rFonts w:ascii="Times New Roman" w:hAnsi="Times New Roman" w:cs="Times New Roman"/>
        </w:rPr>
        <w:t>В соответствии с</w:t>
      </w:r>
      <w:r w:rsidR="0023318E" w:rsidRPr="00CC5477">
        <w:rPr>
          <w:rStyle w:val="11"/>
          <w:rFonts w:ascii="Times New Roman" w:hAnsi="Times New Roman" w:cs="Times New Roman"/>
        </w:rPr>
        <w:t>о ст.16</w:t>
      </w:r>
      <w:r w:rsidRPr="00CC5477">
        <w:rPr>
          <w:rStyle w:val="11"/>
          <w:rFonts w:ascii="Times New Roman" w:hAnsi="Times New Roman" w:cs="Times New Roman"/>
        </w:rPr>
        <w:t xml:space="preserve"> Федеральн</w:t>
      </w:r>
      <w:r w:rsidR="0023318E" w:rsidRPr="00CC5477">
        <w:rPr>
          <w:rStyle w:val="11"/>
          <w:rFonts w:ascii="Times New Roman" w:hAnsi="Times New Roman" w:cs="Times New Roman"/>
        </w:rPr>
        <w:t>ого</w:t>
      </w:r>
      <w:r w:rsidRPr="00CC5477">
        <w:rPr>
          <w:rStyle w:val="11"/>
          <w:rFonts w:ascii="Times New Roman" w:hAnsi="Times New Roman" w:cs="Times New Roman"/>
        </w:rPr>
        <w:t xml:space="preserve"> закон</w:t>
      </w:r>
      <w:r w:rsidR="0023318E" w:rsidRPr="00CC5477">
        <w:rPr>
          <w:rStyle w:val="11"/>
          <w:rFonts w:ascii="Times New Roman" w:hAnsi="Times New Roman" w:cs="Times New Roman"/>
        </w:rPr>
        <w:t>а</w:t>
      </w:r>
      <w:r w:rsidRPr="00CC5477">
        <w:rPr>
          <w:rStyle w:val="11"/>
          <w:rFonts w:ascii="Times New Roman" w:hAnsi="Times New Roman" w:cs="Times New Roman"/>
        </w:rPr>
        <w:t xml:space="preserve"> от 06.10.2003 </w:t>
      </w:r>
      <w:r w:rsidRPr="00CC5477">
        <w:rPr>
          <w:rStyle w:val="11"/>
          <w:rFonts w:ascii="Times New Roman" w:hAnsi="Times New Roman" w:cs="Times New Roman"/>
          <w:lang w:bidi="en-US"/>
        </w:rPr>
        <w:t>№</w:t>
      </w:r>
      <w:r w:rsidRPr="00CC5477">
        <w:rPr>
          <w:rFonts w:ascii="Times New Roman" w:hAnsi="Times New Roman" w:cs="Times New Roman"/>
          <w:sz w:val="24"/>
          <w:szCs w:val="24"/>
        </w:rPr>
        <w:t xml:space="preserve">131-ФЗ </w:t>
      </w:r>
      <w:r w:rsidRPr="00CC5477">
        <w:rPr>
          <w:rStyle w:val="11"/>
          <w:rFonts w:ascii="Times New Roman" w:hAnsi="Times New Roman" w:cs="Times New Roman"/>
        </w:rPr>
        <w:t xml:space="preserve">«Об общих принципах организации местного самоуправления в Российской Федерации», </w:t>
      </w:r>
      <w:r w:rsidR="0023318E" w:rsidRPr="00CC5477">
        <w:rPr>
          <w:rStyle w:val="11"/>
          <w:rFonts w:ascii="Times New Roman" w:hAnsi="Times New Roman" w:cs="Times New Roman"/>
        </w:rPr>
        <w:t>Федерального закона</w:t>
      </w:r>
      <w:r w:rsidR="0023318E" w:rsidRPr="00CC5477">
        <w:rPr>
          <w:rFonts w:ascii="Times New Roman" w:hAnsi="Times New Roman" w:cs="Times New Roman"/>
          <w:color w:val="000000"/>
          <w:sz w:val="24"/>
          <w:szCs w:val="24"/>
          <w:shd w:val="clear" w:color="auto" w:fill="FFFFFF"/>
          <w:lang w:bidi="ru-RU"/>
        </w:rPr>
        <w:t xml:space="preserve"> от 20.03.2025 № 33-ФЗ "Об общих принципах организации местного самоуправления в единой системе публичной власти</w:t>
      </w:r>
      <w:r w:rsidR="00D476FB" w:rsidRPr="00CC5477">
        <w:rPr>
          <w:rFonts w:ascii="Times New Roman" w:hAnsi="Times New Roman" w:cs="Times New Roman"/>
          <w:color w:val="000000"/>
          <w:sz w:val="24"/>
          <w:szCs w:val="24"/>
          <w:shd w:val="clear" w:color="auto" w:fill="FFFFFF"/>
          <w:lang w:bidi="ru-RU"/>
        </w:rPr>
        <w:t xml:space="preserve">», </w:t>
      </w:r>
      <w:r w:rsidRPr="00CC5477">
        <w:rPr>
          <w:rStyle w:val="11"/>
          <w:rFonts w:ascii="Times New Roman" w:hAnsi="Times New Roman" w:cs="Times New Roman"/>
        </w:rPr>
        <w:t xml:space="preserve">Законом Московской области от 30.12.2014 №191/2014-ОЗ «О регулировании дополнительных вопросов в сфере благоустройства в Московской области», на основании Устава городского округа Электросталь Московской области, методических рекомендаций по внесению изменений в Правила благоустройства территории муниципальных образований Московской области от 28.05.2024 №10Исх-1479/06-02, </w:t>
      </w:r>
      <w:r w:rsidR="00D476FB" w:rsidRPr="00CC5477">
        <w:rPr>
          <w:rStyle w:val="11"/>
          <w:rFonts w:ascii="Times New Roman" w:hAnsi="Times New Roman" w:cs="Times New Roman"/>
        </w:rPr>
        <w:t>с целью</w:t>
      </w:r>
      <w:r w:rsidRPr="00CC5477">
        <w:rPr>
          <w:rStyle w:val="11"/>
          <w:rFonts w:ascii="Times New Roman" w:hAnsi="Times New Roman" w:cs="Times New Roman"/>
        </w:rPr>
        <w:t xml:space="preserve"> приведения Правил благоустройства в соответствие с действующим законодательством, </w:t>
      </w:r>
      <w:r w:rsidRPr="00CC5477">
        <w:rPr>
          <w:rFonts w:ascii="Times New Roman" w:hAnsi="Times New Roman" w:cs="Times New Roman"/>
          <w:spacing w:val="0"/>
          <w:kern w:val="16"/>
          <w:sz w:val="24"/>
          <w:szCs w:val="24"/>
        </w:rPr>
        <w:t>Совет депутатов городского округа Электросталь Московской области  РЕШИЛ:</w:t>
      </w:r>
    </w:p>
    <w:p w14:paraId="018181AA" w14:textId="77777777" w:rsidR="00F2558D" w:rsidRPr="00CC5477" w:rsidRDefault="00F2558D" w:rsidP="001D6AC4">
      <w:pPr>
        <w:jc w:val="both"/>
        <w:rPr>
          <w:sz w:val="26"/>
          <w:szCs w:val="26"/>
        </w:rPr>
      </w:pPr>
    </w:p>
    <w:p w14:paraId="0E3C5638" w14:textId="49FE7CCB" w:rsidR="00CC5477" w:rsidRPr="00953728" w:rsidRDefault="001D6AC4" w:rsidP="00953728">
      <w:pPr>
        <w:pStyle w:val="a9"/>
        <w:numPr>
          <w:ilvl w:val="0"/>
          <w:numId w:val="31"/>
        </w:numPr>
        <w:ind w:left="0" w:firstLine="769"/>
        <w:jc w:val="both"/>
      </w:pPr>
      <w:r w:rsidRPr="00CC5477">
        <w:t>Внести в Правила благоустройства территории городского округа Электросталь Московской области, утверждённые решением Совета депутатов городского округа Электросталь Московской области от 26.02.2020 №416/70 (в редакции решений Совета депутатов городского округа Электросталь Московской области от 26.11.2020 №22/6, от 26.08.2021 №72/15, от 16.12.2021 №107/22, от 15.12.2022 № 196/35, от 28.12.2022 №211/36, от 30.03.2023 № 231/38, от 31.05.2023 №251/40, от 04.10.2023 №283/43, от 21.12.2023 №317/47</w:t>
      </w:r>
      <w:r w:rsidR="00D476FB" w:rsidRPr="00CC5477">
        <w:t>, от 31.10.2024 №386/56</w:t>
      </w:r>
      <w:r w:rsidRPr="00CC5477">
        <w:t>) следующие изменения:</w:t>
      </w:r>
    </w:p>
    <w:p w14:paraId="12F80E34" w14:textId="62E32585" w:rsidR="00C14538" w:rsidRPr="00E803C8" w:rsidRDefault="001D6AC4" w:rsidP="00C14538">
      <w:pPr>
        <w:pStyle w:val="ConsPlusNormal"/>
        <w:ind w:firstLine="540"/>
        <w:jc w:val="both"/>
        <w:rPr>
          <w:b/>
          <w:bCs/>
        </w:rPr>
      </w:pPr>
      <w:r w:rsidRPr="00E803C8">
        <w:rPr>
          <w:b/>
          <w:bCs/>
        </w:rPr>
        <w:t xml:space="preserve">   1.1. </w:t>
      </w:r>
      <w:r w:rsidR="00D476FB" w:rsidRPr="00E803C8">
        <w:rPr>
          <w:b/>
          <w:bCs/>
        </w:rPr>
        <w:t xml:space="preserve">В </w:t>
      </w:r>
      <w:hyperlink r:id="rId9">
        <w:r w:rsidR="00D476FB" w:rsidRPr="00E803C8">
          <w:rPr>
            <w:b/>
            <w:bCs/>
          </w:rPr>
          <w:t>с</w:t>
        </w:r>
        <w:r w:rsidR="00C14538" w:rsidRPr="00E803C8">
          <w:rPr>
            <w:b/>
            <w:bCs/>
          </w:rPr>
          <w:t>тать</w:t>
        </w:r>
        <w:r w:rsidR="00D476FB" w:rsidRPr="00E803C8">
          <w:rPr>
            <w:b/>
            <w:bCs/>
          </w:rPr>
          <w:t>е</w:t>
        </w:r>
        <w:r w:rsidR="00C14538" w:rsidRPr="00E803C8">
          <w:rPr>
            <w:b/>
            <w:bCs/>
          </w:rPr>
          <w:t xml:space="preserve"> 4</w:t>
        </w:r>
      </w:hyperlink>
      <w:r w:rsidR="00C14538" w:rsidRPr="00E803C8">
        <w:rPr>
          <w:b/>
          <w:bCs/>
        </w:rPr>
        <w:t>:</w:t>
      </w:r>
    </w:p>
    <w:p w14:paraId="514589BA" w14:textId="4E4331DA" w:rsidR="00C14538" w:rsidRPr="00CC5477" w:rsidRDefault="00C14538" w:rsidP="00C14538">
      <w:pPr>
        <w:pStyle w:val="ConsPlusNormal"/>
        <w:ind w:firstLine="540"/>
        <w:jc w:val="both"/>
      </w:pPr>
      <w:r w:rsidRPr="00CC5477">
        <w:t xml:space="preserve">а) </w:t>
      </w:r>
      <w:hyperlink r:id="rId10">
        <w:r w:rsidR="00D476FB" w:rsidRPr="00CC5477">
          <w:t>пункты</w:t>
        </w:r>
        <w:r w:rsidRPr="00CC5477">
          <w:t xml:space="preserve"> </w:t>
        </w:r>
      </w:hyperlink>
      <w:r w:rsidRPr="00CC5477">
        <w:t xml:space="preserve"> </w:t>
      </w:r>
      <w:r w:rsidR="002E6985" w:rsidRPr="00CC5477">
        <w:t>6,7</w:t>
      </w:r>
      <w:r w:rsidRPr="00CC5477">
        <w:t xml:space="preserve">, </w:t>
      </w:r>
      <w:r w:rsidR="002E6985" w:rsidRPr="00CC5477">
        <w:t xml:space="preserve">8, </w:t>
      </w:r>
      <w:r w:rsidRPr="00CC5477">
        <w:t>9 изложить в следующей редакции:</w:t>
      </w:r>
    </w:p>
    <w:p w14:paraId="73C17E2F" w14:textId="339E596C" w:rsidR="00C14538" w:rsidRPr="00CC5477" w:rsidRDefault="00CC5477" w:rsidP="00CC5477">
      <w:pPr>
        <w:pStyle w:val="ConsPlusNormal"/>
        <w:jc w:val="both"/>
      </w:pPr>
      <w:r w:rsidRPr="00CC5477">
        <w:t xml:space="preserve">        </w:t>
      </w:r>
      <w:r w:rsidR="00D476FB" w:rsidRPr="00CC5477">
        <w:t>«6)</w:t>
      </w:r>
      <w:r w:rsidR="00C14538" w:rsidRPr="00CC5477">
        <w:t>.  улица - территория общего пользования (общественная территория либо элемент улично-дорожной сети), находящаяся в пределах населенного пункта, обустроенная или приспособленная и используемая для движения пешеходов и (или) транспорта;</w:t>
      </w:r>
    </w:p>
    <w:p w14:paraId="6112B434" w14:textId="132BC32A" w:rsidR="00C14538" w:rsidRPr="00CC5477" w:rsidRDefault="00D476FB" w:rsidP="00C14538">
      <w:pPr>
        <w:pStyle w:val="ConsPlusNormal"/>
        <w:ind w:firstLine="540"/>
        <w:jc w:val="both"/>
      </w:pPr>
      <w:r w:rsidRPr="00CC5477">
        <w:t>7)</w:t>
      </w:r>
      <w:r w:rsidR="00C14538" w:rsidRPr="00CC5477">
        <w:t>. дорожное покрытие - верхняя часть дорожной одежды протяженных объектов (инженерно-технических, искусственных сооружений, сборных конструкций),</w:t>
      </w:r>
      <w:r w:rsidR="00C14538" w:rsidRPr="00E803C8">
        <w:rPr>
          <w:b/>
          <w:bCs/>
        </w:rPr>
        <w:t xml:space="preserve"> </w:t>
      </w:r>
      <w:r w:rsidR="00C14538" w:rsidRPr="00CC5477">
        <w:t>предназначенных для движения пешеходов и транспорта, либо объектов</w:t>
      </w:r>
      <w:r w:rsidR="00C14538" w:rsidRPr="00E803C8">
        <w:rPr>
          <w:b/>
          <w:bCs/>
        </w:rPr>
        <w:t xml:space="preserve"> </w:t>
      </w:r>
      <w:r w:rsidR="00C14538" w:rsidRPr="00CC5477">
        <w:t>благоустройства,</w:t>
      </w:r>
      <w:r w:rsidR="00C14538" w:rsidRPr="00E803C8">
        <w:rPr>
          <w:b/>
          <w:bCs/>
        </w:rPr>
        <w:t xml:space="preserve"> </w:t>
      </w:r>
      <w:r w:rsidR="00C14538" w:rsidRPr="00CC5477">
        <w:t xml:space="preserve">обустроенных или приспособленных и используемых для движения пешеходов и транспорта, </w:t>
      </w:r>
      <w:r w:rsidR="00C14538" w:rsidRPr="00CC5477">
        <w:lastRenderedPageBreak/>
        <w:t>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погодно-климатических факторов;</w:t>
      </w:r>
    </w:p>
    <w:p w14:paraId="259814B8" w14:textId="48C17D49" w:rsidR="00C14538" w:rsidRPr="00CC5477" w:rsidRDefault="00AB4F2F" w:rsidP="00C14538">
      <w:pPr>
        <w:pStyle w:val="ConsPlusNormal"/>
        <w:ind w:firstLine="540"/>
        <w:jc w:val="both"/>
      </w:pPr>
      <w:r w:rsidRPr="00CC5477">
        <w:t>8</w:t>
      </w:r>
      <w:r w:rsidR="00C14538" w:rsidRPr="00CC5477">
        <w:t>. проезд - обустроенный или приспособленный и используемый для движения транспорта объект благоустройства в составе общественной территории, квартала (внутриквартальный проезд), дворовой территории (внутридворовый проезд), территории здания (группы зданий) общественного или производственного назначения либо элемент поперечного профиля элемента улицы или дороги, устраиваемый параллельно основной проезжей части, либо лесной проезд;</w:t>
      </w:r>
    </w:p>
    <w:p w14:paraId="565FAAEA" w14:textId="4FC3827B" w:rsidR="00C14538" w:rsidRPr="00CC5477" w:rsidRDefault="00AB4F2F" w:rsidP="00C14538">
      <w:pPr>
        <w:pStyle w:val="ConsPlusNormal"/>
        <w:ind w:firstLine="540"/>
        <w:jc w:val="both"/>
      </w:pPr>
      <w:r w:rsidRPr="00CC5477">
        <w:t>9</w:t>
      </w:r>
      <w:r w:rsidR="00C14538" w:rsidRPr="00CC5477">
        <w:t>. твердые покрытия - дорожное покрытие, плитка (мощение), монолитные или сборные цементобетонные, бетонные, асфальтобетонные покрытия, настилы и иные покрытия, за исключением мягких и газонных видов покрытий;</w:t>
      </w:r>
      <w:r w:rsidR="00362A94" w:rsidRPr="00CC5477">
        <w:t>»</w:t>
      </w:r>
      <w:r w:rsidR="00C14538" w:rsidRPr="00CC5477">
        <w:t>;</w:t>
      </w:r>
    </w:p>
    <w:p w14:paraId="2F176AD6" w14:textId="0828E96F" w:rsidR="00263324" w:rsidRPr="00CC5477" w:rsidRDefault="00263324" w:rsidP="00493564">
      <w:pPr>
        <w:pStyle w:val="ConsPlusNormal"/>
        <w:ind w:firstLine="540"/>
        <w:jc w:val="both"/>
      </w:pPr>
      <w:r w:rsidRPr="00CC5477">
        <w:t>б) пункт 13</w:t>
      </w:r>
      <w:r w:rsidR="00AD4280" w:rsidRPr="00CC5477">
        <w:t xml:space="preserve"> - зеленые насаждения</w:t>
      </w:r>
      <w:r w:rsidR="00493564" w:rsidRPr="00CC5477">
        <w:t xml:space="preserve"> - - древесная, древесно-кустарниковая, кустарниковая и травянистая растительность как искусственного, так и естественного происхождения (включая массивы, группы, солитеры (отдельно стоящие деревья и кустарники)), живые изгороди, кулисы, боскеты, газоны, живой напочвенный покров, цветники, различные виды </w:t>
      </w:r>
      <w:proofErr w:type="gramStart"/>
      <w:r w:rsidR="00493564" w:rsidRPr="00CC5477">
        <w:t>посадок;;</w:t>
      </w:r>
      <w:proofErr w:type="gramEnd"/>
    </w:p>
    <w:p w14:paraId="71A2BA70" w14:textId="520AA915" w:rsidR="00263324" w:rsidRPr="00CC5477" w:rsidRDefault="00263324" w:rsidP="00C14538">
      <w:pPr>
        <w:pStyle w:val="ConsPlusNormal"/>
        <w:ind w:firstLine="540"/>
        <w:jc w:val="both"/>
      </w:pPr>
      <w:r w:rsidRPr="00CC5477">
        <w:t>в) пункт 16 признать утратившим силу</w:t>
      </w:r>
    </w:p>
    <w:p w14:paraId="2F2CA535" w14:textId="1159DF39" w:rsidR="00C14538" w:rsidRPr="00CC5477" w:rsidRDefault="00AB4F2F" w:rsidP="00C14538">
      <w:pPr>
        <w:pStyle w:val="ConsPlusNormal"/>
        <w:ind w:firstLine="540"/>
        <w:jc w:val="both"/>
      </w:pPr>
      <w:r w:rsidRPr="00CC5477">
        <w:t>г</w:t>
      </w:r>
      <w:r w:rsidR="00C14538" w:rsidRPr="00CC5477">
        <w:t xml:space="preserve">) </w:t>
      </w:r>
      <w:hyperlink r:id="rId11">
        <w:r w:rsidRPr="00CC5477">
          <w:t>пункт</w:t>
        </w:r>
        <w:r w:rsidR="00C14538" w:rsidRPr="00CC5477">
          <w:t xml:space="preserve"> </w:t>
        </w:r>
      </w:hyperlink>
      <w:r w:rsidR="00C14538" w:rsidRPr="00CC5477">
        <w:t>2</w:t>
      </w:r>
      <w:r w:rsidRPr="00CC5477">
        <w:t>4</w:t>
      </w:r>
      <w:r w:rsidR="00C14538" w:rsidRPr="00CC5477">
        <w:t xml:space="preserve"> </w:t>
      </w:r>
      <w:proofErr w:type="gramStart"/>
      <w:r w:rsidR="00C14538" w:rsidRPr="00CC5477">
        <w:t>-  изложить</w:t>
      </w:r>
      <w:proofErr w:type="gramEnd"/>
      <w:r w:rsidR="00C14538" w:rsidRPr="00CC5477">
        <w:t xml:space="preserve"> в следующей редакции:</w:t>
      </w:r>
    </w:p>
    <w:p w14:paraId="5ECA9FB2" w14:textId="33A8852A" w:rsidR="00C14538" w:rsidRPr="00CC5477" w:rsidRDefault="00352A72" w:rsidP="00922F01">
      <w:pPr>
        <w:pStyle w:val="ConsPlusNormal"/>
        <w:ind w:firstLine="539"/>
        <w:jc w:val="both"/>
      </w:pPr>
      <w:r w:rsidRPr="00CC5477">
        <w:t>«</w:t>
      </w:r>
      <w:r w:rsidR="00C14538" w:rsidRPr="00CC5477">
        <w:t>средства размещения информации - устройства (включая специальные, дорожные, домовые знаки) и оформление (включая вывески, таблички, стелы, стенды, пилоны), в том числе фасадов зданий, строений, сооружений, информационные щиты и указатели, предназначенные для распространения информации, за исключением рекламных конструкций;</w:t>
      </w:r>
      <w:r w:rsidR="00362A94" w:rsidRPr="00CC5477">
        <w:t>»</w:t>
      </w:r>
      <w:r w:rsidR="00C14538" w:rsidRPr="00CC5477">
        <w:t>;</w:t>
      </w:r>
    </w:p>
    <w:p w14:paraId="67AAB065" w14:textId="087D5607" w:rsidR="00922F01" w:rsidRDefault="002E6985" w:rsidP="00922F01">
      <w:pPr>
        <w:pStyle w:val="ConsPlusNormal"/>
        <w:ind w:firstLine="539"/>
        <w:jc w:val="both"/>
      </w:pPr>
      <w:r w:rsidRPr="00CC5477">
        <w:t>д</w:t>
      </w:r>
      <w:r w:rsidR="00C14538" w:rsidRPr="00CC5477">
        <w:t xml:space="preserve">) </w:t>
      </w:r>
      <w:r w:rsidRPr="00CC5477">
        <w:t xml:space="preserve">пункт 26 </w:t>
      </w:r>
      <w:r w:rsidR="00AD4280" w:rsidRPr="00CC5477">
        <w:t>– сезонные (летние) кафе</w:t>
      </w:r>
      <w:r w:rsidR="00352A72" w:rsidRPr="00CC5477">
        <w:t xml:space="preserve"> - </w:t>
      </w:r>
      <w:r w:rsidR="00922F01" w:rsidRPr="00CC5477">
        <w:t>элемент б</w:t>
      </w:r>
      <w:r w:rsidR="00922F01">
        <w:t>лагоустройства, предназначенный для оказания услуг общественного питания в течение определенного периода времени (сезона): сезонное (летнее) кафе предприятия общественного питания либо летнее кафе;</w:t>
      </w:r>
    </w:p>
    <w:p w14:paraId="15062FD4" w14:textId="77777777" w:rsidR="00652B19" w:rsidRDefault="00652B19" w:rsidP="00652B19">
      <w:pPr>
        <w:pStyle w:val="ConsPlusNormal"/>
        <w:spacing w:before="240"/>
        <w:ind w:firstLine="540"/>
        <w:jc w:val="both"/>
      </w:pPr>
      <w:r>
        <w:t>сезонное (летнее) кафе предприятия общественного питания - сезонное (летнее) кафе, представляющее собой временное сооружение и (или) временную конструкцию, предназначенные для оказания услуг общественного питания в течение определенного периода времени (сезона), расположенные на территории, прилегающей к стационарному предприятию (объекту) общественного питания, или примыкающие к такому предприятию (объекту) либо к зданию (помещению), в котором расположено такое предприятие (объект);</w:t>
      </w:r>
    </w:p>
    <w:p w14:paraId="0369721C" w14:textId="77777777" w:rsidR="00652B19" w:rsidRDefault="00652B19" w:rsidP="00953728">
      <w:pPr>
        <w:pStyle w:val="ConsPlusNormal"/>
        <w:jc w:val="both"/>
      </w:pPr>
      <w:r>
        <w:t xml:space="preserve">(абзац введен </w:t>
      </w:r>
      <w:hyperlink r:id="rId12" w:tooltip="Закон Московской области от 06.05.2025 N 77/2025-ОЗ &quot;О внесении изменений в Закон Московской области &quot;О регулировании дополнительных вопросов в сфере благоустройства в Московской области&quot; (принят постановлением Мособлдумы от 24.04.2025 N 47/110-П) {Консультант">
        <w:r>
          <w:rPr>
            <w:color w:val="0000FF"/>
          </w:rPr>
          <w:t>Законом</w:t>
        </w:r>
      </w:hyperlink>
      <w:r>
        <w:t xml:space="preserve"> Московской области от 06.05.2025 N 77/2025-ОЗ)</w:t>
      </w:r>
    </w:p>
    <w:p w14:paraId="7F4B48E7" w14:textId="098DAC1D" w:rsidR="00652B19" w:rsidRDefault="00953728" w:rsidP="00953728">
      <w:pPr>
        <w:pStyle w:val="ConsPlusNormal"/>
        <w:ind w:firstLine="540"/>
        <w:jc w:val="both"/>
      </w:pPr>
      <w:r>
        <w:t>л</w:t>
      </w:r>
      <w:r w:rsidR="00652B19">
        <w:t>етнее кафе - сезонное (летнее) кафе, представляющее собой временное сооружение и (или) временную конструкцию, предназначенные для оказания услуг общественного питания в течение определенного периода времени (сезона), расположенные на территории, прилегающей к нестационарному предприятию (объекту) общественного питания или примыкающие к такому предприятию (объекту);</w:t>
      </w:r>
    </w:p>
    <w:p w14:paraId="0638B09F" w14:textId="77777777" w:rsidR="00652B19" w:rsidRDefault="00652B19" w:rsidP="00815A80">
      <w:pPr>
        <w:pStyle w:val="ConsPlusNormal"/>
        <w:jc w:val="both"/>
      </w:pPr>
      <w:r>
        <w:t xml:space="preserve">(абзац введен </w:t>
      </w:r>
      <w:hyperlink r:id="rId13" w:tooltip="Закон Московской области от 06.05.2025 N 77/2025-ОЗ &quot;О внесении изменений в Закон Московской области &quot;О регулировании дополнительных вопросов в сфере благоустройства в Московской области&quot; (принят постановлением Мособлдумы от 24.04.2025 N 47/110-П) {Консультант">
        <w:r>
          <w:rPr>
            <w:color w:val="0000FF"/>
          </w:rPr>
          <w:t>Законом</w:t>
        </w:r>
      </w:hyperlink>
      <w:r>
        <w:t xml:space="preserve"> Московской области от 06.05.2025 N 77/2025-ОЗ)</w:t>
      </w:r>
    </w:p>
    <w:p w14:paraId="47DC6A0D" w14:textId="23DBA42C" w:rsidR="00652B19" w:rsidRDefault="00652B19" w:rsidP="00815A80">
      <w:pPr>
        <w:pStyle w:val="ConsPlusNormal"/>
        <w:ind w:firstLine="540"/>
        <w:jc w:val="both"/>
      </w:pPr>
      <w:r>
        <w:t>"сезонный зал (зона) обслуживания посетителей"</w:t>
      </w:r>
      <w:r w:rsidR="00815A80">
        <w:t>-</w:t>
      </w:r>
      <w:r>
        <w:t xml:space="preserve"> </w:t>
      </w:r>
      <w:proofErr w:type="spellStart"/>
      <w:r w:rsidR="00815A80">
        <w:t>поняти,е</w:t>
      </w:r>
      <w:proofErr w:type="spellEnd"/>
      <w:r w:rsidR="00815A80">
        <w:t xml:space="preserve"> </w:t>
      </w:r>
      <w:r>
        <w:t xml:space="preserve">используемое в настоящем Законе, применяется в значении, установленном Федеральным </w:t>
      </w:r>
      <w:hyperlink r:id="rId14"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BE90232" w14:textId="6F67664E" w:rsidR="00652B19" w:rsidRDefault="00652B19" w:rsidP="00CC5477">
      <w:pPr>
        <w:pStyle w:val="ConsPlusNormal"/>
        <w:jc w:val="both"/>
      </w:pPr>
      <w:r>
        <w:t xml:space="preserve">(абзац введен </w:t>
      </w:r>
      <w:hyperlink r:id="rId15" w:tooltip="Закон Московской области от 06.05.2025 N 77/2025-ОЗ &quot;О внесении изменений в Закон Московской области &quot;О регулировании дополнительных вопросов в сфере благоустройства в Московской области&quot; (принят постановлением Мособлдумы от 24.04.2025 N 47/110-П) {Консультант">
        <w:r>
          <w:rPr>
            <w:color w:val="0000FF"/>
          </w:rPr>
          <w:t>Законом</w:t>
        </w:r>
      </w:hyperlink>
      <w:r>
        <w:t xml:space="preserve"> Московской области от 06.05.2025 N 77/2025-ОЗ)</w:t>
      </w:r>
    </w:p>
    <w:p w14:paraId="1E5D4768" w14:textId="2DE2DADB" w:rsidR="00C14538" w:rsidRPr="00CC5477" w:rsidRDefault="002E6985" w:rsidP="00CC5477">
      <w:pPr>
        <w:pStyle w:val="ConsPlusNormal"/>
        <w:ind w:firstLine="539"/>
        <w:jc w:val="both"/>
      </w:pPr>
      <w:proofErr w:type="gramStart"/>
      <w:r w:rsidRPr="00CC5477">
        <w:t>е)  пункт</w:t>
      </w:r>
      <w:proofErr w:type="gramEnd"/>
      <w:r w:rsidRPr="00CC5477">
        <w:t xml:space="preserve"> 39</w:t>
      </w:r>
      <w:r w:rsidR="00352A72" w:rsidRPr="00CC5477">
        <w:t xml:space="preserve"> рассмотреть в редакции</w:t>
      </w:r>
      <w:r w:rsidR="00C14538" w:rsidRPr="00CC5477">
        <w:t>:</w:t>
      </w:r>
    </w:p>
    <w:p w14:paraId="3D38B55E" w14:textId="77777777" w:rsidR="00652B19" w:rsidRDefault="00847AF0" w:rsidP="00CC5477">
      <w:pPr>
        <w:pStyle w:val="ConsPlusNormal"/>
        <w:ind w:firstLine="539"/>
        <w:jc w:val="both"/>
      </w:pPr>
      <w:r w:rsidRPr="00CC5477">
        <w:t>«</w:t>
      </w:r>
      <w:r w:rsidR="00C14538" w:rsidRPr="00CC5477">
        <w:t>пешеходный мост</w:t>
      </w:r>
      <w:r w:rsidR="00C14538" w:rsidRPr="00E803C8">
        <w:rPr>
          <w:b/>
          <w:bCs/>
        </w:rPr>
        <w:t xml:space="preserve"> - </w:t>
      </w:r>
      <w:r w:rsidR="00652B19">
        <w:t>протяженный объект (мостовое сооружение), предназначенный для передвижения пешеходов, уборочной и специальной техники, велосипедистов и (или) средств индивидуальной мобильности;</w:t>
      </w:r>
    </w:p>
    <w:p w14:paraId="4392B9FB" w14:textId="77777777" w:rsidR="00652B19" w:rsidRDefault="00652B19" w:rsidP="00652B19">
      <w:pPr>
        <w:pStyle w:val="ConsPlusNormal"/>
        <w:jc w:val="both"/>
      </w:pPr>
      <w:r>
        <w:t xml:space="preserve">(абзац введен </w:t>
      </w:r>
      <w:hyperlink r:id="rId16" w:tooltip="Закон Московской области от 27.11.2024 N 219/2024-ОЗ &quot;О внесении изменений в Закон Московской области &quot;О регулировании дополнительных вопросов в сфере благоустройства в Московской области&quot; (принят постановлением Мособлдумы от 14.11.2024 N 36/97-П) {Консультант">
        <w:r>
          <w:rPr>
            <w:color w:val="0000FF"/>
          </w:rPr>
          <w:t>Законом</w:t>
        </w:r>
      </w:hyperlink>
      <w:r>
        <w:t xml:space="preserve"> Московской области от 27.11.2024 N 219/2024-ОЗ)</w:t>
      </w:r>
    </w:p>
    <w:p w14:paraId="1A70AB46" w14:textId="77777777" w:rsidR="00CC5477" w:rsidRDefault="00CC5477" w:rsidP="00847AF0">
      <w:pPr>
        <w:pStyle w:val="ConsPlusNormal"/>
        <w:ind w:firstLine="540"/>
        <w:jc w:val="both"/>
        <w:rPr>
          <w:b/>
          <w:bCs/>
        </w:rPr>
      </w:pPr>
    </w:p>
    <w:p w14:paraId="7AF6666B" w14:textId="5CD96125" w:rsidR="00352A72" w:rsidRDefault="00352A72" w:rsidP="00847AF0">
      <w:pPr>
        <w:pStyle w:val="ConsPlusNormal"/>
        <w:ind w:firstLine="540"/>
        <w:jc w:val="both"/>
        <w:rPr>
          <w:b/>
          <w:bCs/>
        </w:rPr>
      </w:pPr>
      <w:r>
        <w:rPr>
          <w:b/>
          <w:bCs/>
        </w:rPr>
        <w:t xml:space="preserve">ж) </w:t>
      </w:r>
      <w:hyperlink r:id="rId17">
        <w:r w:rsidRPr="00E803C8">
          <w:rPr>
            <w:b/>
            <w:bCs/>
          </w:rPr>
          <w:t>дополнить</w:t>
        </w:r>
      </w:hyperlink>
      <w:r w:rsidRPr="00E803C8">
        <w:rPr>
          <w:b/>
          <w:bCs/>
        </w:rPr>
        <w:t xml:space="preserve"> пунктами 68-72 следующего содержания</w:t>
      </w:r>
      <w:r w:rsidR="00652B19">
        <w:rPr>
          <w:b/>
          <w:bCs/>
        </w:rPr>
        <w:t>:</w:t>
      </w:r>
    </w:p>
    <w:p w14:paraId="42EEB7D1" w14:textId="77777777" w:rsidR="00652B19" w:rsidRDefault="00652B19" w:rsidP="00652B19">
      <w:pPr>
        <w:pStyle w:val="ConsPlusNormal"/>
        <w:spacing w:before="240"/>
        <w:ind w:firstLine="540"/>
        <w:jc w:val="both"/>
      </w:pPr>
      <w:r>
        <w:t>антенно-мачтовые сооружения - антенные опоры (мачты и башни) высотой до 50 метров, предназначенные для размещения средств связи, для размещения которых не требуется разрешение на строительство.</w:t>
      </w:r>
    </w:p>
    <w:p w14:paraId="1C6A7AC2" w14:textId="6C8E8E91" w:rsidR="00652B19" w:rsidRPr="00953728" w:rsidRDefault="00652B19" w:rsidP="00152F32">
      <w:pPr>
        <w:pStyle w:val="ConsPlusNormal"/>
        <w:jc w:val="both"/>
      </w:pPr>
      <w:r>
        <w:t xml:space="preserve">(абзац введен </w:t>
      </w:r>
      <w:hyperlink r:id="rId18" w:tooltip="Закон Московской области от 16.06.2025 N 101/2025-ОЗ &quot;О внесении изменений в Закон Московской области &quot;О регулировании дополнительных вопросов в сфере благоустройства в Московской области&quot; (принят постановлением Мособлдумы от 29.05.2025 N 7/113-П) {Консультант">
        <w:r>
          <w:rPr>
            <w:color w:val="0000FF"/>
          </w:rPr>
          <w:t>Законом</w:t>
        </w:r>
      </w:hyperlink>
      <w:r>
        <w:t xml:space="preserve"> Московской области от 16.06.2025 N 101/2025-ОЗ)</w:t>
      </w:r>
    </w:p>
    <w:p w14:paraId="24E43DAC" w14:textId="4BCCCB51" w:rsidR="001D6AC4" w:rsidRPr="00152F32" w:rsidRDefault="00847AF0" w:rsidP="00152F32">
      <w:pPr>
        <w:pStyle w:val="ConsPlusNormal"/>
        <w:ind w:firstLine="539"/>
        <w:jc w:val="both"/>
      </w:pPr>
      <w:r w:rsidRPr="00152F32">
        <w:t>1.</w:t>
      </w:r>
      <w:r w:rsidR="001D6AC4" w:rsidRPr="00152F32">
        <w:t>2</w:t>
      </w:r>
      <w:r w:rsidR="00362A94" w:rsidRPr="00152F32">
        <w:t>.</w:t>
      </w:r>
      <w:r w:rsidR="001D6AC4" w:rsidRPr="00152F32">
        <w:t xml:space="preserve">  </w:t>
      </w:r>
      <w:r w:rsidR="00AD4280" w:rsidRPr="00152F32">
        <w:t>В статье 5:</w:t>
      </w:r>
    </w:p>
    <w:p w14:paraId="3B8BF8FF" w14:textId="1B1454D0" w:rsidR="00E00C1C" w:rsidRPr="00152F32" w:rsidRDefault="00ED183D" w:rsidP="00152F32">
      <w:pPr>
        <w:pStyle w:val="ConsPlusNormal"/>
        <w:ind w:firstLine="539"/>
        <w:jc w:val="both"/>
      </w:pPr>
      <w:r w:rsidRPr="00152F32">
        <w:t xml:space="preserve"> </w:t>
      </w:r>
      <w:r w:rsidR="00AD4280" w:rsidRPr="00152F32">
        <w:t>а)</w:t>
      </w:r>
      <w:r w:rsidRPr="00152F32">
        <w:t xml:space="preserve"> </w:t>
      </w:r>
      <w:hyperlink r:id="rId19">
        <w:r w:rsidR="00AD4280" w:rsidRPr="00152F32">
          <w:t xml:space="preserve">пункт </w:t>
        </w:r>
        <w:r w:rsidRPr="00152F32">
          <w:t xml:space="preserve"> 4</w:t>
        </w:r>
      </w:hyperlink>
      <w:r w:rsidRPr="00152F32">
        <w:t xml:space="preserve">  </w:t>
      </w:r>
      <w:hyperlink r:id="rId20">
        <w:r w:rsidRPr="00152F32">
          <w:t>част</w:t>
        </w:r>
        <w:r w:rsidR="00AD4280" w:rsidRPr="00152F32">
          <w:t>и</w:t>
        </w:r>
        <w:r w:rsidRPr="00152F32">
          <w:t xml:space="preserve"> </w:t>
        </w:r>
        <w:r w:rsidR="00B01176" w:rsidRPr="00152F32">
          <w:t>5</w:t>
        </w:r>
        <w:r w:rsidRPr="00152F32">
          <w:t xml:space="preserve"> </w:t>
        </w:r>
      </w:hyperlink>
      <w:r w:rsidRPr="00152F32">
        <w:t>- дополнить словом  «светофоры»</w:t>
      </w:r>
      <w:r w:rsidR="00E00C1C" w:rsidRPr="00152F32">
        <w:t xml:space="preserve"> и изложить в следующей редакции: ) ограждения (заборы), в том числе ограждающие устройства, ограждающие элементы, придорожные экраны, светофоры;</w:t>
      </w:r>
    </w:p>
    <w:p w14:paraId="467B1C6D" w14:textId="03DC3584" w:rsidR="00ED183D" w:rsidRPr="00152F32" w:rsidRDefault="00E00C1C" w:rsidP="00E00C1C">
      <w:pPr>
        <w:pStyle w:val="ConsPlusNormal"/>
        <w:ind w:firstLine="540"/>
        <w:jc w:val="both"/>
      </w:pPr>
      <w:r w:rsidRPr="00152F32">
        <w:t xml:space="preserve">(в ред. </w:t>
      </w:r>
      <w:hyperlink r:id="rId21" w:tooltip="Закон Московской области от 27.11.2024 N 219/2024-ОЗ &quot;О внесении изменений в Закон Московской области &quot;О регулировании дополнительных вопросов в сфере благоустройства в Московской области&quot; (принят постановлением Мособлдумы от 14.11.2024 N 36/97-П) {Консультант">
        <w:r w:rsidRPr="00152F32">
          <w:rPr>
            <w:color w:val="0000FF"/>
          </w:rPr>
          <w:t>Закона</w:t>
        </w:r>
      </w:hyperlink>
      <w:r w:rsidRPr="00152F32">
        <w:t xml:space="preserve"> Московской области от 27.11.2024 N 219/2024-ОЗ)</w:t>
      </w:r>
      <w:r w:rsidR="00ED183D" w:rsidRPr="00152F32">
        <w:t>;</w:t>
      </w:r>
    </w:p>
    <w:p w14:paraId="3B6B1CA5" w14:textId="6F121CCB" w:rsidR="00AD4280" w:rsidRPr="00152F32" w:rsidRDefault="00AD4280" w:rsidP="00084499">
      <w:pPr>
        <w:pStyle w:val="ConsPlusNormal"/>
        <w:ind w:firstLine="539"/>
        <w:jc w:val="both"/>
      </w:pPr>
      <w:r w:rsidRPr="00152F32">
        <w:t xml:space="preserve">б) пункт 6 части </w:t>
      </w:r>
      <w:r w:rsidR="00B01176" w:rsidRPr="00152F32">
        <w:t>5</w:t>
      </w:r>
      <w:r w:rsidRPr="00152F32">
        <w:t xml:space="preserve"> изложить в следующей редакции</w:t>
      </w:r>
      <w:r w:rsidR="009F42C2" w:rsidRPr="00152F32">
        <w:t>:</w:t>
      </w:r>
    </w:p>
    <w:p w14:paraId="5D63E53D" w14:textId="2BD05FCF" w:rsidR="00DA33BB" w:rsidRPr="00152F32" w:rsidRDefault="009F42C2" w:rsidP="00084499">
      <w:pPr>
        <w:pStyle w:val="ConsPlusNormal"/>
        <w:ind w:firstLine="539"/>
        <w:jc w:val="both"/>
      </w:pPr>
      <w:r w:rsidRPr="00152F32">
        <w:t>«малые архитектурные формы</w:t>
      </w:r>
      <w:r w:rsidR="00DA33BB" w:rsidRPr="00152F32">
        <w:t>, в том числе элементы монументально-декоративного оформления, устройства для оформления озеленения, мебель муниципального образования (уличная мебель), коммунально-бытовое и техническое оборудование (в том числе урны, люки смотровых колодцев, подъемные платформы для инвалидов и других маломобильных групп населения);</w:t>
      </w:r>
    </w:p>
    <w:p w14:paraId="250DB22A" w14:textId="2197D762" w:rsidR="009F42C2" w:rsidRPr="00152F32" w:rsidRDefault="00DA33BB" w:rsidP="00152F32">
      <w:pPr>
        <w:pStyle w:val="ConsPlusNormal"/>
        <w:jc w:val="both"/>
      </w:pPr>
      <w:r w:rsidRPr="00152F32">
        <w:t xml:space="preserve">(п. 6 в ред. </w:t>
      </w:r>
      <w:hyperlink r:id="rId22" w:tooltip="Закон Московской области от 06.05.2025 N 77/2025-ОЗ &quot;О внесении изменений в Закон Московской области &quot;О регулировании дополнительных вопросов в сфере благоустройства в Московской области&quot; (принят постановлением Мособлдумы от 24.04.2025 N 47/110-П) {Консультант">
        <w:r w:rsidRPr="00152F32">
          <w:rPr>
            <w:color w:val="0000FF"/>
          </w:rPr>
          <w:t>Закона</w:t>
        </w:r>
      </w:hyperlink>
      <w:r w:rsidRPr="00152F32">
        <w:t xml:space="preserve"> Московской области от 06.05.2025 N 77/2025-ОЗ)</w:t>
      </w:r>
    </w:p>
    <w:p w14:paraId="28DDDA88" w14:textId="6075BCC9" w:rsidR="00E00C1C" w:rsidRPr="00152F32" w:rsidRDefault="00E00C1C" w:rsidP="00152F32">
      <w:pPr>
        <w:pStyle w:val="ConsPlusNormal"/>
        <w:ind w:firstLine="540"/>
        <w:jc w:val="both"/>
      </w:pPr>
      <w:r w:rsidRPr="00152F32">
        <w:t xml:space="preserve">в) пункт 8 часть </w:t>
      </w:r>
      <w:r w:rsidR="00B01176" w:rsidRPr="00152F32">
        <w:t>5</w:t>
      </w:r>
      <w:r w:rsidRPr="00152F32">
        <w:t xml:space="preserve"> дополнить: амфитеатры, сцены (эстрады), летние кинотеатры (театры), праздничное оформление на общественных территориях;</w:t>
      </w:r>
    </w:p>
    <w:p w14:paraId="629049F3" w14:textId="1D3FD48E" w:rsidR="00E00C1C" w:rsidRPr="00152F32" w:rsidRDefault="00E00C1C" w:rsidP="00E00C1C">
      <w:pPr>
        <w:pStyle w:val="ConsPlusNormal"/>
        <w:jc w:val="both"/>
      </w:pPr>
      <w:r w:rsidRPr="00152F32">
        <w:t xml:space="preserve">(п. 8 в ред. </w:t>
      </w:r>
      <w:hyperlink r:id="rId23" w:tooltip="Закон Московской области от 06.05.2025 N 77/2025-ОЗ &quot;О внесении изменений в Закон Московской области &quot;О регулировании дополнительных вопросов в сфере благоустройства в Московской области&quot; (принят постановлением Мособлдумы от 24.04.2025 N 47/110-П) {Консультант">
        <w:r w:rsidRPr="00152F32">
          <w:rPr>
            <w:color w:val="0000FF"/>
          </w:rPr>
          <w:t>Закона</w:t>
        </w:r>
      </w:hyperlink>
      <w:r w:rsidRPr="00152F32">
        <w:t xml:space="preserve"> Московской области от 06.05.2025 N 77/2025-ОЗ</w:t>
      </w:r>
    </w:p>
    <w:p w14:paraId="0E853C08" w14:textId="77777777" w:rsidR="00152F32" w:rsidRDefault="00E00C1C" w:rsidP="00152F32">
      <w:pPr>
        <w:pStyle w:val="ConsPlusNormal"/>
        <w:ind w:firstLine="539"/>
        <w:jc w:val="both"/>
      </w:pPr>
      <w:r w:rsidRPr="00152F32">
        <w:t>в</w:t>
      </w:r>
      <w:r w:rsidR="009F42C2" w:rsidRPr="00152F32">
        <w:t>) пункт</w:t>
      </w:r>
      <w:r w:rsidR="00ED183D" w:rsidRPr="00152F32">
        <w:t xml:space="preserve"> </w:t>
      </w:r>
      <w:hyperlink r:id="rId24">
        <w:r w:rsidR="00ED183D" w:rsidRPr="00152F32">
          <w:t xml:space="preserve"> 12</w:t>
        </w:r>
      </w:hyperlink>
      <w:r w:rsidR="00ED183D" w:rsidRPr="00152F32">
        <w:t xml:space="preserve">  </w:t>
      </w:r>
      <w:hyperlink r:id="rId25">
        <w:r w:rsidR="00ED183D" w:rsidRPr="00152F32">
          <w:t>част</w:t>
        </w:r>
        <w:r w:rsidR="009F42C2" w:rsidRPr="00152F32">
          <w:t>и</w:t>
        </w:r>
        <w:r w:rsidR="00ED183D" w:rsidRPr="00152F32">
          <w:t xml:space="preserve"> </w:t>
        </w:r>
        <w:r w:rsidR="00B01176" w:rsidRPr="00152F32">
          <w:t>5</w:t>
        </w:r>
        <w:r w:rsidR="00ED183D" w:rsidRPr="00152F32">
          <w:t xml:space="preserve"> </w:t>
        </w:r>
      </w:hyperlink>
      <w:r w:rsidR="00ED183D" w:rsidRPr="00152F32">
        <w:t>- исключить слова «в том числе»</w:t>
      </w:r>
      <w:r w:rsidR="00DA33BB" w:rsidRPr="00152F32">
        <w:t xml:space="preserve"> и изложить в редакции: </w:t>
      </w:r>
    </w:p>
    <w:p w14:paraId="773E1705" w14:textId="04BE2B06" w:rsidR="00DA33BB" w:rsidRPr="00152F32" w:rsidRDefault="00152F32" w:rsidP="00152F32">
      <w:pPr>
        <w:pStyle w:val="ConsPlusNormal"/>
        <w:ind w:firstLine="539"/>
        <w:jc w:val="both"/>
      </w:pPr>
      <w:r>
        <w:t xml:space="preserve">«12. </w:t>
      </w:r>
      <w:r w:rsidR="00DA33BB" w:rsidRPr="00152F32">
        <w:t>некапитальные строения и сооружения, некапитальные строения, сооружения, не связанные с созданием лесной инфраструктуры</w:t>
      </w:r>
      <w:r>
        <w:t>»</w:t>
      </w:r>
      <w:r w:rsidR="00DA33BB" w:rsidRPr="00152F32">
        <w:t>;</w:t>
      </w:r>
    </w:p>
    <w:p w14:paraId="7BFE6420" w14:textId="3444771A" w:rsidR="00ED183D" w:rsidRPr="00152F32" w:rsidRDefault="00DA33BB" w:rsidP="00152F32">
      <w:pPr>
        <w:pStyle w:val="ConsPlusNormal"/>
        <w:jc w:val="both"/>
      </w:pPr>
      <w:r w:rsidRPr="00152F32">
        <w:t xml:space="preserve">(в ред. </w:t>
      </w:r>
      <w:hyperlink r:id="rId26" w:tooltip="Закон Московской области от 27.11.2024 N 219/2024-ОЗ &quot;О внесении изменений в Закон Московской области &quot;О регулировании дополнительных вопросов в сфере благоустройства в Московской области&quot; (принят постановлением Мособлдумы от 14.11.2024 N 36/97-П) {Консультант">
        <w:r w:rsidRPr="00152F32">
          <w:rPr>
            <w:color w:val="0000FF"/>
          </w:rPr>
          <w:t>Закона</w:t>
        </w:r>
      </w:hyperlink>
      <w:r w:rsidRPr="00152F32">
        <w:t xml:space="preserve"> Московской области от 27.11.2024 N 219/2024-ОЗ)</w:t>
      </w:r>
      <w:r w:rsidR="00ED183D" w:rsidRPr="00152F32">
        <w:t>;</w:t>
      </w:r>
    </w:p>
    <w:p w14:paraId="69541A5B" w14:textId="07809BA9" w:rsidR="00ED183D" w:rsidRPr="00152F32" w:rsidRDefault="009F42C2" w:rsidP="00ED183D">
      <w:pPr>
        <w:pStyle w:val="ConsPlusNormal"/>
        <w:ind w:firstLine="540"/>
        <w:jc w:val="both"/>
      </w:pPr>
      <w:r w:rsidRPr="00152F32">
        <w:t xml:space="preserve">г) </w:t>
      </w:r>
      <w:hyperlink r:id="rId27">
        <w:r w:rsidRPr="00152F32">
          <w:t xml:space="preserve">пункт </w:t>
        </w:r>
        <w:r w:rsidR="00ED183D" w:rsidRPr="00152F32">
          <w:t xml:space="preserve"> 13</w:t>
        </w:r>
      </w:hyperlink>
      <w:r w:rsidR="00ED183D" w:rsidRPr="00152F32">
        <w:t xml:space="preserve">  </w:t>
      </w:r>
      <w:hyperlink r:id="rId28">
        <w:r w:rsidR="00ED183D" w:rsidRPr="00152F32">
          <w:t>част</w:t>
        </w:r>
        <w:r w:rsidRPr="00152F32">
          <w:t>и</w:t>
        </w:r>
        <w:r w:rsidR="00ED183D" w:rsidRPr="00152F32">
          <w:t xml:space="preserve"> </w:t>
        </w:r>
        <w:r w:rsidR="00B01176" w:rsidRPr="00152F32">
          <w:t>5</w:t>
        </w:r>
        <w:r w:rsidR="00ED183D" w:rsidRPr="00152F32">
          <w:t xml:space="preserve"> </w:t>
        </w:r>
      </w:hyperlink>
      <w:r w:rsidR="00ED183D" w:rsidRPr="00152F32">
        <w:t>изложить в следующей редакции:</w:t>
      </w:r>
    </w:p>
    <w:p w14:paraId="157E9C0E" w14:textId="4199DDF6" w:rsidR="00ED183D" w:rsidRPr="00152F32" w:rsidRDefault="00ED183D" w:rsidP="00152F32">
      <w:pPr>
        <w:pStyle w:val="ConsPlusNormal"/>
        <w:jc w:val="both"/>
      </w:pPr>
      <w:r w:rsidRPr="00152F32">
        <w:t>«13. покрытия (в том числе дорожные покрытия, наземные и надземные настилы (деревянные, металлические, из древесно-полимерного композита), грунтовые, резиновые, синтетические, дерновые, цементобетонные, бетонные, асфальтобетонные, асфальтовые, галечные, щебеночные, гравийные, песчаные покрытия и их смеси, покрытия из мульчи, коры, щепы, дробленой древесины, решетчатые покрытия, плитка (мощение), гранитный отсев, покрытия на основе минеральных вяжущих);</w:t>
      </w:r>
      <w:r w:rsidR="00DA33BB" w:rsidRPr="00152F32">
        <w:t xml:space="preserve"> (п. 13 в ред. </w:t>
      </w:r>
      <w:hyperlink r:id="rId29" w:tooltip="Закон Московской области от 27.11.2024 N 219/2024-ОЗ &quot;О внесении изменений в Закон Московской области &quot;О регулировании дополнительных вопросов в сфере благоустройства в Московской области&quot; (принят постановлением Мособлдумы от 14.11.2024 N 36/97-П) {Консультант">
        <w:r w:rsidR="00DA33BB" w:rsidRPr="00152F32">
          <w:rPr>
            <w:color w:val="0000FF"/>
          </w:rPr>
          <w:t>Закона</w:t>
        </w:r>
      </w:hyperlink>
      <w:r w:rsidR="00DA33BB" w:rsidRPr="00152F32">
        <w:t xml:space="preserve"> Московской области от 27.11.2024 N 219/2024-ОЗ)</w:t>
      </w:r>
    </w:p>
    <w:p w14:paraId="35356FB9" w14:textId="749AE245" w:rsidR="00ED183D" w:rsidRPr="00152F32" w:rsidRDefault="00ED183D" w:rsidP="00ED183D">
      <w:pPr>
        <w:pStyle w:val="ConsPlusNormal"/>
        <w:ind w:firstLine="540"/>
        <w:jc w:val="both"/>
      </w:pPr>
      <w:r w:rsidRPr="00152F32">
        <w:t>13.1) вертикальная и горизонтальная разметки;</w:t>
      </w:r>
    </w:p>
    <w:p w14:paraId="5E0BCD3E" w14:textId="77777777" w:rsidR="00ED183D" w:rsidRPr="00152F32" w:rsidRDefault="00ED183D" w:rsidP="00ED183D">
      <w:pPr>
        <w:pStyle w:val="ConsPlusNormal"/>
        <w:ind w:firstLine="540"/>
        <w:jc w:val="both"/>
      </w:pPr>
      <w:r w:rsidRPr="00152F32">
        <w:t xml:space="preserve">13.2) элементы организации рельефа (в том числе берегоукрепление, </w:t>
      </w:r>
      <w:proofErr w:type="spellStart"/>
      <w:r w:rsidRPr="00152F32">
        <w:t>геопластика</w:t>
      </w:r>
      <w:proofErr w:type="spellEnd"/>
      <w:r w:rsidRPr="00152F32">
        <w:t>), габионы;</w:t>
      </w:r>
    </w:p>
    <w:p w14:paraId="4BC495CF" w14:textId="67C10EC8" w:rsidR="00ED183D" w:rsidRPr="00152F32" w:rsidRDefault="00ED183D" w:rsidP="00ED183D">
      <w:pPr>
        <w:pStyle w:val="ConsPlusNormal"/>
        <w:ind w:firstLine="540"/>
        <w:jc w:val="both"/>
      </w:pPr>
      <w:r w:rsidRPr="00152F32">
        <w:t>13.3) пешеходные переходы;»;</w:t>
      </w:r>
    </w:p>
    <w:p w14:paraId="1A32209E" w14:textId="7D93DDAC" w:rsidR="00CC5477" w:rsidRPr="00152F32" w:rsidRDefault="001D6AC4" w:rsidP="00152F32">
      <w:pPr>
        <w:pStyle w:val="ConsPlusNormal"/>
        <w:ind w:firstLine="539"/>
        <w:jc w:val="both"/>
      </w:pPr>
      <w:r w:rsidRPr="00152F32">
        <w:t xml:space="preserve"> </w:t>
      </w:r>
      <w:r w:rsidR="001A47EF" w:rsidRPr="00152F32">
        <w:t xml:space="preserve">д) </w:t>
      </w:r>
      <w:hyperlink r:id="rId30">
        <w:r w:rsidR="009F42C2" w:rsidRPr="00152F32">
          <w:t xml:space="preserve">пункт </w:t>
        </w:r>
        <w:r w:rsidRPr="00152F32">
          <w:t xml:space="preserve"> </w:t>
        </w:r>
        <w:r w:rsidR="000C13E6" w:rsidRPr="00152F32">
          <w:t>14</w:t>
        </w:r>
        <w:r w:rsidRPr="00152F32">
          <w:t xml:space="preserve"> част</w:t>
        </w:r>
        <w:r w:rsidR="009F42C2" w:rsidRPr="00152F32">
          <w:t>и</w:t>
        </w:r>
        <w:r w:rsidRPr="00152F32">
          <w:t xml:space="preserve"> 2.1</w:t>
        </w:r>
      </w:hyperlink>
      <w:r w:rsidR="000C13E6" w:rsidRPr="00152F32">
        <w:t xml:space="preserve"> дополнить словами </w:t>
      </w:r>
      <w:r w:rsidR="00362A94" w:rsidRPr="00152F32">
        <w:t>«</w:t>
      </w:r>
      <w:r w:rsidR="000C13E6" w:rsidRPr="00152F32">
        <w:t>в сфере благоустройства территорий</w:t>
      </w:r>
      <w:r w:rsidR="00362A94" w:rsidRPr="00152F32">
        <w:t>»</w:t>
      </w:r>
      <w:r w:rsidRPr="00152F32">
        <w:t xml:space="preserve"> после слов </w:t>
      </w:r>
      <w:r w:rsidR="00362A94" w:rsidRPr="00152F32">
        <w:t>«</w:t>
      </w:r>
      <w:r w:rsidRPr="00152F32">
        <w:t>уполномоченный орган</w:t>
      </w:r>
      <w:r w:rsidR="00362A94" w:rsidRPr="00152F32">
        <w:t>»</w:t>
      </w:r>
      <w:r w:rsidRPr="00152F32">
        <w:t>;</w:t>
      </w:r>
    </w:p>
    <w:p w14:paraId="46F4D0B5" w14:textId="1E4F03F7" w:rsidR="00ED183D" w:rsidRPr="00152F32" w:rsidRDefault="00ED183D" w:rsidP="00ED183D">
      <w:pPr>
        <w:pStyle w:val="ConsPlusNormal"/>
        <w:ind w:firstLine="540"/>
        <w:jc w:val="both"/>
      </w:pPr>
      <w:proofErr w:type="gramStart"/>
      <w:r w:rsidRPr="00152F32">
        <w:t xml:space="preserve">1.3  </w:t>
      </w:r>
      <w:r w:rsidR="00CC5477" w:rsidRPr="00152F32">
        <w:t>Статью</w:t>
      </w:r>
      <w:proofErr w:type="gramEnd"/>
      <w:r w:rsidR="00CC5477" w:rsidRPr="00152F32">
        <w:t xml:space="preserve"> </w:t>
      </w:r>
      <w:hyperlink r:id="rId31">
        <w:r w:rsidR="00B01176" w:rsidRPr="00152F32">
          <w:t>8</w:t>
        </w:r>
      </w:hyperlink>
      <w:r w:rsidRPr="00152F32">
        <w:t xml:space="preserve"> изложить в следующей редакции:</w:t>
      </w:r>
    </w:p>
    <w:p w14:paraId="38F779C9" w14:textId="7FC7592C" w:rsidR="00ED183D" w:rsidRPr="00152F32" w:rsidRDefault="00ED183D" w:rsidP="00ED183D">
      <w:pPr>
        <w:pStyle w:val="ConsPlusNormal"/>
        <w:ind w:firstLine="540"/>
        <w:jc w:val="both"/>
      </w:pPr>
      <w:r w:rsidRPr="00152F32">
        <w:t xml:space="preserve">«Статья </w:t>
      </w:r>
      <w:r w:rsidR="00B01176" w:rsidRPr="00152F32">
        <w:t>8</w:t>
      </w:r>
      <w:r w:rsidRPr="00152F32">
        <w:t>. Улично-дорожная сеть</w:t>
      </w:r>
    </w:p>
    <w:p w14:paraId="0907D92F" w14:textId="77777777" w:rsidR="00ED183D" w:rsidRDefault="00ED183D" w:rsidP="00ED183D">
      <w:pPr>
        <w:pStyle w:val="ConsPlusNormal"/>
        <w:ind w:firstLine="540"/>
        <w:jc w:val="both"/>
      </w:pPr>
      <w:r w:rsidRPr="00152F32">
        <w:t xml:space="preserve">1. Улично-дорожная сеть городского округа Электросталь состоит из территорий общего пользования, обустроенных или приспособленных и используемых для движения пешеходов и (или) транспорта, а также протяженных объектов (инженерно-технических, искусственных </w:t>
      </w:r>
      <w:r>
        <w:t>сооружений, сборных конструкций), предназначенных для движения пешеходов и транспорта.</w:t>
      </w:r>
    </w:p>
    <w:p w14:paraId="0D23864B" w14:textId="77777777" w:rsidR="00ED183D" w:rsidRDefault="00ED183D" w:rsidP="00ED183D">
      <w:pPr>
        <w:pStyle w:val="ConsPlusNormal"/>
        <w:ind w:firstLine="540"/>
        <w:jc w:val="both"/>
      </w:pPr>
      <w:r>
        <w:t>Основными элементами улично-дорожной сети являются: аллеи, бульвары, магистрали, переулки, площади, проезды, проспекты, проулки, разъезды, спуски, тракты, тупики, улицы, шоссе, а также объекты инфраструктуры для велосипедного движения, пешеходные коммуникации.</w:t>
      </w:r>
    </w:p>
    <w:p w14:paraId="26E390C9" w14:textId="77777777" w:rsidR="00ED183D" w:rsidRDefault="00ED183D" w:rsidP="00ED183D">
      <w:pPr>
        <w:pStyle w:val="ConsPlusNormal"/>
        <w:ind w:firstLine="540"/>
        <w:jc w:val="both"/>
      </w:pPr>
      <w:r>
        <w:t xml:space="preserve">Допускается благоустройство одного элемента улично-дорожной сети или его части (участка), нескольких элементов улично-дорожной сети или их частей (участков) как </w:t>
      </w:r>
      <w:r>
        <w:lastRenderedPageBreak/>
        <w:t>отдельно, так и в составе общественной территории либо территории, выделяемой по принципу визуально-пространственного восприятия.</w:t>
      </w:r>
    </w:p>
    <w:p w14:paraId="033648F0" w14:textId="77777777" w:rsidR="00ED183D" w:rsidRPr="0015489B" w:rsidRDefault="00ED183D" w:rsidP="00ED183D">
      <w:pPr>
        <w:pStyle w:val="ConsPlusNormal"/>
        <w:ind w:firstLine="540"/>
        <w:jc w:val="both"/>
      </w:pPr>
      <w:r>
        <w:t xml:space="preserve">При благоустройстве протяженных объектов (инженерно-технических, искусственных сооружений, сборных конструкций), предназначенных для движения пешеходов и транспорта, или их участков архитектурно-художественное оформление элементов обустройства и благоустройства участков автомобильных дорог общего пользования осуществляются в соответствии с Федеральным </w:t>
      </w:r>
      <w:hyperlink r:id="rId32">
        <w:r w:rsidRPr="0015489B">
          <w:t>законом</w:t>
        </w:r>
      </w:hyperlink>
      <w:r w:rsidRPr="0015489B">
        <w:t xml:space="preserve"> от 8 ноября 2007 года N 257-ФЗ </w:t>
      </w:r>
      <w:r>
        <w:t>«</w:t>
      </w:r>
      <w:r w:rsidRPr="0015489B">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w:t>
      </w:r>
      <w:r w:rsidRPr="0015489B">
        <w:t>.</w:t>
      </w:r>
    </w:p>
    <w:p w14:paraId="5498D177" w14:textId="77777777" w:rsidR="00ED183D" w:rsidRPr="0015489B" w:rsidRDefault="00ED183D" w:rsidP="00ED183D">
      <w:pPr>
        <w:pStyle w:val="ConsPlusNormal"/>
        <w:ind w:firstLine="540"/>
        <w:jc w:val="both"/>
      </w:pPr>
      <w:r w:rsidRPr="0015489B">
        <w:t xml:space="preserve">2. При благоустройстве территорий общего пользования </w:t>
      </w:r>
      <w:r>
        <w:t>городского округа</w:t>
      </w:r>
      <w:r w:rsidRPr="0015489B">
        <w:t xml:space="preserve"> для движения транспорта допускается проектирование и обустройство дорожного покрытия, дорожных одежд, земляного полотна, пешеходных переходов, остановочных пунктов маршрутных транспортных средств, дорожных знаков, дорожной разметки, дорожных светофоров, дорожных ограждений, искусственных неровностей, придорожных экранов, обочин, разделительных полос.</w:t>
      </w:r>
    </w:p>
    <w:p w14:paraId="79022824" w14:textId="6EDBB3F6" w:rsidR="00CC5477" w:rsidRPr="00266853" w:rsidRDefault="00ED183D" w:rsidP="00152F32">
      <w:pPr>
        <w:pStyle w:val="ConsPlusNormal"/>
        <w:ind w:firstLine="540"/>
        <w:jc w:val="both"/>
      </w:pPr>
      <w:r w:rsidRPr="0015489B">
        <w:t>Проектирование и обустройство элементов улично-дорожной сети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r>
        <w:t>»</w:t>
      </w:r>
      <w:r w:rsidRPr="0015489B">
        <w:t>;</w:t>
      </w:r>
    </w:p>
    <w:p w14:paraId="75DAECC5" w14:textId="331CCAA6" w:rsidR="00266853" w:rsidRPr="00152F32" w:rsidRDefault="00266853" w:rsidP="00266853">
      <w:pPr>
        <w:pStyle w:val="ConsPlusNormal"/>
        <w:ind w:firstLine="540"/>
        <w:jc w:val="both"/>
      </w:pPr>
      <w:r w:rsidRPr="00152F32">
        <w:t xml:space="preserve">1.4. </w:t>
      </w:r>
      <w:r w:rsidR="00A15C2E" w:rsidRPr="00152F32">
        <w:t>П</w:t>
      </w:r>
      <w:r w:rsidR="00B01176" w:rsidRPr="00152F32">
        <w:t xml:space="preserve">ункт 8.2 </w:t>
      </w:r>
      <w:hyperlink r:id="rId33">
        <w:r w:rsidRPr="00152F32">
          <w:t>Стать</w:t>
        </w:r>
        <w:r w:rsidR="00B01176" w:rsidRPr="00152F32">
          <w:t>и</w:t>
        </w:r>
        <w:r w:rsidRPr="00152F32">
          <w:t xml:space="preserve"> 8</w:t>
        </w:r>
      </w:hyperlink>
      <w:r w:rsidRPr="00152F32">
        <w:t xml:space="preserve"> изложить в следующей редакции:</w:t>
      </w:r>
    </w:p>
    <w:p w14:paraId="6ABA2FA2" w14:textId="72970A75" w:rsidR="00266853" w:rsidRPr="0015489B" w:rsidRDefault="00266853" w:rsidP="00266853">
      <w:pPr>
        <w:pStyle w:val="ConsPlusNormal"/>
        <w:ind w:firstLine="540"/>
        <w:jc w:val="both"/>
      </w:pPr>
      <w:r>
        <w:t>«</w:t>
      </w:r>
      <w:r w:rsidRPr="0015489B">
        <w:t>8.</w:t>
      </w:r>
      <w:r w:rsidR="00B01176">
        <w:t>2</w:t>
      </w:r>
      <w:r w:rsidRPr="0015489B">
        <w:t xml:space="preserve"> Улицы и дороги</w:t>
      </w:r>
    </w:p>
    <w:p w14:paraId="03C2539D" w14:textId="77777777" w:rsidR="00266853" w:rsidRPr="0015489B" w:rsidRDefault="00266853" w:rsidP="00266853">
      <w:pPr>
        <w:pStyle w:val="ConsPlusNormal"/>
        <w:ind w:firstLine="540"/>
        <w:jc w:val="both"/>
      </w:pPr>
      <w:r w:rsidRPr="0015489B">
        <w:t>1. Улицы в населенных пунктах муниципальных образований подразделяются на: общественные территории и элементы улично-дорожной сети.</w:t>
      </w:r>
    </w:p>
    <w:p w14:paraId="510E67E1" w14:textId="77777777" w:rsidR="00266853" w:rsidRPr="0015489B" w:rsidRDefault="00266853" w:rsidP="00266853">
      <w:pPr>
        <w:pStyle w:val="ConsPlusNormal"/>
        <w:ind w:firstLine="540"/>
        <w:jc w:val="both"/>
      </w:pPr>
      <w:r w:rsidRPr="0015489B">
        <w:t>Дороги в муниципальных образованиях подразделяются на: парковые дороги, лесные дороги и элементы улично-дорожной сети.</w:t>
      </w:r>
    </w:p>
    <w:p w14:paraId="30B40545" w14:textId="77777777" w:rsidR="00266853" w:rsidRPr="0015489B" w:rsidRDefault="00266853" w:rsidP="00266853">
      <w:pPr>
        <w:pStyle w:val="ConsPlusNormal"/>
        <w:ind w:firstLine="540"/>
        <w:jc w:val="both"/>
      </w:pPr>
      <w:r w:rsidRPr="0015489B">
        <w:t xml:space="preserve">Архитектурно-художественное оформление элементов обустройства и благоустройства участков автомобильных дорог осуществляются в соответствии с Федеральным </w:t>
      </w:r>
      <w:hyperlink r:id="rId34">
        <w:r w:rsidRPr="0015489B">
          <w:t>законом</w:t>
        </w:r>
      </w:hyperlink>
      <w:r w:rsidRPr="0015489B">
        <w:t xml:space="preserve"> от 8 ноября 2007 года N 257-ФЗ </w:t>
      </w:r>
      <w:r>
        <w:t>«</w:t>
      </w:r>
      <w:r w:rsidRPr="0015489B">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w:t>
      </w:r>
      <w:r w:rsidRPr="0015489B">
        <w:t>.</w:t>
      </w:r>
    </w:p>
    <w:p w14:paraId="053AFC71" w14:textId="77777777" w:rsidR="00266853" w:rsidRDefault="00266853" w:rsidP="00266853">
      <w:pPr>
        <w:pStyle w:val="ConsPlusNormal"/>
        <w:ind w:firstLine="540"/>
        <w:jc w:val="both"/>
      </w:pPr>
      <w:r>
        <w:t>При осуществлении мероприятий по благоустройству лесов и лесных участков, осуществляемых при освоении лесов на основе комплексного подхода, создание лесных дорог осуществляется в соответствии с лесным законодательством и иными регулирующими лесные отношения нормативными правовыми актами.</w:t>
      </w:r>
    </w:p>
    <w:p w14:paraId="42F31C65" w14:textId="77777777" w:rsidR="00266853" w:rsidRDefault="00266853" w:rsidP="00266853">
      <w:pPr>
        <w:pStyle w:val="ConsPlusNormal"/>
        <w:ind w:firstLine="540"/>
        <w:jc w:val="both"/>
      </w:pPr>
      <w:r>
        <w:t>2. В состав улицы и парковой дороги включаются следующие элементы благоустройства: покрытие, элементы сопряжения покрытий, элементы озеленения, системы наружного освещения, средства размещения информации (включая дорожные знаки).</w:t>
      </w:r>
    </w:p>
    <w:p w14:paraId="03952204" w14:textId="77777777" w:rsidR="00266853" w:rsidRDefault="00266853" w:rsidP="00266853">
      <w:pPr>
        <w:pStyle w:val="ConsPlusNormal"/>
        <w:ind w:firstLine="539"/>
        <w:jc w:val="both"/>
      </w:pPr>
      <w:r>
        <w:t>Для организации дорожного движения в состав улиц и парковых дорог включаются следующие элементы благоустройства: дорожные ограждения, разметка, остановочные пункты маршрутных транспортных средств, пешеходные переходы, светофоры, искусственные неровности, придорожные экраны, обочины, разделительные полосы.</w:t>
      </w:r>
    </w:p>
    <w:p w14:paraId="0B46A655" w14:textId="77777777" w:rsidR="00266853" w:rsidRDefault="00266853" w:rsidP="00266853">
      <w:pPr>
        <w:pStyle w:val="ConsPlusNormal"/>
        <w:ind w:firstLine="539"/>
        <w:jc w:val="both"/>
      </w:pPr>
      <w:r>
        <w:t>Для движения пешеходов, размещения опор освещения, элементов благоустройства, озеленения в состав поперечных профилей улиц и парковых дорог, обустроенных или приспособленных и используемых для движения пешеходов и транспорта, включаются тротуары, отделяемые бортовым камнем и приподнимаемые над проезжей частью или обозначаемые разметкой (или отделяемые другим способом).</w:t>
      </w:r>
    </w:p>
    <w:p w14:paraId="3067CB2B" w14:textId="77777777" w:rsidR="00266853" w:rsidRDefault="00266853" w:rsidP="00266853">
      <w:pPr>
        <w:pStyle w:val="ConsPlusNormal"/>
        <w:ind w:firstLine="540"/>
        <w:jc w:val="both"/>
      </w:pPr>
      <w:r>
        <w:t>Для раздельного или совместного с пешеходами движения велосипедистов и лиц, использующих для передвижения средства индивидуальной мобильности, в состав улиц и парковых дорог включаются велосипедные (вело-пешеходные) дорожки, отделяемые бортовым камнем и приподнимаемые над проезжей частью или обозначаемые разметкой (или отделяемые другим способом).</w:t>
      </w:r>
    </w:p>
    <w:p w14:paraId="18EA049E" w14:textId="77777777" w:rsidR="00266853" w:rsidRDefault="00266853" w:rsidP="00266853">
      <w:pPr>
        <w:pStyle w:val="ConsPlusNormal"/>
        <w:ind w:firstLine="540"/>
        <w:jc w:val="both"/>
      </w:pPr>
      <w:r>
        <w:lastRenderedPageBreak/>
        <w:t>Проектирование и обустройство улиц и дорог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64BFECA0" w14:textId="77777777" w:rsidR="00266853" w:rsidRDefault="00266853" w:rsidP="00266853">
      <w:pPr>
        <w:pStyle w:val="ConsPlusNormal"/>
        <w:ind w:firstLine="540"/>
        <w:jc w:val="both"/>
      </w:pPr>
      <w:r>
        <w:t>3. Виды и конструкции дорожного покрытия, дорожных одежд, земляного полотна улиц, обустраиваемых или приспосабливаемых для движения пешеходов и транспорта, проектируются с учетом категории улицы и обеспечением безопасности движения.</w:t>
      </w:r>
    </w:p>
    <w:p w14:paraId="29D54593" w14:textId="18BCDE92" w:rsidR="00266853" w:rsidRPr="00266853" w:rsidRDefault="00266853" w:rsidP="00266853">
      <w:pPr>
        <w:pStyle w:val="ConsPlusNormal"/>
        <w:ind w:firstLine="540"/>
        <w:jc w:val="both"/>
      </w:pPr>
      <w:r>
        <w:t>4. При озеленении улиц и парковых дорог подлежат соблюдению минимальные расстояния от зданий, сооружений, объектов, площадок до зеленых насаждений, установленные правилами благоустройства территории муниципального образования.";</w:t>
      </w:r>
    </w:p>
    <w:p w14:paraId="292B2466" w14:textId="1579630C" w:rsidR="005366C1" w:rsidRDefault="00266853" w:rsidP="00152F32">
      <w:pPr>
        <w:pStyle w:val="ConsPlusNormal"/>
        <w:ind w:firstLine="539"/>
        <w:jc w:val="both"/>
      </w:pPr>
      <w:r>
        <w:t xml:space="preserve">5. </w:t>
      </w:r>
      <w:r w:rsidR="001D6AC4" w:rsidRPr="000C13E6">
        <w:t xml:space="preserve">в </w:t>
      </w:r>
      <w:hyperlink r:id="rId35">
        <w:r w:rsidR="001D6AC4" w:rsidRPr="000C13E6">
          <w:t xml:space="preserve">части 5 </w:t>
        </w:r>
      </w:hyperlink>
      <w:r w:rsidR="001D6AC4" w:rsidRPr="000C13E6">
        <w:t xml:space="preserve"> </w:t>
      </w:r>
      <w:r w:rsidR="00847AF0">
        <w:t>заменить</w:t>
      </w:r>
      <w:r w:rsidR="00847AF0" w:rsidRPr="000C13E6">
        <w:t xml:space="preserve"> </w:t>
      </w:r>
      <w:r w:rsidR="001D6AC4" w:rsidRPr="000C13E6">
        <w:t xml:space="preserve">слова </w:t>
      </w:r>
      <w:r w:rsidR="00362A94">
        <w:t>«</w:t>
      </w:r>
      <w:r w:rsidR="001D6AC4">
        <w:t>центральным исполнительным органом государственной власти Московской области" словом "органом</w:t>
      </w:r>
      <w:r w:rsidR="00362A94">
        <w:t>»</w:t>
      </w:r>
      <w:r w:rsidR="001D6AC4">
        <w:t>;</w:t>
      </w:r>
    </w:p>
    <w:p w14:paraId="2A009FB3" w14:textId="10EAA99B" w:rsidR="005366C1" w:rsidRPr="00152F32" w:rsidRDefault="00362A94" w:rsidP="00152F32">
      <w:pPr>
        <w:pStyle w:val="ConsPlusNormal"/>
        <w:ind w:firstLine="539"/>
        <w:jc w:val="both"/>
      </w:pPr>
      <w:r w:rsidRPr="00152F32">
        <w:t>1.</w:t>
      </w:r>
      <w:r w:rsidR="00266853" w:rsidRPr="00152F32">
        <w:t>5</w:t>
      </w:r>
      <w:r w:rsidRPr="00152F32">
        <w:t>.</w:t>
      </w:r>
      <w:r w:rsidR="001D6AC4" w:rsidRPr="00152F32">
        <w:t xml:space="preserve">  </w:t>
      </w:r>
      <w:r w:rsidR="00A15C2E" w:rsidRPr="00152F32">
        <w:t>Пункт 7 части 8.5 статьи 8 признать утратившим силу.</w:t>
      </w:r>
    </w:p>
    <w:p w14:paraId="6D2679C7" w14:textId="64FFC614" w:rsidR="00A15C2E" w:rsidRPr="00152F32" w:rsidRDefault="00A15C2E" w:rsidP="00D257F6">
      <w:pPr>
        <w:pStyle w:val="ConsPlusNormal"/>
        <w:ind w:firstLine="539"/>
        <w:jc w:val="both"/>
      </w:pPr>
      <w:r w:rsidRPr="00152F32">
        <w:t>1.6. Ста</w:t>
      </w:r>
      <w:r w:rsidR="005366C1" w:rsidRPr="00152F32">
        <w:t>т</w:t>
      </w:r>
      <w:r w:rsidRPr="00152F32">
        <w:t xml:space="preserve">ью 10 </w:t>
      </w:r>
      <w:r w:rsidR="005366C1" w:rsidRPr="00152F32">
        <w:t xml:space="preserve">«Площадки отдыха» </w:t>
      </w:r>
      <w:r w:rsidRPr="00152F32">
        <w:t>изложить в следующей редакции:</w:t>
      </w:r>
    </w:p>
    <w:p w14:paraId="735A3EDC" w14:textId="39230E5C" w:rsidR="005366C1" w:rsidRDefault="005366C1" w:rsidP="00152F32">
      <w:pPr>
        <w:pStyle w:val="ConsPlusNormal"/>
        <w:ind w:firstLine="540"/>
        <w:jc w:val="both"/>
      </w:pPr>
      <w:r>
        <w:t xml:space="preserve">(в ред. </w:t>
      </w:r>
      <w:hyperlink r:id="rId36" w:tooltip="Закон Московской области от 06.05.2025 N 77/2025-ОЗ &quot;О внесении изменений в Закон Московской области &quot;О регулировании дополнительных вопросов в сфере благоустройства в Московской области&quot; (принят постановлением Мособлдумы от 24.04.2025 N 47/110-П) {Консультант">
        <w:r>
          <w:rPr>
            <w:color w:val="0000FF"/>
          </w:rPr>
          <w:t>Закона</w:t>
        </w:r>
      </w:hyperlink>
      <w:r>
        <w:t xml:space="preserve"> Московской области от 06.05.2025 N 77/2025-ОЗ)</w:t>
      </w:r>
    </w:p>
    <w:p w14:paraId="682A6C24" w14:textId="77777777" w:rsidR="005366C1" w:rsidRDefault="005366C1" w:rsidP="00152F32">
      <w:pPr>
        <w:pStyle w:val="ConsPlusNormal"/>
        <w:ind w:firstLine="539"/>
        <w:jc w:val="both"/>
      </w:pPr>
      <w:r>
        <w:t>1. Площадки отдыха по своему функциональному назначению подразделяются на:</w:t>
      </w:r>
    </w:p>
    <w:p w14:paraId="3E838269" w14:textId="77777777" w:rsidR="005366C1" w:rsidRDefault="005366C1" w:rsidP="00152F32">
      <w:pPr>
        <w:pStyle w:val="ConsPlusNormal"/>
        <w:ind w:firstLine="539"/>
        <w:jc w:val="both"/>
      </w:pPr>
      <w:r>
        <w:t>1) площадки для отдыха взрослого населения на дворовых и общественных территориях;</w:t>
      </w:r>
    </w:p>
    <w:p w14:paraId="562ECE1C" w14:textId="77777777" w:rsidR="005366C1" w:rsidRDefault="005366C1" w:rsidP="00152F32">
      <w:pPr>
        <w:pStyle w:val="ConsPlusNormal"/>
        <w:ind w:firstLine="539"/>
        <w:jc w:val="both"/>
      </w:pPr>
      <w:r>
        <w:t>2) площадки отдыха на территориях производственного назначения;</w:t>
      </w:r>
    </w:p>
    <w:p w14:paraId="5CA5EB73" w14:textId="77777777" w:rsidR="005366C1" w:rsidRDefault="005366C1" w:rsidP="00152F32">
      <w:pPr>
        <w:pStyle w:val="ConsPlusNormal"/>
        <w:ind w:firstLine="539"/>
        <w:jc w:val="both"/>
      </w:pPr>
      <w:r>
        <w:t>3) площадки (места) отдыха на элементах улично-дорожной сети, предназначенные для кратковременного отдыха водителей и пассажиров, проверки состояния транспортных средств и грузов, устранения мелких неисправностей.</w:t>
      </w:r>
    </w:p>
    <w:p w14:paraId="64468E77" w14:textId="77777777" w:rsidR="005366C1" w:rsidRDefault="005366C1" w:rsidP="00152F32">
      <w:pPr>
        <w:pStyle w:val="ConsPlusNormal"/>
        <w:ind w:firstLine="539"/>
        <w:jc w:val="both"/>
      </w:pPr>
      <w:r>
        <w:t>2. Площадки отдыха для взрослого населения допускается обустраивать проходными либо примыкающими к пешеходной коммуникации и (или) объекту инфраструктуры для велосипедного движения, и (или) совмещать с детской площадкой (площадкой для детей дошкольного возраста), или спортивной площадкой (для настольного тенниса или для настольных игр).</w:t>
      </w:r>
    </w:p>
    <w:p w14:paraId="01D45675" w14:textId="77777777" w:rsidR="005366C1" w:rsidRDefault="005366C1" w:rsidP="00152F32">
      <w:pPr>
        <w:pStyle w:val="ConsPlusNormal"/>
        <w:ind w:firstLine="539"/>
        <w:jc w:val="both"/>
      </w:pPr>
      <w:r>
        <w:t>3. Расстояния от окон жилых и общественных зданий до создаваемых новых площадок отдыха для взрослого населения:</w:t>
      </w:r>
    </w:p>
    <w:p w14:paraId="4A057735" w14:textId="77777777" w:rsidR="005366C1" w:rsidRDefault="005366C1" w:rsidP="00152F32">
      <w:pPr>
        <w:pStyle w:val="ConsPlusNormal"/>
        <w:ind w:firstLine="539"/>
        <w:jc w:val="both"/>
      </w:pPr>
      <w:r>
        <w:t>1) совмещенных с детскими площадками (площадками для детей дошкольного возраста) либо со спортивными площадками для настольного тенниса - не менее 10 м;</w:t>
      </w:r>
    </w:p>
    <w:p w14:paraId="4EBB08A4" w14:textId="77777777" w:rsidR="005366C1" w:rsidRDefault="005366C1" w:rsidP="00152F32">
      <w:pPr>
        <w:pStyle w:val="ConsPlusNormal"/>
        <w:ind w:firstLine="539"/>
        <w:jc w:val="both"/>
      </w:pPr>
      <w:r>
        <w:t>2) совмещенных со спортивными площадками для шумных настольных игр - не менее 25 м;</w:t>
      </w:r>
    </w:p>
    <w:p w14:paraId="78476AFE" w14:textId="77777777" w:rsidR="005366C1" w:rsidRDefault="005366C1" w:rsidP="00152F32">
      <w:pPr>
        <w:pStyle w:val="ConsPlusNormal"/>
        <w:ind w:firstLine="539"/>
        <w:jc w:val="both"/>
      </w:pPr>
      <w:r>
        <w:t>3) в иных случаях - не менее 8 м.</w:t>
      </w:r>
    </w:p>
    <w:p w14:paraId="66E0964C" w14:textId="77777777" w:rsidR="005366C1" w:rsidRDefault="005366C1" w:rsidP="00152F32">
      <w:pPr>
        <w:pStyle w:val="ConsPlusNormal"/>
        <w:ind w:firstLine="539"/>
        <w:jc w:val="both"/>
      </w:pPr>
      <w:r>
        <w:t>4. 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14:paraId="50F2BD8C" w14:textId="77777777" w:rsidR="005366C1" w:rsidRDefault="005366C1" w:rsidP="00152F32">
      <w:pPr>
        <w:pStyle w:val="ConsPlusNormal"/>
        <w:ind w:firstLine="539"/>
        <w:jc w:val="both"/>
      </w:pPr>
      <w:r>
        <w:t>5. Площадки отдыха на жилых территориях проектируют из расчета 0,1-0,2 кв. м на жителя. Оптимальный размер площадки отдыха (за исключением совмещенных с детскими и спортивными площадками) - 50-100 кв. м. Минимальный размер площадки отдыха (за исключением совмещенных с детскими и спортивными площадками) - не менее 15-20 кв. м.</w:t>
      </w:r>
    </w:p>
    <w:p w14:paraId="2EB46AFF" w14:textId="6CD97EA0" w:rsidR="005366C1" w:rsidRPr="00152F32" w:rsidRDefault="005366C1" w:rsidP="00152F32">
      <w:pPr>
        <w:pStyle w:val="ConsPlusNormal"/>
        <w:ind w:firstLine="539"/>
        <w:jc w:val="both"/>
      </w:pPr>
      <w:r>
        <w:t>6. Обязательный перечень элементов благоустройства на площадке отдыха включает: твердое покрытие, элементы сопряжения покрытия, элементы озеленения, уличную мебель, урны (как минимум, по одной у каждого элемента уличной мебели), наружное освещение.</w:t>
      </w:r>
    </w:p>
    <w:p w14:paraId="4186D6DD" w14:textId="4AAA3D4D" w:rsidR="005366C1" w:rsidRPr="00152F32" w:rsidRDefault="005366C1" w:rsidP="00D257F6">
      <w:pPr>
        <w:pStyle w:val="ConsPlusNormal"/>
        <w:ind w:firstLine="539"/>
        <w:jc w:val="both"/>
      </w:pPr>
      <w:r w:rsidRPr="00152F32">
        <w:t>1.7. Статью 13 «Контейнерные площадки» изложить в следующей редакции:</w:t>
      </w:r>
    </w:p>
    <w:p w14:paraId="17192B28" w14:textId="0219F6F0" w:rsidR="00152F32" w:rsidRDefault="005366C1" w:rsidP="00152F32">
      <w:pPr>
        <w:pStyle w:val="ConsPlusNormal"/>
        <w:ind w:firstLine="540"/>
        <w:jc w:val="both"/>
      </w:pPr>
      <w:r>
        <w:t xml:space="preserve">(в ред. </w:t>
      </w:r>
      <w:hyperlink r:id="rId37" w:tooltip="Закон Московской области от 06.05.2025 N 77/2025-ОЗ &quot;О внесении изменений в Закон Московской области &quot;О регулировании дополнительных вопросов в сфере благоустройства в Московской области&quot; (принят постановлением Мособлдумы от 24.04.2025 N 47/110-П) {Консультант">
        <w:r>
          <w:rPr>
            <w:color w:val="0000FF"/>
          </w:rPr>
          <w:t>Закона</w:t>
        </w:r>
      </w:hyperlink>
      <w:r>
        <w:t xml:space="preserve"> Московской области от 06.05.2025 N 77/2025-ОЗ)</w:t>
      </w:r>
    </w:p>
    <w:p w14:paraId="26D19585" w14:textId="77777777" w:rsidR="005366C1" w:rsidRDefault="005366C1" w:rsidP="00152F32">
      <w:pPr>
        <w:pStyle w:val="ConsPlusNormal"/>
        <w:ind w:firstLine="539"/>
        <w:jc w:val="both"/>
      </w:pPr>
      <w:r>
        <w:t>1. На территории муниципального образования размещаются следующие виды контейнерных площадок:</w:t>
      </w:r>
    </w:p>
    <w:p w14:paraId="5161D6CC" w14:textId="77777777" w:rsidR="005366C1" w:rsidRDefault="005366C1" w:rsidP="00152F32">
      <w:pPr>
        <w:pStyle w:val="ConsPlusNormal"/>
        <w:ind w:firstLine="539"/>
        <w:jc w:val="both"/>
      </w:pPr>
      <w:r>
        <w:t>с контейнерами для накопления твердых коммунальных отходов;</w:t>
      </w:r>
    </w:p>
    <w:p w14:paraId="317A34E4" w14:textId="77777777" w:rsidR="005366C1" w:rsidRDefault="005366C1" w:rsidP="00152F32">
      <w:pPr>
        <w:pStyle w:val="ConsPlusNormal"/>
        <w:ind w:firstLine="539"/>
        <w:jc w:val="both"/>
      </w:pPr>
      <w:r>
        <w:t>с установкой бункеров для накопления крупногабаритных отходов;</w:t>
      </w:r>
    </w:p>
    <w:p w14:paraId="384BCE12" w14:textId="77777777" w:rsidR="005366C1" w:rsidRDefault="005366C1" w:rsidP="00152F32">
      <w:pPr>
        <w:pStyle w:val="ConsPlusNormal"/>
        <w:ind w:firstLine="539"/>
        <w:jc w:val="both"/>
      </w:pPr>
      <w:r>
        <w:t>с установкой бункеров для строительных отходов.</w:t>
      </w:r>
    </w:p>
    <w:p w14:paraId="4F2D47B4" w14:textId="77777777" w:rsidR="005366C1" w:rsidRDefault="005366C1" w:rsidP="00152F32">
      <w:pPr>
        <w:pStyle w:val="ConsPlusNormal"/>
        <w:ind w:firstLine="539"/>
        <w:jc w:val="both"/>
      </w:pPr>
      <w:r>
        <w:t xml:space="preserve">При выполнении мероприятий по благоустройству лесов и лесных участков, </w:t>
      </w:r>
      <w:r>
        <w:lastRenderedPageBreak/>
        <w:t>осуществляемых при освоении лесов на основе комплексного подхода, в соответствии с проектом освоения лесов допускается размещение площадок для установки мусоросборников.</w:t>
      </w:r>
    </w:p>
    <w:p w14:paraId="1724A2F4" w14:textId="77777777" w:rsidR="005366C1" w:rsidRDefault="005366C1" w:rsidP="00152F32">
      <w:pPr>
        <w:pStyle w:val="ConsPlusNormal"/>
        <w:ind w:firstLine="539"/>
        <w:jc w:val="both"/>
      </w:pPr>
      <w:r>
        <w:t>2. Для обустройства новых контейнерных площадок на территориях общего пользования и общественных зданий, дворовых территориях следует выбирать места, свободные от надземных и подземных сетей инженерно-технического обеспечения, с примыканием к проездам шириной не менее 4,2 м, расположенные вдоль Т-образных перекрестков проездов и (или) вдоль сквозных проездов или вдоль тупиковых проездов, заканчивающихся площадкой для разворота транспорта размером не менее чем 15 x 15 м. При новом строительстве объектов капитального строительства контейнерные площадки необходимо размещать приоритетно вне дворовой территории.</w:t>
      </w:r>
    </w:p>
    <w:p w14:paraId="738C26F5" w14:textId="77777777" w:rsidR="005366C1" w:rsidRDefault="005366C1" w:rsidP="00152F32">
      <w:pPr>
        <w:pStyle w:val="ConsPlusNormal"/>
        <w:ind w:firstLine="539"/>
        <w:jc w:val="both"/>
      </w:pPr>
      <w:r>
        <w:t>На контейнерных площадках и подъездах к ним необходимо предусматривать установку дорожных знаков, в том числе запрещающих остановку, а также нанесение соответствующей разметки на проезжую часть.</w:t>
      </w:r>
    </w:p>
    <w:p w14:paraId="62BF674F" w14:textId="77777777" w:rsidR="005366C1" w:rsidRDefault="005366C1" w:rsidP="00152F32">
      <w:pPr>
        <w:pStyle w:val="ConsPlusNormal"/>
        <w:ind w:firstLine="539"/>
        <w:jc w:val="both"/>
      </w:pPr>
      <w:r>
        <w:t>Выбор места размещения контейнерной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w:t>
      </w:r>
    </w:p>
    <w:p w14:paraId="63EB2786" w14:textId="77777777" w:rsidR="005366C1" w:rsidRDefault="005366C1" w:rsidP="00152F32">
      <w:pPr>
        <w:pStyle w:val="ConsPlusNormal"/>
        <w:ind w:firstLine="539"/>
        <w:jc w:val="both"/>
      </w:pPr>
      <w:r>
        <w:t>Расстояния от контейнерных площадок до жилых домов, территорий и объектов различного функционального назначения устанавливаются санитарными нормами и правилами.</w:t>
      </w:r>
    </w:p>
    <w:p w14:paraId="4F583A1D" w14:textId="77777777" w:rsidR="005366C1" w:rsidRDefault="005366C1" w:rsidP="00152F32">
      <w:pPr>
        <w:pStyle w:val="ConsPlusNormal"/>
        <w:ind w:firstLine="539"/>
        <w:jc w:val="both"/>
      </w:pPr>
      <w:r>
        <w:t>3. Расчетные показатели для проектирования и обустройства контейнерных площадок:</w:t>
      </w:r>
    </w:p>
    <w:p w14:paraId="06BA3CBC" w14:textId="77777777" w:rsidR="005366C1" w:rsidRDefault="005366C1" w:rsidP="00152F32">
      <w:pPr>
        <w:pStyle w:val="ConsPlusNormal"/>
        <w:ind w:firstLine="539"/>
        <w:jc w:val="both"/>
      </w:pPr>
      <w:r>
        <w:t>1) на территориях жилого назначения:</w:t>
      </w:r>
    </w:p>
    <w:p w14:paraId="31B8B5BD" w14:textId="77777777" w:rsidR="005366C1" w:rsidRDefault="005366C1" w:rsidP="00152F32">
      <w:pPr>
        <w:pStyle w:val="ConsPlusNormal"/>
        <w:ind w:firstLine="539"/>
        <w:jc w:val="both"/>
      </w:pPr>
      <w:r>
        <w:t>а) не менее 0,03 кв. м контейнерной площадки для накопления твердых коммунальных отходов на одного жителя с размещением количества контейнеров, рассчитываемого в соответствии с нормативами накопления твердых коммунальных отходов Московской области, утверждаемыми правовым актом уполномоченного органа;</w:t>
      </w:r>
    </w:p>
    <w:p w14:paraId="1620EB67" w14:textId="77777777" w:rsidR="005366C1" w:rsidRDefault="005366C1" w:rsidP="00152F32">
      <w:pPr>
        <w:pStyle w:val="ConsPlusNormal"/>
        <w:ind w:firstLine="540"/>
        <w:jc w:val="both"/>
      </w:pPr>
      <w:r>
        <w:t>б) не менее одной контейнерной площадки площадью 27,2 кв. м с бункером для крупногабаритных отходов на каждые пять контейнерных площадок с контейнерами для накопления твердых коммунальных отходов;</w:t>
      </w:r>
    </w:p>
    <w:p w14:paraId="0C5DDC8D" w14:textId="25925455" w:rsidR="005366C1" w:rsidRDefault="005366C1" w:rsidP="00152F32">
      <w:pPr>
        <w:pStyle w:val="ConsPlusNormal"/>
        <w:ind w:firstLine="540"/>
        <w:jc w:val="both"/>
      </w:pPr>
      <w:r>
        <w:t>в) не менее одной контейнерной площадки площадью 27,2 кв. м с бункером для строительных отходов на срок не менее двух лет после ввода в эксплуатацию зданий (групп зданий) жилог</w:t>
      </w:r>
      <w:r>
        <w:t>о</w:t>
      </w:r>
      <w:r w:rsidRPr="005366C1">
        <w:t xml:space="preserve"> </w:t>
      </w:r>
      <w:r>
        <w:t>назначения;</w:t>
      </w:r>
    </w:p>
    <w:p w14:paraId="07E2B683" w14:textId="77777777" w:rsidR="005366C1" w:rsidRDefault="005366C1" w:rsidP="00152F32">
      <w:pPr>
        <w:pStyle w:val="ConsPlusNormal"/>
        <w:ind w:firstLine="540"/>
        <w:jc w:val="both"/>
      </w:pPr>
      <w:r>
        <w:t>2) на каждые 4000 кв. м площади пляжа один контейнер.</w:t>
      </w:r>
    </w:p>
    <w:p w14:paraId="1F80764A" w14:textId="77777777" w:rsidR="005366C1" w:rsidRDefault="005366C1" w:rsidP="00152F32">
      <w:pPr>
        <w:pStyle w:val="ConsPlusNormal"/>
        <w:ind w:firstLine="539"/>
        <w:jc w:val="both"/>
      </w:pPr>
      <w:r>
        <w:t>4. Обязательный перечень элементов благоустройства контейнерной площадки: твердое покрытие, элементы сопряжения покрытия, ограждение (за исключением контейнерной площадки с применением конструкции контейнерного шкафа), средства размещения информации, контейнер (бункер). При обустройстве контейнерной площадки с контейнерами для накопления твердых коммунальных отходов должна быть выполнена крыша с уклоном более двух градусов.</w:t>
      </w:r>
    </w:p>
    <w:p w14:paraId="1E46BF4A" w14:textId="77777777" w:rsidR="005366C1" w:rsidRDefault="005366C1" w:rsidP="00152F32">
      <w:pPr>
        <w:pStyle w:val="ConsPlusNormal"/>
        <w:ind w:firstLine="539"/>
        <w:jc w:val="both"/>
      </w:pPr>
      <w:r>
        <w:t>Контейнерная площадка, пешеходные подходы и подъездной путь к контейнерной площадке должны быть освещены в темное время суток системой наружного освещения с высотой светильников не менее 3 м.</w:t>
      </w:r>
    </w:p>
    <w:p w14:paraId="1B253B86" w14:textId="77777777" w:rsidR="005366C1" w:rsidRDefault="005366C1" w:rsidP="00152F32">
      <w:pPr>
        <w:pStyle w:val="ConsPlusNormal"/>
        <w:ind w:firstLine="539"/>
        <w:jc w:val="both"/>
      </w:pPr>
      <w:r>
        <w:t>5. Проектирование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 их подключения в соответствии с требованиями, установленными уполномоченным органом, не допускаются.</w:t>
      </w:r>
    </w:p>
    <w:p w14:paraId="7E693BA6" w14:textId="77777777" w:rsidR="005366C1" w:rsidRDefault="005366C1" w:rsidP="00152F32">
      <w:pPr>
        <w:pStyle w:val="ConsPlusNormal"/>
        <w:ind w:firstLine="539"/>
        <w:jc w:val="both"/>
      </w:pPr>
      <w:r>
        <w:t>6. При планировании новых элементов озеленения по периметру ограждения контейнерной площадки следует выбирать фитонцидные хвойные деревья и (или) кустарники. Расстояния от ограждения контейнерной площадки до стволов высаживаемых деревьев следует предусматривать не менее 3,0 м, до внешних границ высаживаемых крон кустарников - не менее 1,5 м.</w:t>
      </w:r>
    </w:p>
    <w:p w14:paraId="26224372" w14:textId="77777777" w:rsidR="005366C1" w:rsidRDefault="005366C1" w:rsidP="00152F32">
      <w:pPr>
        <w:pStyle w:val="ConsPlusNormal"/>
        <w:ind w:firstLine="539"/>
        <w:jc w:val="both"/>
      </w:pPr>
      <w:r>
        <w:lastRenderedPageBreak/>
        <w:t>Высоту свободного пространства контейнерной площадки от нависающих над ней сохраняемых элементов озеленения следует предусматривать не менее 3,0 м.</w:t>
      </w:r>
    </w:p>
    <w:p w14:paraId="0B8234E0" w14:textId="77777777" w:rsidR="005366C1" w:rsidRDefault="005366C1" w:rsidP="00152F32">
      <w:pPr>
        <w:pStyle w:val="ConsPlusNormal"/>
        <w:ind w:firstLine="539"/>
        <w:jc w:val="both"/>
      </w:pPr>
      <w:r>
        <w:t>7. Твердое (асфальтовое, бетонное) покрытие контейнерной площадки следует выполнять аналогичным покрытию подъездного пути с уклоном в сторону подъездного пути для отведения талых и дождевых сточных вод.</w:t>
      </w:r>
    </w:p>
    <w:p w14:paraId="27726ADD" w14:textId="7DEC84A7" w:rsidR="005366C1" w:rsidRPr="00152F32" w:rsidRDefault="005366C1" w:rsidP="00152F32">
      <w:pPr>
        <w:pStyle w:val="ConsPlusNormal"/>
        <w:ind w:firstLine="539"/>
        <w:jc w:val="both"/>
      </w:pPr>
      <w:r>
        <w:t>Контейнерная площадка (за исключением контейнерной площадки с применением конструкции контейнерного шкафа) должна иметь с трех сторон ограждение высотой не менее 1,5 м, обеспечивающее предупреждение распространения отходов за пределы контейнерной площадки.</w:t>
      </w:r>
    </w:p>
    <w:p w14:paraId="716A3865" w14:textId="66B74611" w:rsidR="001D6AC4" w:rsidRPr="00152F32" w:rsidRDefault="00362A94" w:rsidP="00D257F6">
      <w:pPr>
        <w:pStyle w:val="ConsPlusNormal"/>
        <w:ind w:firstLine="539"/>
        <w:jc w:val="both"/>
      </w:pPr>
      <w:r w:rsidRPr="00152F32">
        <w:t>1.</w:t>
      </w:r>
      <w:r w:rsidR="005366C1" w:rsidRPr="00152F32">
        <w:t>8</w:t>
      </w:r>
      <w:r w:rsidRPr="00152F32">
        <w:t>.</w:t>
      </w:r>
      <w:r w:rsidR="001D6AC4" w:rsidRPr="00152F32">
        <w:t xml:space="preserve"> </w:t>
      </w:r>
      <w:r w:rsidR="00847AF0" w:rsidRPr="00152F32">
        <w:t>С</w:t>
      </w:r>
      <w:hyperlink r:id="rId38">
        <w:r w:rsidR="001D6AC4" w:rsidRPr="00152F32">
          <w:t>тать</w:t>
        </w:r>
        <w:r w:rsidR="00B61E10" w:rsidRPr="00152F32">
          <w:t>я</w:t>
        </w:r>
        <w:r w:rsidR="001D6AC4" w:rsidRPr="00152F32">
          <w:t xml:space="preserve"> 4</w:t>
        </w:r>
        <w:r w:rsidR="00953728">
          <w:t>7</w:t>
        </w:r>
      </w:hyperlink>
      <w:r w:rsidR="001D6AC4" w:rsidRPr="00152F32">
        <w:t>:</w:t>
      </w:r>
    </w:p>
    <w:p w14:paraId="13025FFF" w14:textId="47DFA166" w:rsidR="001D6AC4" w:rsidRDefault="001D6AC4" w:rsidP="00D257F6">
      <w:pPr>
        <w:pStyle w:val="ConsPlusNormal"/>
        <w:ind w:firstLine="539"/>
        <w:jc w:val="both"/>
      </w:pPr>
      <w:hyperlink r:id="rId39">
        <w:r w:rsidRPr="00B61E10">
          <w:t>част</w:t>
        </w:r>
        <w:r w:rsidR="00B61E10" w:rsidRPr="00B61E10">
          <w:t>ь</w:t>
        </w:r>
        <w:r w:rsidRPr="00B61E10">
          <w:t xml:space="preserve"> 1</w:t>
        </w:r>
      </w:hyperlink>
      <w:r>
        <w:t xml:space="preserve"> </w:t>
      </w:r>
      <w:r w:rsidR="00B61E10">
        <w:t xml:space="preserve">- </w:t>
      </w:r>
      <w:r w:rsidR="007E64A1">
        <w:t xml:space="preserve">заменить </w:t>
      </w:r>
      <w:r>
        <w:t xml:space="preserve">слова </w:t>
      </w:r>
      <w:r w:rsidR="007E64A1">
        <w:t>«</w:t>
      </w:r>
      <w:r>
        <w:t>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w:t>
      </w:r>
      <w:r w:rsidR="007E64A1">
        <w:t>»</w:t>
      </w:r>
      <w:r>
        <w:t xml:space="preserve"> словом </w:t>
      </w:r>
      <w:r w:rsidR="007E64A1">
        <w:t>«</w:t>
      </w:r>
      <w:r>
        <w:t>орган</w:t>
      </w:r>
      <w:r w:rsidR="007E64A1">
        <w:t>»</w:t>
      </w:r>
      <w:r>
        <w:t>;</w:t>
      </w:r>
    </w:p>
    <w:p w14:paraId="5D29834A" w14:textId="5F630AD4" w:rsidR="001D6AC4" w:rsidRDefault="00B61E10" w:rsidP="00D257F6">
      <w:pPr>
        <w:pStyle w:val="ConsPlusNormal"/>
        <w:ind w:firstLine="539"/>
        <w:jc w:val="both"/>
      </w:pPr>
      <w:r w:rsidRPr="00B61E10">
        <w:t>ч</w:t>
      </w:r>
      <w:hyperlink r:id="rId40">
        <w:r w:rsidR="001D6AC4" w:rsidRPr="00B61E10">
          <w:t>аст</w:t>
        </w:r>
        <w:r w:rsidRPr="00B61E10">
          <w:t>ь</w:t>
        </w:r>
        <w:r w:rsidR="001D6AC4" w:rsidRPr="00B61E10">
          <w:t xml:space="preserve"> 4</w:t>
        </w:r>
      </w:hyperlink>
      <w:r w:rsidR="001D6AC4">
        <w:t xml:space="preserve"> </w:t>
      </w:r>
      <w:r>
        <w:t xml:space="preserve">- </w:t>
      </w:r>
      <w:r w:rsidR="007E64A1">
        <w:t xml:space="preserve">заменить </w:t>
      </w:r>
      <w:r w:rsidR="001D6AC4">
        <w:t xml:space="preserve">слова </w:t>
      </w:r>
      <w:r w:rsidR="007E64A1">
        <w:t>«</w:t>
      </w:r>
      <w:r w:rsidR="001D6AC4">
        <w:t>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w:t>
      </w:r>
      <w:r w:rsidR="007E64A1">
        <w:t>»</w:t>
      </w:r>
      <w:r w:rsidR="001D6AC4">
        <w:t xml:space="preserve"> словом </w:t>
      </w:r>
      <w:r w:rsidR="007E64A1">
        <w:t>«</w:t>
      </w:r>
      <w:r w:rsidR="001D6AC4">
        <w:t>орган</w:t>
      </w:r>
      <w:r w:rsidR="007E64A1">
        <w:t>»</w:t>
      </w:r>
      <w:r w:rsidR="001D6AC4">
        <w:t>;</w:t>
      </w:r>
    </w:p>
    <w:p w14:paraId="28C7008A" w14:textId="2F138BC0" w:rsidR="005C7022" w:rsidRDefault="005C7022" w:rsidP="00D257F6">
      <w:pPr>
        <w:pStyle w:val="ConsPlusNormal"/>
        <w:ind w:firstLine="539"/>
        <w:jc w:val="both"/>
      </w:pPr>
      <w:hyperlink r:id="rId41">
        <w:r w:rsidRPr="00B61E10">
          <w:t>част</w:t>
        </w:r>
        <w:r w:rsidR="00B61E10" w:rsidRPr="00B61E10">
          <w:t>ь</w:t>
        </w:r>
        <w:r w:rsidRPr="00B61E10">
          <w:t xml:space="preserve"> 6</w:t>
        </w:r>
      </w:hyperlink>
      <w:r>
        <w:t xml:space="preserve"> </w:t>
      </w:r>
      <w:r w:rsidR="00B61E10">
        <w:t xml:space="preserve">- </w:t>
      </w:r>
      <w:r w:rsidR="007E64A1">
        <w:t xml:space="preserve">заменить </w:t>
      </w:r>
      <w:r>
        <w:t xml:space="preserve">слова </w:t>
      </w:r>
      <w:r w:rsidR="007E64A1">
        <w:t>«</w:t>
      </w:r>
      <w:r>
        <w:t>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w:t>
      </w:r>
      <w:r w:rsidR="007E64A1">
        <w:t>»</w:t>
      </w:r>
      <w:r>
        <w:t xml:space="preserve"> словом </w:t>
      </w:r>
      <w:r w:rsidR="007E64A1">
        <w:t>«</w:t>
      </w:r>
      <w:r>
        <w:t>орган</w:t>
      </w:r>
      <w:r w:rsidR="007E64A1">
        <w:t>»</w:t>
      </w:r>
      <w:r>
        <w:t>;</w:t>
      </w:r>
    </w:p>
    <w:p w14:paraId="21ECE99B" w14:textId="5AEF9AC7" w:rsidR="005366C1" w:rsidRDefault="005C7022" w:rsidP="00152F32">
      <w:pPr>
        <w:pStyle w:val="ConsPlusNormal"/>
        <w:ind w:firstLine="539"/>
        <w:jc w:val="both"/>
      </w:pPr>
      <w:hyperlink r:id="rId42">
        <w:r w:rsidRPr="00B61E10">
          <w:t>част</w:t>
        </w:r>
        <w:r w:rsidR="00B61E10" w:rsidRPr="00B61E10">
          <w:t>ь</w:t>
        </w:r>
        <w:r w:rsidRPr="00B61E10">
          <w:t xml:space="preserve"> 16</w:t>
        </w:r>
      </w:hyperlink>
      <w:r>
        <w:t xml:space="preserve"> </w:t>
      </w:r>
      <w:r w:rsidR="00B61E10">
        <w:t xml:space="preserve">- </w:t>
      </w:r>
      <w:r w:rsidR="007E64A1">
        <w:t xml:space="preserve">заменить </w:t>
      </w:r>
      <w:r>
        <w:t xml:space="preserve">слова </w:t>
      </w:r>
      <w:r w:rsidR="007E64A1">
        <w:t>«</w:t>
      </w:r>
      <w:r>
        <w:t>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w:t>
      </w:r>
      <w:r w:rsidR="007E64A1">
        <w:t>»</w:t>
      </w:r>
      <w:r>
        <w:t xml:space="preserve"> словом </w:t>
      </w:r>
      <w:r w:rsidR="007E64A1">
        <w:t>«</w:t>
      </w:r>
      <w:r>
        <w:t>орган</w:t>
      </w:r>
      <w:r w:rsidR="007E64A1">
        <w:t>»</w:t>
      </w:r>
      <w:r>
        <w:t>;</w:t>
      </w:r>
    </w:p>
    <w:p w14:paraId="313CB44F" w14:textId="24C6754B" w:rsidR="00362A94" w:rsidRPr="00152F32" w:rsidRDefault="00953728" w:rsidP="00953728">
      <w:pPr>
        <w:pStyle w:val="ConsPlusNormal"/>
        <w:jc w:val="both"/>
      </w:pPr>
      <w:r>
        <w:t xml:space="preserve">         1.9.</w:t>
      </w:r>
      <w:r w:rsidR="005366C1" w:rsidRPr="00152F32">
        <w:t xml:space="preserve"> </w:t>
      </w:r>
      <w:r w:rsidR="00362A94" w:rsidRPr="00152F32">
        <w:t>Статья 5</w:t>
      </w:r>
      <w:r>
        <w:t>8</w:t>
      </w:r>
      <w:r w:rsidR="00362A94" w:rsidRPr="00152F32">
        <w:t xml:space="preserve">: </w:t>
      </w:r>
    </w:p>
    <w:p w14:paraId="5AD3FBBF" w14:textId="042D1FC5" w:rsidR="005C7022" w:rsidRDefault="00362A94" w:rsidP="00362A94">
      <w:pPr>
        <w:pStyle w:val="ConsPlusNormal"/>
        <w:jc w:val="both"/>
      </w:pPr>
      <w:r>
        <w:t xml:space="preserve">        </w:t>
      </w:r>
      <w:r w:rsidR="00953728">
        <w:t>пункт</w:t>
      </w:r>
      <w:r w:rsidRPr="00362A94">
        <w:t xml:space="preserve"> 1</w:t>
      </w:r>
      <w:r>
        <w:t xml:space="preserve"> </w:t>
      </w:r>
      <w:hyperlink r:id="rId43">
        <w:r w:rsidR="005C7022" w:rsidRPr="00B61E10">
          <w:t>част</w:t>
        </w:r>
        <w:r w:rsidR="00B61E10" w:rsidRPr="00B61E10">
          <w:t>ь</w:t>
        </w:r>
        <w:r w:rsidR="005C7022" w:rsidRPr="00B61E10">
          <w:t xml:space="preserve"> 16 </w:t>
        </w:r>
      </w:hyperlink>
      <w:hyperlink r:id="rId44">
        <w:r w:rsidR="00B61E10" w:rsidRPr="00B61E10">
          <w:t xml:space="preserve"> </w:t>
        </w:r>
        <w:r w:rsidR="00B61E10">
          <w:rPr>
            <w:color w:val="0000FF"/>
          </w:rPr>
          <w:t>-</w:t>
        </w:r>
      </w:hyperlink>
      <w:r w:rsidR="00B61E10">
        <w:t xml:space="preserve"> </w:t>
      </w:r>
      <w:r w:rsidR="007E64A1">
        <w:t xml:space="preserve">заменить </w:t>
      </w:r>
      <w:r w:rsidR="005C7022">
        <w:t xml:space="preserve">слова </w:t>
      </w:r>
      <w:r w:rsidR="007E64A1">
        <w:t>«</w:t>
      </w:r>
      <w:r w:rsidR="005C7022">
        <w:t>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w:t>
      </w:r>
      <w:r w:rsidR="007E64A1">
        <w:t>»</w:t>
      </w:r>
      <w:r w:rsidR="005C7022">
        <w:t xml:space="preserve"> словом </w:t>
      </w:r>
      <w:r w:rsidR="007E64A1">
        <w:t>«</w:t>
      </w:r>
      <w:r w:rsidR="005C7022">
        <w:t>органом</w:t>
      </w:r>
      <w:r w:rsidR="007E64A1">
        <w:t>»</w:t>
      </w:r>
      <w:r w:rsidR="005C7022">
        <w:t>;</w:t>
      </w:r>
    </w:p>
    <w:p w14:paraId="116DAA1A" w14:textId="53CCF3A6" w:rsidR="005C7022" w:rsidRDefault="005C7022" w:rsidP="00D257F6">
      <w:pPr>
        <w:pStyle w:val="ConsPlusNormal"/>
        <w:ind w:firstLine="539"/>
        <w:jc w:val="both"/>
      </w:pPr>
      <w:hyperlink r:id="rId45">
        <w:r w:rsidR="00953728">
          <w:t>пункт</w:t>
        </w:r>
        <w:r w:rsidR="00B61E10" w:rsidRPr="00B61E10">
          <w:t xml:space="preserve"> 2</w:t>
        </w:r>
        <w:r w:rsidR="00B61E10">
          <w:rPr>
            <w:color w:val="0000FF"/>
          </w:rPr>
          <w:t xml:space="preserve"> -</w:t>
        </w:r>
        <w:r>
          <w:rPr>
            <w:color w:val="0000FF"/>
          </w:rPr>
          <w:t xml:space="preserve"> </w:t>
        </w:r>
      </w:hyperlink>
      <w:r>
        <w:t xml:space="preserve"> </w:t>
      </w:r>
      <w:r w:rsidR="007E64A1">
        <w:t xml:space="preserve">заменить </w:t>
      </w:r>
      <w:r>
        <w:t xml:space="preserve">слова </w:t>
      </w:r>
      <w:r w:rsidR="007E64A1">
        <w:t>«</w:t>
      </w:r>
      <w:r>
        <w:t>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w:t>
      </w:r>
      <w:r w:rsidR="007E64A1">
        <w:t>»</w:t>
      </w:r>
      <w:r>
        <w:t xml:space="preserve"> словами </w:t>
      </w:r>
      <w:r w:rsidR="007E64A1">
        <w:t>«</w:t>
      </w:r>
      <w:r>
        <w:t>уполномоченным органом</w:t>
      </w:r>
      <w:r w:rsidR="007E64A1">
        <w:t>»</w:t>
      </w:r>
      <w:r>
        <w:t>;</w:t>
      </w:r>
    </w:p>
    <w:p w14:paraId="76FACCB6" w14:textId="3614CCA3" w:rsidR="000E03B6" w:rsidRDefault="005C7022" w:rsidP="00152F32">
      <w:pPr>
        <w:pStyle w:val="ConsPlusNormal"/>
        <w:ind w:firstLine="539"/>
        <w:jc w:val="both"/>
      </w:pPr>
      <w:hyperlink r:id="rId46">
        <w:r w:rsidR="00953728">
          <w:t>пункт</w:t>
        </w:r>
        <w:r w:rsidRPr="00B61E10">
          <w:t xml:space="preserve"> </w:t>
        </w:r>
      </w:hyperlink>
      <w:r w:rsidR="00B61E10" w:rsidRPr="00B61E10">
        <w:t>3</w:t>
      </w:r>
      <w:r w:rsidR="00B61E10">
        <w:t xml:space="preserve"> -</w:t>
      </w:r>
      <w:r>
        <w:t xml:space="preserve"> </w:t>
      </w:r>
      <w:r w:rsidR="007E64A1">
        <w:t xml:space="preserve">заменить </w:t>
      </w:r>
      <w:r>
        <w:t xml:space="preserve">слова </w:t>
      </w:r>
      <w:r w:rsidR="007E64A1">
        <w:t>«</w:t>
      </w:r>
      <w:r>
        <w:t>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w:t>
      </w:r>
      <w:r w:rsidR="007E64A1">
        <w:t>»</w:t>
      </w:r>
      <w:r>
        <w:t xml:space="preserve"> словом </w:t>
      </w:r>
      <w:r w:rsidR="007E64A1">
        <w:t>«</w:t>
      </w:r>
      <w:r>
        <w:t>органом</w:t>
      </w:r>
      <w:r w:rsidR="007E64A1">
        <w:t>»</w:t>
      </w:r>
      <w:r>
        <w:t>;</w:t>
      </w:r>
    </w:p>
    <w:p w14:paraId="2C933136" w14:textId="75FDF843" w:rsidR="00F2558D" w:rsidRPr="001D6AC4" w:rsidRDefault="00266853" w:rsidP="00266853">
      <w:pPr>
        <w:jc w:val="both"/>
      </w:pPr>
      <w:r>
        <w:t xml:space="preserve">           2.</w:t>
      </w:r>
      <w:r w:rsidR="00F2558D" w:rsidRPr="001D6AC4">
        <w:t xml:space="preserve">Опубликовать настоящее решение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47" w:history="1">
        <w:r w:rsidR="00F2558D" w:rsidRPr="001D6AC4">
          <w:t>www.electrostal.ru</w:t>
        </w:r>
      </w:hyperlink>
      <w:r w:rsidR="00F2558D" w:rsidRPr="001D6AC4">
        <w:t>.</w:t>
      </w:r>
    </w:p>
    <w:p w14:paraId="2E620BA9" w14:textId="2B74AFB3" w:rsidR="005C7022" w:rsidRPr="006359F9" w:rsidRDefault="005C7022" w:rsidP="006C743D">
      <w:pPr>
        <w:suppressAutoHyphens/>
        <w:jc w:val="both"/>
      </w:pPr>
      <w:r>
        <w:t xml:space="preserve">           </w:t>
      </w:r>
      <w:r w:rsidRPr="006359F9">
        <w:t>3. Настоящее решение вступает в силу после его официального опубликования.</w:t>
      </w:r>
    </w:p>
    <w:p w14:paraId="0B4BE7FD" w14:textId="77777777" w:rsidR="005C7022" w:rsidRDefault="005C7022" w:rsidP="005C7022">
      <w:pPr>
        <w:rPr>
          <w:kern w:val="16"/>
        </w:rPr>
      </w:pPr>
    </w:p>
    <w:p w14:paraId="3F778094" w14:textId="77777777" w:rsidR="005C7022" w:rsidRDefault="005C7022" w:rsidP="005C7022">
      <w:pPr>
        <w:rPr>
          <w:kern w:val="16"/>
        </w:rPr>
      </w:pPr>
    </w:p>
    <w:p w14:paraId="016AB5BC" w14:textId="7A0F7E91" w:rsidR="005C7022" w:rsidRPr="005C7022" w:rsidRDefault="005C7022" w:rsidP="005C7022">
      <w:r w:rsidRPr="005C7022">
        <w:rPr>
          <w:kern w:val="16"/>
        </w:rPr>
        <w:t>Председатель Совета депутатов</w:t>
      </w:r>
    </w:p>
    <w:p w14:paraId="75CA9E5F" w14:textId="77777777" w:rsidR="005C7022" w:rsidRPr="005C7022" w:rsidRDefault="005C7022" w:rsidP="005C7022">
      <w:pPr>
        <w:rPr>
          <w:kern w:val="16"/>
        </w:rPr>
      </w:pPr>
      <w:r w:rsidRPr="005C7022">
        <w:rPr>
          <w:kern w:val="16"/>
        </w:rPr>
        <w:t>городского округа                                                                                                О.И. Мироничев</w:t>
      </w:r>
    </w:p>
    <w:p w14:paraId="541FB523" w14:textId="77777777" w:rsidR="005C7022" w:rsidRPr="006359F9" w:rsidRDefault="005C7022" w:rsidP="005C7022"/>
    <w:p w14:paraId="5F74E1A5" w14:textId="77777777" w:rsidR="005C7022" w:rsidRPr="006359F9" w:rsidRDefault="005C7022" w:rsidP="005C7022">
      <w:r w:rsidRPr="006359F9">
        <w:t>Глава городского округа                                                                                         И.Ю. Волкова</w:t>
      </w:r>
    </w:p>
    <w:p w14:paraId="0A86B7CC" w14:textId="77777777" w:rsidR="005C7022" w:rsidRPr="006359F9" w:rsidRDefault="005C7022" w:rsidP="005C7022"/>
    <w:p w14:paraId="78E46576" w14:textId="191B4588" w:rsidR="009A206B" w:rsidRDefault="005C7022" w:rsidP="005C7022">
      <w:pPr>
        <w:jc w:val="both"/>
      </w:pPr>
      <w:r w:rsidRPr="006359F9">
        <w:t xml:space="preserve">Рассылка: Печниковой О.В., Денисову В.А., </w:t>
      </w:r>
      <w:r>
        <w:t xml:space="preserve">Бобкову С.А., </w:t>
      </w:r>
      <w:r w:rsidRPr="006359F9">
        <w:t>Кокуновой М.Ю.,</w:t>
      </w:r>
      <w:r w:rsidR="006C743D">
        <w:t xml:space="preserve"> </w:t>
      </w:r>
      <w:r w:rsidRPr="006359F9">
        <w:t xml:space="preserve">Лаврову Р.С., </w:t>
      </w:r>
      <w:r>
        <w:t xml:space="preserve">Вишневой Э.В., Чайковскому А.В., Бахматову В.А., </w:t>
      </w:r>
      <w:r w:rsidRPr="006359F9">
        <w:t>Булатову Д.В.</w:t>
      </w:r>
      <w:r>
        <w:t>,</w:t>
      </w:r>
      <w:r w:rsidR="006C743D">
        <w:t xml:space="preserve"> </w:t>
      </w:r>
      <w:r>
        <w:t>Никитиной Е.В.</w:t>
      </w:r>
      <w:r w:rsidRPr="006359F9">
        <w:t xml:space="preserve">, </w:t>
      </w:r>
      <w:r>
        <w:t>Булановой Л.В.,</w:t>
      </w:r>
      <w:r w:rsidRPr="006359F9">
        <w:t xml:space="preserve"> </w:t>
      </w:r>
      <w:r>
        <w:t xml:space="preserve">Буланову </w:t>
      </w:r>
      <w:proofErr w:type="gramStart"/>
      <w:r>
        <w:t>С.С..</w:t>
      </w:r>
      <w:proofErr w:type="gramEnd"/>
      <w:r>
        <w:t xml:space="preserve"> </w:t>
      </w:r>
      <w:r w:rsidRPr="006359F9">
        <w:t>МБУ «Благоустройство», МКУ «Управление обеспечения деятельности органов местного самоуправления городского округа Электросталь Московской области», в прокуратуру, ООО «ЭЛКОД», в регистр муниципальных нормативных правовых актов, в дело.</w:t>
      </w:r>
    </w:p>
    <w:sectPr w:rsidR="009A206B" w:rsidSect="004667F7">
      <w:headerReference w:type="default" r:id="rId48"/>
      <w:pgSz w:w="11906" w:h="16838"/>
      <w:pgMar w:top="709" w:right="56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A9FF8" w14:textId="77777777" w:rsidR="004B33F8" w:rsidRDefault="004B33F8" w:rsidP="00B376CC">
      <w:r>
        <w:separator/>
      </w:r>
    </w:p>
  </w:endnote>
  <w:endnote w:type="continuationSeparator" w:id="0">
    <w:p w14:paraId="5DB9F83D" w14:textId="77777777" w:rsidR="004B33F8" w:rsidRDefault="004B33F8"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B7696" w14:textId="77777777" w:rsidR="004B33F8" w:rsidRDefault="004B33F8" w:rsidP="00B376CC">
      <w:r>
        <w:separator/>
      </w:r>
    </w:p>
  </w:footnote>
  <w:footnote w:type="continuationSeparator" w:id="0">
    <w:p w14:paraId="39592CD7" w14:textId="77777777" w:rsidR="004B33F8" w:rsidRDefault="004B33F8" w:rsidP="00B3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275255"/>
      <w:docPartObj>
        <w:docPartGallery w:val="Page Numbers (Top of Page)"/>
        <w:docPartUnique/>
      </w:docPartObj>
    </w:sdtPr>
    <w:sdtContent>
      <w:p w14:paraId="1C81792B" w14:textId="7490377F" w:rsidR="00FB6A23" w:rsidRDefault="00FB6A23">
        <w:pPr>
          <w:pStyle w:val="a5"/>
          <w:jc w:val="center"/>
        </w:pPr>
        <w:r>
          <w:fldChar w:fldCharType="begin"/>
        </w:r>
        <w:r>
          <w:instrText>PAGE   \* MERGEFORMAT</w:instrText>
        </w:r>
        <w:r>
          <w:fldChar w:fldCharType="separate"/>
        </w:r>
        <w:r w:rsidR="00820084">
          <w:rPr>
            <w:noProof/>
          </w:rPr>
          <w:t>21</w:t>
        </w:r>
        <w:r>
          <w:fldChar w:fldCharType="end"/>
        </w:r>
      </w:p>
    </w:sdtContent>
  </w:sdt>
  <w:p w14:paraId="6BDE5EA1" w14:textId="77777777" w:rsidR="00FB6A23" w:rsidRDefault="00FB6A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53611CC"/>
    <w:multiLevelType w:val="multilevel"/>
    <w:tmpl w:val="0C2E844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0E39653F"/>
    <w:multiLevelType w:val="hybridMultilevel"/>
    <w:tmpl w:val="095C5CC6"/>
    <w:lvl w:ilvl="0" w:tplc="92B0F90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391FA1"/>
    <w:multiLevelType w:val="multilevel"/>
    <w:tmpl w:val="12E41EF8"/>
    <w:lvl w:ilvl="0">
      <w:start w:val="1"/>
      <w:numFmt w:val="decimal"/>
      <w:lvlText w:val="%1."/>
      <w:lvlJc w:val="left"/>
      <w:pPr>
        <w:ind w:left="375" w:hanging="37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1267374D"/>
    <w:multiLevelType w:val="hybridMultilevel"/>
    <w:tmpl w:val="DC2AE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DF509F"/>
    <w:multiLevelType w:val="multilevel"/>
    <w:tmpl w:val="4E9C3D78"/>
    <w:lvl w:ilvl="0">
      <w:start w:val="1"/>
      <w:numFmt w:val="decimal"/>
      <w:lvlText w:val="%1."/>
      <w:lvlJc w:val="left"/>
      <w:pPr>
        <w:ind w:left="360" w:hanging="360"/>
      </w:pPr>
      <w:rPr>
        <w:rFonts w:hint="default"/>
      </w:rPr>
    </w:lvl>
    <w:lvl w:ilvl="1">
      <w:start w:val="8"/>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1EC8087C"/>
    <w:multiLevelType w:val="hybridMultilevel"/>
    <w:tmpl w:val="AF54B2D4"/>
    <w:lvl w:ilvl="0" w:tplc="DF148D5A">
      <w:start w:val="1"/>
      <w:numFmt w:val="decimal"/>
      <w:lvlText w:val="%1)"/>
      <w:lvlJc w:val="left"/>
      <w:pPr>
        <w:ind w:left="252"/>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1" w:tplc="5CEEAB5E">
      <w:start w:val="1"/>
      <w:numFmt w:val="lowerLetter"/>
      <w:lvlText w:val="%2"/>
      <w:lvlJc w:val="left"/>
      <w:pPr>
        <w:ind w:left="11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2" w:tplc="A3B6EDDE">
      <w:start w:val="1"/>
      <w:numFmt w:val="lowerRoman"/>
      <w:lvlText w:val="%3"/>
      <w:lvlJc w:val="left"/>
      <w:pPr>
        <w:ind w:left="19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3" w:tplc="E2682C94">
      <w:start w:val="1"/>
      <w:numFmt w:val="decimal"/>
      <w:lvlText w:val="%4"/>
      <w:lvlJc w:val="left"/>
      <w:pPr>
        <w:ind w:left="26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4" w:tplc="A8E4C420">
      <w:start w:val="1"/>
      <w:numFmt w:val="lowerLetter"/>
      <w:lvlText w:val="%5"/>
      <w:lvlJc w:val="left"/>
      <w:pPr>
        <w:ind w:left="334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5" w:tplc="7D4EB5CC">
      <w:start w:val="1"/>
      <w:numFmt w:val="lowerRoman"/>
      <w:lvlText w:val="%6"/>
      <w:lvlJc w:val="left"/>
      <w:pPr>
        <w:ind w:left="406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6" w:tplc="C2106032">
      <w:start w:val="1"/>
      <w:numFmt w:val="decimal"/>
      <w:lvlText w:val="%7"/>
      <w:lvlJc w:val="left"/>
      <w:pPr>
        <w:ind w:left="47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7" w:tplc="C4208DC6">
      <w:start w:val="1"/>
      <w:numFmt w:val="lowerLetter"/>
      <w:lvlText w:val="%8"/>
      <w:lvlJc w:val="left"/>
      <w:pPr>
        <w:ind w:left="55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8" w:tplc="4F92F74C">
      <w:start w:val="1"/>
      <w:numFmt w:val="lowerRoman"/>
      <w:lvlText w:val="%9"/>
      <w:lvlJc w:val="left"/>
      <w:pPr>
        <w:ind w:left="62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abstractNum>
  <w:abstractNum w:abstractNumId="12"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1C77F5"/>
    <w:multiLevelType w:val="multilevel"/>
    <w:tmpl w:val="140C88DE"/>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4" w15:restartNumberingAfterBreak="0">
    <w:nsid w:val="375F0414"/>
    <w:multiLevelType w:val="multilevel"/>
    <w:tmpl w:val="4D6698B2"/>
    <w:lvl w:ilvl="0">
      <w:start w:val="1"/>
      <w:numFmt w:val="decimal"/>
      <w:lvlText w:val="%1."/>
      <w:lvlJc w:val="left"/>
      <w:pPr>
        <w:ind w:left="360" w:hanging="360"/>
      </w:pPr>
      <w:rPr>
        <w:rFonts w:hint="default"/>
      </w:rPr>
    </w:lvl>
    <w:lvl w:ilvl="1">
      <w:start w:val="7"/>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15" w15:restartNumberingAfterBreak="0">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E6034E0"/>
    <w:multiLevelType w:val="multilevel"/>
    <w:tmpl w:val="ECF62894"/>
    <w:lvl w:ilvl="0">
      <w:start w:val="1"/>
      <w:numFmt w:val="decimal"/>
      <w:lvlText w:val="%1."/>
      <w:lvlJc w:val="left"/>
      <w:pPr>
        <w:ind w:left="1129" w:hanging="360"/>
      </w:pPr>
      <w:rPr>
        <w:rFonts w:hint="default"/>
      </w:rPr>
    </w:lvl>
    <w:lvl w:ilvl="1">
      <w:start w:val="6"/>
      <w:numFmt w:val="decimal"/>
      <w:isLgl/>
      <w:lvlText w:val="%1.%2."/>
      <w:lvlJc w:val="left"/>
      <w:pPr>
        <w:ind w:left="1189" w:hanging="42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7" w15:restartNumberingAfterBreak="0">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 w15:restartNumberingAfterBreak="0">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525B224D"/>
    <w:multiLevelType w:val="multilevel"/>
    <w:tmpl w:val="3D44C10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C500BA"/>
    <w:multiLevelType w:val="hybridMultilevel"/>
    <w:tmpl w:val="3DA66A14"/>
    <w:lvl w:ilvl="0" w:tplc="EC6435E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4" w15:restartNumberingAfterBreak="0">
    <w:nsid w:val="64BC56E5"/>
    <w:multiLevelType w:val="multilevel"/>
    <w:tmpl w:val="B40234CC"/>
    <w:lvl w:ilvl="0">
      <w:start w:val="1"/>
      <w:numFmt w:val="decimal"/>
      <w:lvlText w:val="%1."/>
      <w:lvlJc w:val="left"/>
      <w:pPr>
        <w:ind w:left="360" w:hanging="360"/>
      </w:pPr>
      <w:rPr>
        <w:rFonts w:hint="default"/>
      </w:rPr>
    </w:lvl>
    <w:lvl w:ilvl="1">
      <w:start w:val="9"/>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25" w15:restartNumberingAfterBreak="0">
    <w:nsid w:val="64FB4980"/>
    <w:multiLevelType w:val="hybridMultilevel"/>
    <w:tmpl w:val="F2F09780"/>
    <w:lvl w:ilvl="0" w:tplc="A6A229CA">
      <w:start w:val="1"/>
      <w:numFmt w:val="decimal"/>
      <w:lvlText w:val="%1)"/>
      <w:lvlJc w:val="left"/>
      <w:pPr>
        <w:ind w:left="254"/>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1" w:tplc="9E1ABAAA">
      <w:start w:val="1"/>
      <w:numFmt w:val="lowerLetter"/>
      <w:lvlText w:val="%2"/>
      <w:lvlJc w:val="left"/>
      <w:pPr>
        <w:ind w:left="11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2" w:tplc="871E2D8E">
      <w:start w:val="1"/>
      <w:numFmt w:val="lowerRoman"/>
      <w:lvlText w:val="%3"/>
      <w:lvlJc w:val="left"/>
      <w:pPr>
        <w:ind w:left="19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3" w:tplc="F9327C0E">
      <w:start w:val="1"/>
      <w:numFmt w:val="decimal"/>
      <w:lvlText w:val="%4"/>
      <w:lvlJc w:val="left"/>
      <w:pPr>
        <w:ind w:left="26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4" w:tplc="AA226414">
      <w:start w:val="1"/>
      <w:numFmt w:val="lowerLetter"/>
      <w:lvlText w:val="%5"/>
      <w:lvlJc w:val="left"/>
      <w:pPr>
        <w:ind w:left="334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5" w:tplc="D9D65FE0">
      <w:start w:val="1"/>
      <w:numFmt w:val="lowerRoman"/>
      <w:lvlText w:val="%6"/>
      <w:lvlJc w:val="left"/>
      <w:pPr>
        <w:ind w:left="406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6" w:tplc="78BEB314">
      <w:start w:val="1"/>
      <w:numFmt w:val="decimal"/>
      <w:lvlText w:val="%7"/>
      <w:lvlJc w:val="left"/>
      <w:pPr>
        <w:ind w:left="47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7" w:tplc="7CD0B936">
      <w:start w:val="1"/>
      <w:numFmt w:val="lowerLetter"/>
      <w:lvlText w:val="%8"/>
      <w:lvlJc w:val="left"/>
      <w:pPr>
        <w:ind w:left="55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8" w:tplc="C9E84CFE">
      <w:start w:val="1"/>
      <w:numFmt w:val="lowerRoman"/>
      <w:lvlText w:val="%9"/>
      <w:lvlJc w:val="left"/>
      <w:pPr>
        <w:ind w:left="62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abstractNum>
  <w:abstractNum w:abstractNumId="26" w15:restartNumberingAfterBreak="0">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27" w15:restartNumberingAfterBreak="0">
    <w:nsid w:val="6D691922"/>
    <w:multiLevelType w:val="hybridMultilevel"/>
    <w:tmpl w:val="D21E71A4"/>
    <w:lvl w:ilvl="0" w:tplc="26B2C85C">
      <w:start w:val="1"/>
      <w:numFmt w:val="decimal"/>
      <w:lvlText w:val="%1)"/>
      <w:lvlJc w:val="left"/>
      <w:pPr>
        <w:ind w:left="21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1" w:tplc="71B83A46">
      <w:start w:val="1"/>
      <w:numFmt w:val="lowerLetter"/>
      <w:lvlText w:val="%2"/>
      <w:lvlJc w:val="left"/>
      <w:pPr>
        <w:ind w:left="11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2" w:tplc="F7F047F4">
      <w:start w:val="1"/>
      <w:numFmt w:val="lowerRoman"/>
      <w:lvlText w:val="%3"/>
      <w:lvlJc w:val="left"/>
      <w:pPr>
        <w:ind w:left="19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3" w:tplc="DBB2B5CC">
      <w:start w:val="1"/>
      <w:numFmt w:val="decimal"/>
      <w:lvlText w:val="%4"/>
      <w:lvlJc w:val="left"/>
      <w:pPr>
        <w:ind w:left="26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4" w:tplc="DA941788">
      <w:start w:val="1"/>
      <w:numFmt w:val="lowerLetter"/>
      <w:lvlText w:val="%5"/>
      <w:lvlJc w:val="left"/>
      <w:pPr>
        <w:ind w:left="334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5" w:tplc="1566288A">
      <w:start w:val="1"/>
      <w:numFmt w:val="lowerRoman"/>
      <w:lvlText w:val="%6"/>
      <w:lvlJc w:val="left"/>
      <w:pPr>
        <w:ind w:left="406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6" w:tplc="9C80432A">
      <w:start w:val="1"/>
      <w:numFmt w:val="decimal"/>
      <w:lvlText w:val="%7"/>
      <w:lvlJc w:val="left"/>
      <w:pPr>
        <w:ind w:left="47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7" w:tplc="00BCAA58">
      <w:start w:val="1"/>
      <w:numFmt w:val="lowerLetter"/>
      <w:lvlText w:val="%8"/>
      <w:lvlJc w:val="left"/>
      <w:pPr>
        <w:ind w:left="55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8" w:tplc="78AA802A">
      <w:start w:val="1"/>
      <w:numFmt w:val="lowerRoman"/>
      <w:lvlText w:val="%9"/>
      <w:lvlJc w:val="left"/>
      <w:pPr>
        <w:ind w:left="62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abstractNum>
  <w:abstractNum w:abstractNumId="28"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4E38ED"/>
    <w:multiLevelType w:val="multilevel"/>
    <w:tmpl w:val="1C8807A2"/>
    <w:lvl w:ilvl="0">
      <w:start w:val="1"/>
      <w:numFmt w:val="decimal"/>
      <w:lvlText w:val="%1."/>
      <w:lvlJc w:val="left"/>
      <w:pPr>
        <w:ind w:left="360" w:hanging="360"/>
      </w:pPr>
      <w:rPr>
        <w:rFonts w:hint="default"/>
      </w:rPr>
    </w:lvl>
    <w:lvl w:ilvl="1">
      <w:start w:val="9"/>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68578593">
    <w:abstractNumId w:val="20"/>
  </w:num>
  <w:num w:numId="2" w16cid:durableId="278494272">
    <w:abstractNumId w:val="29"/>
  </w:num>
  <w:num w:numId="3" w16cid:durableId="1733770178">
    <w:abstractNumId w:val="32"/>
  </w:num>
  <w:num w:numId="4" w16cid:durableId="1569654677">
    <w:abstractNumId w:val="31"/>
  </w:num>
  <w:num w:numId="5" w16cid:durableId="245921522">
    <w:abstractNumId w:val="4"/>
  </w:num>
  <w:num w:numId="6" w16cid:durableId="817302330">
    <w:abstractNumId w:val="21"/>
  </w:num>
  <w:num w:numId="7" w16cid:durableId="716927022">
    <w:abstractNumId w:val="12"/>
  </w:num>
  <w:num w:numId="8" w16cid:durableId="1120075988">
    <w:abstractNumId w:val="26"/>
  </w:num>
  <w:num w:numId="9" w16cid:durableId="1459176707">
    <w:abstractNumId w:val="28"/>
  </w:num>
  <w:num w:numId="10" w16cid:durableId="1088427847">
    <w:abstractNumId w:val="0"/>
  </w:num>
  <w:num w:numId="11" w16cid:durableId="223638680">
    <w:abstractNumId w:val="22"/>
  </w:num>
  <w:num w:numId="12" w16cid:durableId="1502816867">
    <w:abstractNumId w:val="10"/>
  </w:num>
  <w:num w:numId="13" w16cid:durableId="1011027643">
    <w:abstractNumId w:val="9"/>
  </w:num>
  <w:num w:numId="14" w16cid:durableId="43405435">
    <w:abstractNumId w:val="8"/>
  </w:num>
  <w:num w:numId="15" w16cid:durableId="627516783">
    <w:abstractNumId w:val="1"/>
  </w:num>
  <w:num w:numId="16" w16cid:durableId="293483925">
    <w:abstractNumId w:val="18"/>
  </w:num>
  <w:num w:numId="17" w16cid:durableId="1973440640">
    <w:abstractNumId w:val="17"/>
  </w:num>
  <w:num w:numId="18" w16cid:durableId="479611461">
    <w:abstractNumId w:val="23"/>
  </w:num>
  <w:num w:numId="19" w16cid:durableId="1077556255">
    <w:abstractNumId w:val="15"/>
  </w:num>
  <w:num w:numId="20" w16cid:durableId="1754736841">
    <w:abstractNumId w:val="13"/>
  </w:num>
  <w:num w:numId="21" w16cid:durableId="1999650935">
    <w:abstractNumId w:val="6"/>
  </w:num>
  <w:num w:numId="22" w16cid:durableId="1119183655">
    <w:abstractNumId w:val="5"/>
  </w:num>
  <w:num w:numId="23" w16cid:durableId="2059085943">
    <w:abstractNumId w:val="2"/>
  </w:num>
  <w:num w:numId="24" w16cid:durableId="1605574946">
    <w:abstractNumId w:val="7"/>
  </w:num>
  <w:num w:numId="25" w16cid:durableId="924261099">
    <w:abstractNumId w:val="3"/>
  </w:num>
  <w:num w:numId="26" w16cid:durableId="1807890337">
    <w:abstractNumId w:val="30"/>
  </w:num>
  <w:num w:numId="27" w16cid:durableId="560138887">
    <w:abstractNumId w:val="19"/>
  </w:num>
  <w:num w:numId="28" w16cid:durableId="984048377">
    <w:abstractNumId w:val="27"/>
  </w:num>
  <w:num w:numId="29" w16cid:durableId="1930583020">
    <w:abstractNumId w:val="11"/>
  </w:num>
  <w:num w:numId="30" w16cid:durableId="390739169">
    <w:abstractNumId w:val="25"/>
  </w:num>
  <w:num w:numId="31" w16cid:durableId="158623981">
    <w:abstractNumId w:val="16"/>
  </w:num>
  <w:num w:numId="32" w16cid:durableId="847520249">
    <w:abstractNumId w:val="14"/>
  </w:num>
  <w:num w:numId="33" w16cid:durableId="20006886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D77"/>
    <w:rsid w:val="000024E3"/>
    <w:rsid w:val="00002591"/>
    <w:rsid w:val="00004C59"/>
    <w:rsid w:val="00006412"/>
    <w:rsid w:val="00006E38"/>
    <w:rsid w:val="000139BC"/>
    <w:rsid w:val="00014E85"/>
    <w:rsid w:val="00015137"/>
    <w:rsid w:val="00017315"/>
    <w:rsid w:val="00025899"/>
    <w:rsid w:val="00026B25"/>
    <w:rsid w:val="00031A60"/>
    <w:rsid w:val="00032E3C"/>
    <w:rsid w:val="00033275"/>
    <w:rsid w:val="000372D3"/>
    <w:rsid w:val="000426F5"/>
    <w:rsid w:val="00046D4C"/>
    <w:rsid w:val="00050DF4"/>
    <w:rsid w:val="000605A1"/>
    <w:rsid w:val="00066AF6"/>
    <w:rsid w:val="000804C9"/>
    <w:rsid w:val="00082BE4"/>
    <w:rsid w:val="00084499"/>
    <w:rsid w:val="000859A4"/>
    <w:rsid w:val="00086A6D"/>
    <w:rsid w:val="000927DB"/>
    <w:rsid w:val="000954C7"/>
    <w:rsid w:val="00096ECC"/>
    <w:rsid w:val="000A091C"/>
    <w:rsid w:val="000A5F1B"/>
    <w:rsid w:val="000B2A5C"/>
    <w:rsid w:val="000B6E78"/>
    <w:rsid w:val="000C13E6"/>
    <w:rsid w:val="000C5C71"/>
    <w:rsid w:val="000D4BC4"/>
    <w:rsid w:val="000D5EAA"/>
    <w:rsid w:val="000E03B6"/>
    <w:rsid w:val="000F1A01"/>
    <w:rsid w:val="000F226C"/>
    <w:rsid w:val="000F24AF"/>
    <w:rsid w:val="000F3D88"/>
    <w:rsid w:val="000F5552"/>
    <w:rsid w:val="000F783A"/>
    <w:rsid w:val="00114AE0"/>
    <w:rsid w:val="001232F2"/>
    <w:rsid w:val="0013680D"/>
    <w:rsid w:val="00137E8B"/>
    <w:rsid w:val="001417E7"/>
    <w:rsid w:val="00146A5B"/>
    <w:rsid w:val="0015039C"/>
    <w:rsid w:val="00152F32"/>
    <w:rsid w:val="0015489B"/>
    <w:rsid w:val="00155614"/>
    <w:rsid w:val="00162658"/>
    <w:rsid w:val="00164553"/>
    <w:rsid w:val="001647B4"/>
    <w:rsid w:val="001657E3"/>
    <w:rsid w:val="0017110D"/>
    <w:rsid w:val="00171A9F"/>
    <w:rsid w:val="0017239D"/>
    <w:rsid w:val="0017728F"/>
    <w:rsid w:val="001809CB"/>
    <w:rsid w:val="00182D9A"/>
    <w:rsid w:val="00186D0F"/>
    <w:rsid w:val="00192AE1"/>
    <w:rsid w:val="001A0571"/>
    <w:rsid w:val="001A1F47"/>
    <w:rsid w:val="001A47EF"/>
    <w:rsid w:val="001A6179"/>
    <w:rsid w:val="001C2933"/>
    <w:rsid w:val="001C29B3"/>
    <w:rsid w:val="001C3E15"/>
    <w:rsid w:val="001C7AFA"/>
    <w:rsid w:val="001D038D"/>
    <w:rsid w:val="001D0D92"/>
    <w:rsid w:val="001D0FCA"/>
    <w:rsid w:val="001D6AC4"/>
    <w:rsid w:val="001E0D70"/>
    <w:rsid w:val="001F3514"/>
    <w:rsid w:val="001F7546"/>
    <w:rsid w:val="001F7B8B"/>
    <w:rsid w:val="0020063B"/>
    <w:rsid w:val="00204672"/>
    <w:rsid w:val="00214619"/>
    <w:rsid w:val="002161F4"/>
    <w:rsid w:val="00220E63"/>
    <w:rsid w:val="00230C51"/>
    <w:rsid w:val="002312FD"/>
    <w:rsid w:val="0023318E"/>
    <w:rsid w:val="0025507D"/>
    <w:rsid w:val="00260236"/>
    <w:rsid w:val="00263324"/>
    <w:rsid w:val="00266853"/>
    <w:rsid w:val="00273E8A"/>
    <w:rsid w:val="00274C95"/>
    <w:rsid w:val="00275E05"/>
    <w:rsid w:val="00277BDD"/>
    <w:rsid w:val="00280D11"/>
    <w:rsid w:val="0028496B"/>
    <w:rsid w:val="00290213"/>
    <w:rsid w:val="00290DC7"/>
    <w:rsid w:val="00295B7F"/>
    <w:rsid w:val="002A035E"/>
    <w:rsid w:val="002A6607"/>
    <w:rsid w:val="002A73AF"/>
    <w:rsid w:val="002B4DB4"/>
    <w:rsid w:val="002C177C"/>
    <w:rsid w:val="002C2BC0"/>
    <w:rsid w:val="002D3645"/>
    <w:rsid w:val="002D48EB"/>
    <w:rsid w:val="002D7002"/>
    <w:rsid w:val="002E01A2"/>
    <w:rsid w:val="002E6985"/>
    <w:rsid w:val="002E6BE6"/>
    <w:rsid w:val="002F228D"/>
    <w:rsid w:val="00303C38"/>
    <w:rsid w:val="00312385"/>
    <w:rsid w:val="00320474"/>
    <w:rsid w:val="00321013"/>
    <w:rsid w:val="003307C7"/>
    <w:rsid w:val="003339CA"/>
    <w:rsid w:val="00335E09"/>
    <w:rsid w:val="00336F22"/>
    <w:rsid w:val="003406F6"/>
    <w:rsid w:val="00346CC0"/>
    <w:rsid w:val="00352A72"/>
    <w:rsid w:val="00353A43"/>
    <w:rsid w:val="00356C7A"/>
    <w:rsid w:val="00356DEB"/>
    <w:rsid w:val="00362A94"/>
    <w:rsid w:val="00362B97"/>
    <w:rsid w:val="0036410C"/>
    <w:rsid w:val="00367371"/>
    <w:rsid w:val="003743B3"/>
    <w:rsid w:val="003825B0"/>
    <w:rsid w:val="0038360D"/>
    <w:rsid w:val="003860CB"/>
    <w:rsid w:val="00386C41"/>
    <w:rsid w:val="00395E4E"/>
    <w:rsid w:val="003963BE"/>
    <w:rsid w:val="003A5F0D"/>
    <w:rsid w:val="003B1F36"/>
    <w:rsid w:val="003C1715"/>
    <w:rsid w:val="003C2C5B"/>
    <w:rsid w:val="003C4F63"/>
    <w:rsid w:val="003C72B3"/>
    <w:rsid w:val="003C749E"/>
    <w:rsid w:val="003D2923"/>
    <w:rsid w:val="003D2FFB"/>
    <w:rsid w:val="003D6047"/>
    <w:rsid w:val="003E12DD"/>
    <w:rsid w:val="003E4B9B"/>
    <w:rsid w:val="003F33EF"/>
    <w:rsid w:val="004057E8"/>
    <w:rsid w:val="00410651"/>
    <w:rsid w:val="00411230"/>
    <w:rsid w:val="0041668A"/>
    <w:rsid w:val="00416B66"/>
    <w:rsid w:val="00426E6B"/>
    <w:rsid w:val="00433484"/>
    <w:rsid w:val="00435C36"/>
    <w:rsid w:val="004458EA"/>
    <w:rsid w:val="004524FB"/>
    <w:rsid w:val="004655AF"/>
    <w:rsid w:val="00466202"/>
    <w:rsid w:val="004667F7"/>
    <w:rsid w:val="00467971"/>
    <w:rsid w:val="0047407D"/>
    <w:rsid w:val="004748FD"/>
    <w:rsid w:val="00476241"/>
    <w:rsid w:val="0049044D"/>
    <w:rsid w:val="00492E46"/>
    <w:rsid w:val="00493564"/>
    <w:rsid w:val="00495577"/>
    <w:rsid w:val="004B33F8"/>
    <w:rsid w:val="004B6DCD"/>
    <w:rsid w:val="004C41AF"/>
    <w:rsid w:val="004D5C46"/>
    <w:rsid w:val="004E3514"/>
    <w:rsid w:val="004E425D"/>
    <w:rsid w:val="004E48CA"/>
    <w:rsid w:val="004E4923"/>
    <w:rsid w:val="004F6CA8"/>
    <w:rsid w:val="005037E4"/>
    <w:rsid w:val="0051112F"/>
    <w:rsid w:val="0051729F"/>
    <w:rsid w:val="00517A8E"/>
    <w:rsid w:val="00522214"/>
    <w:rsid w:val="00522992"/>
    <w:rsid w:val="005348DC"/>
    <w:rsid w:val="005366C1"/>
    <w:rsid w:val="005371EC"/>
    <w:rsid w:val="005431F9"/>
    <w:rsid w:val="00560022"/>
    <w:rsid w:val="0056096C"/>
    <w:rsid w:val="00563CB8"/>
    <w:rsid w:val="005748ED"/>
    <w:rsid w:val="005779F2"/>
    <w:rsid w:val="00581903"/>
    <w:rsid w:val="00584F84"/>
    <w:rsid w:val="00585ACA"/>
    <w:rsid w:val="0058719B"/>
    <w:rsid w:val="005A004A"/>
    <w:rsid w:val="005B0F76"/>
    <w:rsid w:val="005B6778"/>
    <w:rsid w:val="005C7022"/>
    <w:rsid w:val="005D4D77"/>
    <w:rsid w:val="005D6B64"/>
    <w:rsid w:val="005D7469"/>
    <w:rsid w:val="005E3738"/>
    <w:rsid w:val="005E5D4E"/>
    <w:rsid w:val="005F0B0D"/>
    <w:rsid w:val="005F5D8C"/>
    <w:rsid w:val="005F6752"/>
    <w:rsid w:val="00622D0D"/>
    <w:rsid w:val="00623CC6"/>
    <w:rsid w:val="00637C86"/>
    <w:rsid w:val="00643D6C"/>
    <w:rsid w:val="00652B19"/>
    <w:rsid w:val="0065369A"/>
    <w:rsid w:val="00671116"/>
    <w:rsid w:val="00673989"/>
    <w:rsid w:val="0067724F"/>
    <w:rsid w:val="0068113F"/>
    <w:rsid w:val="006913EA"/>
    <w:rsid w:val="006A0469"/>
    <w:rsid w:val="006A79B7"/>
    <w:rsid w:val="006B385B"/>
    <w:rsid w:val="006B7D5A"/>
    <w:rsid w:val="006C31E1"/>
    <w:rsid w:val="006C66D7"/>
    <w:rsid w:val="006C743D"/>
    <w:rsid w:val="006C776C"/>
    <w:rsid w:val="006D2A31"/>
    <w:rsid w:val="006D5FA8"/>
    <w:rsid w:val="006E66DE"/>
    <w:rsid w:val="006F0B97"/>
    <w:rsid w:val="00700A3C"/>
    <w:rsid w:val="00702B48"/>
    <w:rsid w:val="00704040"/>
    <w:rsid w:val="00714228"/>
    <w:rsid w:val="00716F41"/>
    <w:rsid w:val="00717B64"/>
    <w:rsid w:val="00722054"/>
    <w:rsid w:val="0072275B"/>
    <w:rsid w:val="00723FA8"/>
    <w:rsid w:val="00724597"/>
    <w:rsid w:val="0073004B"/>
    <w:rsid w:val="00732F75"/>
    <w:rsid w:val="0073534F"/>
    <w:rsid w:val="00736161"/>
    <w:rsid w:val="00736E72"/>
    <w:rsid w:val="00737B96"/>
    <w:rsid w:val="00756D93"/>
    <w:rsid w:val="0076327C"/>
    <w:rsid w:val="007678C0"/>
    <w:rsid w:val="00771DD4"/>
    <w:rsid w:val="00771E24"/>
    <w:rsid w:val="00774AFB"/>
    <w:rsid w:val="00785B28"/>
    <w:rsid w:val="00786D70"/>
    <w:rsid w:val="00792851"/>
    <w:rsid w:val="007A0863"/>
    <w:rsid w:val="007A11D8"/>
    <w:rsid w:val="007A371C"/>
    <w:rsid w:val="007B32AD"/>
    <w:rsid w:val="007B723C"/>
    <w:rsid w:val="007C3D86"/>
    <w:rsid w:val="007C4CAE"/>
    <w:rsid w:val="007D30B4"/>
    <w:rsid w:val="007E1398"/>
    <w:rsid w:val="007E64A1"/>
    <w:rsid w:val="007F270D"/>
    <w:rsid w:val="007F3CF1"/>
    <w:rsid w:val="007F4136"/>
    <w:rsid w:val="007F4B10"/>
    <w:rsid w:val="00803729"/>
    <w:rsid w:val="00804638"/>
    <w:rsid w:val="008123D9"/>
    <w:rsid w:val="00813B90"/>
    <w:rsid w:val="00815A80"/>
    <w:rsid w:val="0081750E"/>
    <w:rsid w:val="00820084"/>
    <w:rsid w:val="00823192"/>
    <w:rsid w:val="00825B12"/>
    <w:rsid w:val="008309D7"/>
    <w:rsid w:val="00831EC1"/>
    <w:rsid w:val="00842101"/>
    <w:rsid w:val="00847340"/>
    <w:rsid w:val="008476AA"/>
    <w:rsid w:val="00847AF0"/>
    <w:rsid w:val="00852204"/>
    <w:rsid w:val="0085554E"/>
    <w:rsid w:val="00856C85"/>
    <w:rsid w:val="00867B09"/>
    <w:rsid w:val="00877980"/>
    <w:rsid w:val="00883A65"/>
    <w:rsid w:val="00884970"/>
    <w:rsid w:val="00885BB6"/>
    <w:rsid w:val="00890D2F"/>
    <w:rsid w:val="00894EE4"/>
    <w:rsid w:val="008A7BFB"/>
    <w:rsid w:val="008B4E45"/>
    <w:rsid w:val="008C4096"/>
    <w:rsid w:val="008C4381"/>
    <w:rsid w:val="008E7456"/>
    <w:rsid w:val="008F0495"/>
    <w:rsid w:val="008F4260"/>
    <w:rsid w:val="008F49D9"/>
    <w:rsid w:val="008F6476"/>
    <w:rsid w:val="008F796C"/>
    <w:rsid w:val="00902DBF"/>
    <w:rsid w:val="00902F59"/>
    <w:rsid w:val="00903C43"/>
    <w:rsid w:val="009065C9"/>
    <w:rsid w:val="0091099E"/>
    <w:rsid w:val="0091466F"/>
    <w:rsid w:val="00917441"/>
    <w:rsid w:val="00922529"/>
    <w:rsid w:val="00922644"/>
    <w:rsid w:val="00922F01"/>
    <w:rsid w:val="009305CF"/>
    <w:rsid w:val="0093315E"/>
    <w:rsid w:val="0095311A"/>
    <w:rsid w:val="00953728"/>
    <w:rsid w:val="009546C9"/>
    <w:rsid w:val="0095485A"/>
    <w:rsid w:val="00955C44"/>
    <w:rsid w:val="00961795"/>
    <w:rsid w:val="00965528"/>
    <w:rsid w:val="00970FE2"/>
    <w:rsid w:val="00983B1B"/>
    <w:rsid w:val="009976DC"/>
    <w:rsid w:val="009A206B"/>
    <w:rsid w:val="009A569B"/>
    <w:rsid w:val="009A5B0B"/>
    <w:rsid w:val="009B1FDF"/>
    <w:rsid w:val="009B26DC"/>
    <w:rsid w:val="009D3018"/>
    <w:rsid w:val="009D3F9D"/>
    <w:rsid w:val="009D6A19"/>
    <w:rsid w:val="009E6377"/>
    <w:rsid w:val="009E7600"/>
    <w:rsid w:val="009F2928"/>
    <w:rsid w:val="009F42C2"/>
    <w:rsid w:val="00A12BA5"/>
    <w:rsid w:val="00A14E7A"/>
    <w:rsid w:val="00A1553E"/>
    <w:rsid w:val="00A15C2E"/>
    <w:rsid w:val="00A2519E"/>
    <w:rsid w:val="00A26A0A"/>
    <w:rsid w:val="00A302AE"/>
    <w:rsid w:val="00A40D8F"/>
    <w:rsid w:val="00A55726"/>
    <w:rsid w:val="00A60A88"/>
    <w:rsid w:val="00A67090"/>
    <w:rsid w:val="00A713B6"/>
    <w:rsid w:val="00A750B5"/>
    <w:rsid w:val="00A77D7F"/>
    <w:rsid w:val="00A77F48"/>
    <w:rsid w:val="00A8167C"/>
    <w:rsid w:val="00A832E7"/>
    <w:rsid w:val="00A90985"/>
    <w:rsid w:val="00A95A19"/>
    <w:rsid w:val="00A96BBB"/>
    <w:rsid w:val="00AB4F2F"/>
    <w:rsid w:val="00AB65B3"/>
    <w:rsid w:val="00AC0695"/>
    <w:rsid w:val="00AC0F61"/>
    <w:rsid w:val="00AC1EE1"/>
    <w:rsid w:val="00AC4CE6"/>
    <w:rsid w:val="00AD3E01"/>
    <w:rsid w:val="00AD4280"/>
    <w:rsid w:val="00AD7993"/>
    <w:rsid w:val="00AE1B37"/>
    <w:rsid w:val="00AE64BC"/>
    <w:rsid w:val="00AE735A"/>
    <w:rsid w:val="00AE7FB1"/>
    <w:rsid w:val="00AF3B9F"/>
    <w:rsid w:val="00AF6638"/>
    <w:rsid w:val="00B001DB"/>
    <w:rsid w:val="00B01176"/>
    <w:rsid w:val="00B0161A"/>
    <w:rsid w:val="00B05B8A"/>
    <w:rsid w:val="00B05C3A"/>
    <w:rsid w:val="00B0619F"/>
    <w:rsid w:val="00B07B90"/>
    <w:rsid w:val="00B17CF0"/>
    <w:rsid w:val="00B22711"/>
    <w:rsid w:val="00B32B9C"/>
    <w:rsid w:val="00B3373E"/>
    <w:rsid w:val="00B3584D"/>
    <w:rsid w:val="00B376CC"/>
    <w:rsid w:val="00B42C36"/>
    <w:rsid w:val="00B45D35"/>
    <w:rsid w:val="00B468A4"/>
    <w:rsid w:val="00B5101C"/>
    <w:rsid w:val="00B5749B"/>
    <w:rsid w:val="00B61E10"/>
    <w:rsid w:val="00B6280A"/>
    <w:rsid w:val="00B730CE"/>
    <w:rsid w:val="00B83A3A"/>
    <w:rsid w:val="00B84C41"/>
    <w:rsid w:val="00B93AFA"/>
    <w:rsid w:val="00B960DE"/>
    <w:rsid w:val="00BA2DD0"/>
    <w:rsid w:val="00BA36D2"/>
    <w:rsid w:val="00BB2BA8"/>
    <w:rsid w:val="00BB4375"/>
    <w:rsid w:val="00BC017D"/>
    <w:rsid w:val="00BC0699"/>
    <w:rsid w:val="00BC1B87"/>
    <w:rsid w:val="00BC310D"/>
    <w:rsid w:val="00BD1CBE"/>
    <w:rsid w:val="00BE344B"/>
    <w:rsid w:val="00BE441E"/>
    <w:rsid w:val="00BF445B"/>
    <w:rsid w:val="00BF63F6"/>
    <w:rsid w:val="00C05888"/>
    <w:rsid w:val="00C14538"/>
    <w:rsid w:val="00C20F05"/>
    <w:rsid w:val="00C276A7"/>
    <w:rsid w:val="00C31811"/>
    <w:rsid w:val="00C347F2"/>
    <w:rsid w:val="00C35ABD"/>
    <w:rsid w:val="00C43907"/>
    <w:rsid w:val="00C51A2E"/>
    <w:rsid w:val="00C610D6"/>
    <w:rsid w:val="00C612A1"/>
    <w:rsid w:val="00C62134"/>
    <w:rsid w:val="00C62421"/>
    <w:rsid w:val="00C77C4B"/>
    <w:rsid w:val="00C8390B"/>
    <w:rsid w:val="00C92AA5"/>
    <w:rsid w:val="00C97525"/>
    <w:rsid w:val="00CA0C95"/>
    <w:rsid w:val="00CA26A9"/>
    <w:rsid w:val="00CA2E69"/>
    <w:rsid w:val="00CA79FB"/>
    <w:rsid w:val="00CB2A4A"/>
    <w:rsid w:val="00CB2F1E"/>
    <w:rsid w:val="00CC097B"/>
    <w:rsid w:val="00CC388C"/>
    <w:rsid w:val="00CC49ED"/>
    <w:rsid w:val="00CC4D1D"/>
    <w:rsid w:val="00CC5477"/>
    <w:rsid w:val="00CD2946"/>
    <w:rsid w:val="00CE5716"/>
    <w:rsid w:val="00D0538F"/>
    <w:rsid w:val="00D05548"/>
    <w:rsid w:val="00D1535E"/>
    <w:rsid w:val="00D15FCE"/>
    <w:rsid w:val="00D16FB7"/>
    <w:rsid w:val="00D24EC6"/>
    <w:rsid w:val="00D257F6"/>
    <w:rsid w:val="00D27B61"/>
    <w:rsid w:val="00D32693"/>
    <w:rsid w:val="00D42FC1"/>
    <w:rsid w:val="00D46D2E"/>
    <w:rsid w:val="00D476FB"/>
    <w:rsid w:val="00D512AA"/>
    <w:rsid w:val="00D53B4C"/>
    <w:rsid w:val="00D55143"/>
    <w:rsid w:val="00D62261"/>
    <w:rsid w:val="00D64A90"/>
    <w:rsid w:val="00D71FB6"/>
    <w:rsid w:val="00D850AE"/>
    <w:rsid w:val="00D91704"/>
    <w:rsid w:val="00D945EC"/>
    <w:rsid w:val="00DA33BB"/>
    <w:rsid w:val="00DA374B"/>
    <w:rsid w:val="00DA7C19"/>
    <w:rsid w:val="00DB4BAE"/>
    <w:rsid w:val="00DB58E5"/>
    <w:rsid w:val="00DB79AB"/>
    <w:rsid w:val="00DC1A13"/>
    <w:rsid w:val="00DC1F80"/>
    <w:rsid w:val="00DC3852"/>
    <w:rsid w:val="00DC61BC"/>
    <w:rsid w:val="00DC6532"/>
    <w:rsid w:val="00DD2C77"/>
    <w:rsid w:val="00DD40F8"/>
    <w:rsid w:val="00DE0325"/>
    <w:rsid w:val="00DF1277"/>
    <w:rsid w:val="00DF1CB0"/>
    <w:rsid w:val="00DF6254"/>
    <w:rsid w:val="00DF6807"/>
    <w:rsid w:val="00DF6C68"/>
    <w:rsid w:val="00E00C1C"/>
    <w:rsid w:val="00E01716"/>
    <w:rsid w:val="00E033C8"/>
    <w:rsid w:val="00E05AD7"/>
    <w:rsid w:val="00E05B92"/>
    <w:rsid w:val="00E1432C"/>
    <w:rsid w:val="00E20E3A"/>
    <w:rsid w:val="00E2404E"/>
    <w:rsid w:val="00E3690C"/>
    <w:rsid w:val="00E46429"/>
    <w:rsid w:val="00E57858"/>
    <w:rsid w:val="00E62445"/>
    <w:rsid w:val="00E66FB2"/>
    <w:rsid w:val="00E67A73"/>
    <w:rsid w:val="00E72012"/>
    <w:rsid w:val="00E73B3D"/>
    <w:rsid w:val="00E740B3"/>
    <w:rsid w:val="00E803C8"/>
    <w:rsid w:val="00E8496E"/>
    <w:rsid w:val="00E84E6B"/>
    <w:rsid w:val="00EA0607"/>
    <w:rsid w:val="00EA2053"/>
    <w:rsid w:val="00EB13AC"/>
    <w:rsid w:val="00EB1896"/>
    <w:rsid w:val="00EB25F7"/>
    <w:rsid w:val="00EC015B"/>
    <w:rsid w:val="00EC0B15"/>
    <w:rsid w:val="00ED010B"/>
    <w:rsid w:val="00ED183D"/>
    <w:rsid w:val="00ED31DB"/>
    <w:rsid w:val="00ED6DB8"/>
    <w:rsid w:val="00EE3076"/>
    <w:rsid w:val="00EE66A9"/>
    <w:rsid w:val="00EE6AB2"/>
    <w:rsid w:val="00EE76B1"/>
    <w:rsid w:val="00EF13FF"/>
    <w:rsid w:val="00EF21C0"/>
    <w:rsid w:val="00EF497A"/>
    <w:rsid w:val="00EF5B06"/>
    <w:rsid w:val="00EF638A"/>
    <w:rsid w:val="00EF7665"/>
    <w:rsid w:val="00F12198"/>
    <w:rsid w:val="00F2043C"/>
    <w:rsid w:val="00F22F07"/>
    <w:rsid w:val="00F2558D"/>
    <w:rsid w:val="00F259AD"/>
    <w:rsid w:val="00F331F1"/>
    <w:rsid w:val="00F3343D"/>
    <w:rsid w:val="00F40AC2"/>
    <w:rsid w:val="00F423AC"/>
    <w:rsid w:val="00F437D6"/>
    <w:rsid w:val="00F502D2"/>
    <w:rsid w:val="00F50778"/>
    <w:rsid w:val="00F55C88"/>
    <w:rsid w:val="00F66004"/>
    <w:rsid w:val="00F75616"/>
    <w:rsid w:val="00F77AD7"/>
    <w:rsid w:val="00F825C2"/>
    <w:rsid w:val="00F905BD"/>
    <w:rsid w:val="00F95709"/>
    <w:rsid w:val="00FA3D07"/>
    <w:rsid w:val="00FB6A23"/>
    <w:rsid w:val="00FC1498"/>
    <w:rsid w:val="00FC647F"/>
    <w:rsid w:val="00FD3201"/>
    <w:rsid w:val="00FD735B"/>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1008E"/>
  <w15:docId w15:val="{BE888DEF-6931-4924-8AB0-42E304DD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31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paragraph" w:styleId="af0">
    <w:name w:val="Body Text"/>
    <w:basedOn w:val="a"/>
    <w:link w:val="af1"/>
    <w:rsid w:val="00BD1CBE"/>
    <w:pPr>
      <w:jc w:val="both"/>
    </w:pPr>
    <w:rPr>
      <w:szCs w:val="20"/>
    </w:rPr>
  </w:style>
  <w:style w:type="character" w:customStyle="1" w:styleId="af1">
    <w:name w:val="Основной текст Знак"/>
    <w:basedOn w:val="a0"/>
    <w:link w:val="af0"/>
    <w:rsid w:val="00BD1CBE"/>
    <w:rPr>
      <w:rFonts w:ascii="Times New Roman" w:eastAsia="Times New Roman" w:hAnsi="Times New Roman" w:cs="Times New Roman"/>
      <w:sz w:val="24"/>
      <w:szCs w:val="20"/>
      <w:lang w:eastAsia="ru-RU"/>
    </w:rPr>
  </w:style>
  <w:style w:type="character" w:customStyle="1" w:styleId="af2">
    <w:name w:val="Основной текст_"/>
    <w:link w:val="3"/>
    <w:locked/>
    <w:rsid w:val="004748FD"/>
    <w:rPr>
      <w:spacing w:val="7"/>
      <w:shd w:val="clear" w:color="auto" w:fill="FFFFFF"/>
    </w:rPr>
  </w:style>
  <w:style w:type="paragraph" w:customStyle="1" w:styleId="3">
    <w:name w:val="Основной текст3"/>
    <w:basedOn w:val="a"/>
    <w:link w:val="af2"/>
    <w:rsid w:val="004748FD"/>
    <w:pPr>
      <w:widowControl w:val="0"/>
      <w:shd w:val="clear" w:color="auto" w:fill="FFFFFF"/>
      <w:spacing w:before="480" w:after="480" w:line="298" w:lineRule="exact"/>
    </w:pPr>
    <w:rPr>
      <w:rFonts w:asciiTheme="minorHAnsi" w:eastAsiaTheme="minorHAnsi" w:hAnsiTheme="minorHAnsi" w:cstheme="minorBidi"/>
      <w:spacing w:val="7"/>
      <w:sz w:val="22"/>
      <w:szCs w:val="22"/>
      <w:lang w:eastAsia="en-US"/>
    </w:rPr>
  </w:style>
  <w:style w:type="character" w:customStyle="1" w:styleId="11">
    <w:name w:val="Основной текст1"/>
    <w:rsid w:val="004748FD"/>
    <w:rPr>
      <w:color w:val="000000"/>
      <w:spacing w:val="7"/>
      <w:w w:val="100"/>
      <w:position w:val="0"/>
      <w:sz w:val="24"/>
      <w:szCs w:val="24"/>
      <w:shd w:val="clear" w:color="auto" w:fill="FFFFFF"/>
      <w:lang w:val="ru-RU" w:eastAsia="ru-RU" w:bidi="ru-RU"/>
    </w:rPr>
  </w:style>
  <w:style w:type="table" w:styleId="af3">
    <w:name w:val="Table Grid"/>
    <w:basedOn w:val="a1"/>
    <w:uiPriority w:val="39"/>
    <w:rsid w:val="00BE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link w:val="af5"/>
    <w:uiPriority w:val="1"/>
    <w:qFormat/>
    <w:rsid w:val="00204672"/>
    <w:pPr>
      <w:spacing w:after="0" w:line="240" w:lineRule="auto"/>
    </w:pPr>
    <w:rPr>
      <w:rFonts w:eastAsiaTheme="minorEastAsia"/>
      <w:lang w:eastAsia="ru-RU"/>
    </w:rPr>
  </w:style>
  <w:style w:type="character" w:customStyle="1" w:styleId="af5">
    <w:name w:val="Без интервала Знак"/>
    <w:basedOn w:val="a0"/>
    <w:link w:val="af4"/>
    <w:uiPriority w:val="1"/>
    <w:rsid w:val="00204672"/>
    <w:rPr>
      <w:rFonts w:eastAsiaTheme="minorEastAsia"/>
      <w:lang w:eastAsia="ru-RU"/>
    </w:rPr>
  </w:style>
  <w:style w:type="character" w:customStyle="1" w:styleId="10">
    <w:name w:val="Заголовок 1 Знак"/>
    <w:basedOn w:val="a0"/>
    <w:link w:val="1"/>
    <w:uiPriority w:val="9"/>
    <w:rsid w:val="0023318E"/>
    <w:rPr>
      <w:rFonts w:asciiTheme="majorHAnsi" w:eastAsiaTheme="majorEastAsia" w:hAnsiTheme="majorHAnsi" w:cstheme="majorBidi"/>
      <w:color w:val="2E74B5" w:themeColor="accent1" w:themeShade="BF"/>
      <w:sz w:val="32"/>
      <w:szCs w:val="32"/>
      <w:lang w:eastAsia="ru-RU"/>
    </w:rPr>
  </w:style>
  <w:style w:type="character" w:styleId="af6">
    <w:name w:val="Unresolved Mention"/>
    <w:basedOn w:val="a0"/>
    <w:uiPriority w:val="99"/>
    <w:semiHidden/>
    <w:unhideWhenUsed/>
    <w:rsid w:val="00493564"/>
    <w:rPr>
      <w:color w:val="605E5C"/>
      <w:shd w:val="clear" w:color="auto" w:fill="E1DFDD"/>
    </w:rPr>
  </w:style>
  <w:style w:type="paragraph" w:customStyle="1" w:styleId="ConsPlusTextList">
    <w:name w:val="ConsPlusTextList"/>
    <w:rsid w:val="00E00C1C"/>
    <w:pPr>
      <w:widowControl w:val="0"/>
      <w:autoSpaceDE w:val="0"/>
      <w:autoSpaceDN w:val="0"/>
      <w:spacing w:after="0" w:line="240" w:lineRule="auto"/>
    </w:pPr>
    <w:rPr>
      <w:rFonts w:ascii="Times New Roman" w:eastAsiaTheme="minorEastAsia" w:hAnsi="Times New Roman" w:cs="Times New Roman"/>
      <w:kern w:val="2"/>
      <w:sz w:val="24"/>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80246249">
      <w:bodyDiv w:val="1"/>
      <w:marLeft w:val="0"/>
      <w:marRight w:val="0"/>
      <w:marTop w:val="0"/>
      <w:marBottom w:val="0"/>
      <w:divBdr>
        <w:top w:val="none" w:sz="0" w:space="0" w:color="auto"/>
        <w:left w:val="none" w:sz="0" w:space="0" w:color="auto"/>
        <w:bottom w:val="none" w:sz="0" w:space="0" w:color="auto"/>
        <w:right w:val="none" w:sz="0" w:space="0" w:color="auto"/>
      </w:divBdr>
    </w:div>
    <w:div w:id="250625742">
      <w:bodyDiv w:val="1"/>
      <w:marLeft w:val="0"/>
      <w:marRight w:val="0"/>
      <w:marTop w:val="0"/>
      <w:marBottom w:val="0"/>
      <w:divBdr>
        <w:top w:val="none" w:sz="0" w:space="0" w:color="auto"/>
        <w:left w:val="none" w:sz="0" w:space="0" w:color="auto"/>
        <w:bottom w:val="none" w:sz="0" w:space="0" w:color="auto"/>
        <w:right w:val="none" w:sz="0" w:space="0" w:color="auto"/>
      </w:divBdr>
      <w:divsChild>
        <w:div w:id="53702846">
          <w:marLeft w:val="0"/>
          <w:marRight w:val="0"/>
          <w:marTop w:val="0"/>
          <w:marBottom w:val="240"/>
          <w:divBdr>
            <w:top w:val="none" w:sz="0" w:space="0" w:color="auto"/>
            <w:left w:val="none" w:sz="0" w:space="0" w:color="auto"/>
            <w:bottom w:val="none" w:sz="0" w:space="0" w:color="auto"/>
            <w:right w:val="none" w:sz="0" w:space="0" w:color="auto"/>
          </w:divBdr>
        </w:div>
      </w:divsChild>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338778086">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876164122">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379158345">
      <w:bodyDiv w:val="1"/>
      <w:marLeft w:val="0"/>
      <w:marRight w:val="0"/>
      <w:marTop w:val="0"/>
      <w:marBottom w:val="0"/>
      <w:divBdr>
        <w:top w:val="none" w:sz="0" w:space="0" w:color="auto"/>
        <w:left w:val="none" w:sz="0" w:space="0" w:color="auto"/>
        <w:bottom w:val="none" w:sz="0" w:space="0" w:color="auto"/>
        <w:right w:val="none" w:sz="0" w:space="0" w:color="auto"/>
      </w:divBdr>
      <w:divsChild>
        <w:div w:id="2101219864">
          <w:marLeft w:val="0"/>
          <w:marRight w:val="0"/>
          <w:marTop w:val="0"/>
          <w:marBottom w:val="240"/>
          <w:divBdr>
            <w:top w:val="none" w:sz="0" w:space="0" w:color="auto"/>
            <w:left w:val="none" w:sz="0" w:space="0" w:color="auto"/>
            <w:bottom w:val="none" w:sz="0" w:space="0" w:color="auto"/>
            <w:right w:val="none" w:sz="0" w:space="0" w:color="auto"/>
          </w:divBdr>
        </w:div>
      </w:divsChild>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1925065082">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MOB&amp;n=429175&amp;date=21.07.2025&amp;dst=100013&amp;field=134" TargetMode="External"/><Relationship Id="rId18" Type="http://schemas.openxmlformats.org/officeDocument/2006/relationships/hyperlink" Target="https://login.consultant.ru/link/?req=doc&amp;base=MOB&amp;n=431378&amp;date=21.07.2025&amp;dst=100012&amp;field=134" TargetMode="External"/><Relationship Id="rId26" Type="http://schemas.openxmlformats.org/officeDocument/2006/relationships/hyperlink" Target="https://login.consultant.ru/link/?req=doc&amp;base=MOB&amp;n=418337&amp;date=21.07.2025&amp;dst=100020&amp;field=134" TargetMode="External"/><Relationship Id="rId39" Type="http://schemas.openxmlformats.org/officeDocument/2006/relationships/hyperlink" Target="https://login.consultant.ru/link/?req=doc&amp;base=MOB&amp;n=409518&amp;dst=118" TargetMode="External"/><Relationship Id="rId3" Type="http://schemas.openxmlformats.org/officeDocument/2006/relationships/styles" Target="styles.xml"/><Relationship Id="rId21" Type="http://schemas.openxmlformats.org/officeDocument/2006/relationships/hyperlink" Target="https://login.consultant.ru/link/?req=doc&amp;base=MOB&amp;n=418337&amp;date=21.07.2025&amp;dst=100019&amp;field=134" TargetMode="External"/><Relationship Id="rId34" Type="http://schemas.openxmlformats.org/officeDocument/2006/relationships/hyperlink" Target="https://login.consultant.ru/link/?req=doc&amp;base=LAW&amp;n=473062" TargetMode="External"/><Relationship Id="rId42" Type="http://schemas.openxmlformats.org/officeDocument/2006/relationships/hyperlink" Target="https://login.consultant.ru/link/?req=doc&amp;base=MOB&amp;n=409518&amp;dst=121" TargetMode="External"/><Relationship Id="rId47" Type="http://schemas.openxmlformats.org/officeDocument/2006/relationships/hyperlink" Target="http://www.electrostal.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MOB&amp;n=429175&amp;date=21.07.2025&amp;dst=100011&amp;field=134" TargetMode="External"/><Relationship Id="rId17" Type="http://schemas.openxmlformats.org/officeDocument/2006/relationships/hyperlink" Target="https://login.consultant.ru/link/?req=doc&amp;base=MOB&amp;n=417159&amp;dst=100029" TargetMode="External"/><Relationship Id="rId25" Type="http://schemas.openxmlformats.org/officeDocument/2006/relationships/hyperlink" Target="https://login.consultant.ru/link/?req=doc&amp;base=MOB&amp;n=417159&amp;dst=72" TargetMode="External"/><Relationship Id="rId33" Type="http://schemas.openxmlformats.org/officeDocument/2006/relationships/hyperlink" Target="https://login.consultant.ru/link/?req=doc&amp;base=MOB&amp;n=417159&amp;dst=100114" TargetMode="External"/><Relationship Id="rId38" Type="http://schemas.openxmlformats.org/officeDocument/2006/relationships/hyperlink" Target="https://login.consultant.ru/link/?req=doc&amp;base=MOB&amp;n=409518&amp;dst=100485" TargetMode="External"/><Relationship Id="rId46" Type="http://schemas.openxmlformats.org/officeDocument/2006/relationships/hyperlink" Target="https://login.consultant.ru/link/?req=doc&amp;base=MOB&amp;n=409518&amp;dst=101255" TargetMode="External"/><Relationship Id="rId2" Type="http://schemas.openxmlformats.org/officeDocument/2006/relationships/numbering" Target="numbering.xml"/><Relationship Id="rId16" Type="http://schemas.openxmlformats.org/officeDocument/2006/relationships/hyperlink" Target="https://login.consultant.ru/link/?req=doc&amp;base=MOB&amp;n=418337&amp;date=21.07.2025&amp;dst=100016&amp;field=134" TargetMode="External"/><Relationship Id="rId20" Type="http://schemas.openxmlformats.org/officeDocument/2006/relationships/hyperlink" Target="https://login.consultant.ru/link/?req=doc&amp;base=MOB&amp;n=417159&amp;dst=72" TargetMode="External"/><Relationship Id="rId29" Type="http://schemas.openxmlformats.org/officeDocument/2006/relationships/hyperlink" Target="https://login.consultant.ru/link/?req=doc&amp;base=MOB&amp;n=418337&amp;date=21.07.2025&amp;dst=100021&amp;field=134" TargetMode="External"/><Relationship Id="rId41" Type="http://schemas.openxmlformats.org/officeDocument/2006/relationships/hyperlink" Target="https://login.consultant.ru/link/?req=doc&amp;base=MOB&amp;n=409518&amp;dst=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417159&amp;dst=100056" TargetMode="External"/><Relationship Id="rId24" Type="http://schemas.openxmlformats.org/officeDocument/2006/relationships/hyperlink" Target="https://login.consultant.ru/link/?req=doc&amp;base=MOB&amp;n=417159&amp;dst=84" TargetMode="External"/><Relationship Id="rId32" Type="http://schemas.openxmlformats.org/officeDocument/2006/relationships/hyperlink" Target="https://login.consultant.ru/link/?req=doc&amp;base=LAW&amp;n=473062" TargetMode="External"/><Relationship Id="rId37" Type="http://schemas.openxmlformats.org/officeDocument/2006/relationships/hyperlink" Target="https://login.consultant.ru/link/?req=doc&amp;base=MOB&amp;n=429175&amp;date=21.07.2025&amp;dst=100049&amp;field=134" TargetMode="External"/><Relationship Id="rId40" Type="http://schemas.openxmlformats.org/officeDocument/2006/relationships/hyperlink" Target="https://login.consultant.ru/link/?req=doc&amp;base=MOB&amp;n=409518&amp;dst=119" TargetMode="External"/><Relationship Id="rId45" Type="http://schemas.openxmlformats.org/officeDocument/2006/relationships/hyperlink" Target="https://login.consultant.ru/link/?req=doc&amp;base=MOB&amp;n=409518&amp;dst=101254" TargetMode="External"/><Relationship Id="rId5" Type="http://schemas.openxmlformats.org/officeDocument/2006/relationships/webSettings" Target="webSettings.xml"/><Relationship Id="rId15" Type="http://schemas.openxmlformats.org/officeDocument/2006/relationships/hyperlink" Target="https://login.consultant.ru/link/?req=doc&amp;base=MOB&amp;n=429175&amp;date=21.07.2025&amp;dst=100014&amp;field=134" TargetMode="External"/><Relationship Id="rId23" Type="http://schemas.openxmlformats.org/officeDocument/2006/relationships/hyperlink" Target="https://login.consultant.ru/link/?req=doc&amp;base=MOB&amp;n=429175&amp;date=21.07.2025&amp;dst=100018&amp;field=134" TargetMode="External"/><Relationship Id="rId28" Type="http://schemas.openxmlformats.org/officeDocument/2006/relationships/hyperlink" Target="https://login.consultant.ru/link/?req=doc&amp;base=MOB&amp;n=417159&amp;dst=72" TargetMode="External"/><Relationship Id="rId36" Type="http://schemas.openxmlformats.org/officeDocument/2006/relationships/hyperlink" Target="https://login.consultant.ru/link/?req=doc&amp;base=MOB&amp;n=429175&amp;date=21.07.2025&amp;dst=100032&amp;field=134" TargetMode="External"/><Relationship Id="rId49" Type="http://schemas.openxmlformats.org/officeDocument/2006/relationships/fontTable" Target="fontTable.xml"/><Relationship Id="rId10" Type="http://schemas.openxmlformats.org/officeDocument/2006/relationships/hyperlink" Target="https://login.consultant.ru/link/?req=doc&amp;base=MOB&amp;n=417159&amp;dst=100037" TargetMode="External"/><Relationship Id="rId19" Type="http://schemas.openxmlformats.org/officeDocument/2006/relationships/hyperlink" Target="https://login.consultant.ru/link/?req=doc&amp;base=MOB&amp;n=417159&amp;dst=76" TargetMode="External"/><Relationship Id="rId31" Type="http://schemas.openxmlformats.org/officeDocument/2006/relationships/hyperlink" Target="https://login.consultant.ru/link/?req=doc&amp;base=MOB&amp;n=417159&amp;dst=100111" TargetMode="External"/><Relationship Id="rId44" Type="http://schemas.openxmlformats.org/officeDocument/2006/relationships/hyperlink" Target="https://login.consultant.ru/link/?req=doc&amp;base=MOB&amp;n=409518&amp;dst=101253" TargetMode="External"/><Relationship Id="rId4" Type="http://schemas.openxmlformats.org/officeDocument/2006/relationships/settings" Target="settings.xml"/><Relationship Id="rId9" Type="http://schemas.openxmlformats.org/officeDocument/2006/relationships/hyperlink" Target="https://login.consultant.ru/link/?req=doc&amp;base=MOB&amp;n=417159&amp;dst=100029" TargetMode="External"/><Relationship Id="rId14" Type="http://schemas.openxmlformats.org/officeDocument/2006/relationships/hyperlink" Target="https://login.consultant.ru/link/?req=doc&amp;base=LAW&amp;n=496025&amp;date=21.07.2025" TargetMode="External"/><Relationship Id="rId22" Type="http://schemas.openxmlformats.org/officeDocument/2006/relationships/hyperlink" Target="https://login.consultant.ru/link/?req=doc&amp;base=MOB&amp;n=429175&amp;date=21.07.2025&amp;dst=100016&amp;field=134" TargetMode="External"/><Relationship Id="rId27" Type="http://schemas.openxmlformats.org/officeDocument/2006/relationships/hyperlink" Target="https://login.consultant.ru/link/?req=doc&amp;base=MOB&amp;n=417159&amp;dst=85" TargetMode="External"/><Relationship Id="rId30" Type="http://schemas.openxmlformats.org/officeDocument/2006/relationships/hyperlink" Target="https://login.consultant.ru/link/?req=doc&amp;base=MOB&amp;n=409518&amp;dst=100990" TargetMode="External"/><Relationship Id="rId35" Type="http://schemas.openxmlformats.org/officeDocument/2006/relationships/hyperlink" Target="https://login.consultant.ru/link/?req=doc&amp;base=MOB&amp;n=409518&amp;dst=100119" TargetMode="External"/><Relationship Id="rId43" Type="http://schemas.openxmlformats.org/officeDocument/2006/relationships/hyperlink" Target="https://login.consultant.ru/link/?req=doc&amp;base=MOB&amp;n=409518&amp;dst=101253" TargetMode="External"/><Relationship Id="rId48"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F3FAC-B6B4-44BD-9831-9AC81957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7</Pages>
  <Words>4525</Words>
  <Characters>25797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Лидия Иванова</cp:lastModifiedBy>
  <cp:revision>7</cp:revision>
  <cp:lastPrinted>2025-07-23T08:17:00Z</cp:lastPrinted>
  <dcterms:created xsi:type="dcterms:W3CDTF">2025-07-01T07:46:00Z</dcterms:created>
  <dcterms:modified xsi:type="dcterms:W3CDTF">2025-07-23T08:19:00Z</dcterms:modified>
</cp:coreProperties>
</file>