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BB6E85" w14:textId="77777777" w:rsidR="00AC4C04" w:rsidRDefault="00B22D32" w:rsidP="008855D4">
      <w:pPr>
        <w:ind w:left="-1560" w:right="-567"/>
        <w:jc w:val="center"/>
      </w:pPr>
      <w:r>
        <w:rPr>
          <w:noProof/>
        </w:rPr>
        <w:drawing>
          <wp:inline distT="0" distB="0" distL="0" distR="0" wp14:anchorId="3843D90D" wp14:editId="1DEA8684">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108BD16A" w14:textId="77777777" w:rsidR="00AC4C04" w:rsidRPr="00537687" w:rsidRDefault="00AC4C04" w:rsidP="008855D4">
      <w:pPr>
        <w:ind w:left="-1560" w:right="-567" w:firstLine="1701"/>
        <w:rPr>
          <w:b/>
        </w:rPr>
      </w:pPr>
      <w:r w:rsidRPr="00537687">
        <w:tab/>
      </w:r>
      <w:r w:rsidRPr="00537687">
        <w:tab/>
      </w:r>
    </w:p>
    <w:p w14:paraId="5EED94F7" w14:textId="77777777" w:rsidR="00AC4C04" w:rsidRDefault="00AC4C04" w:rsidP="008855D4">
      <w:pPr>
        <w:ind w:left="-1560" w:right="-567"/>
        <w:contextualSpacing/>
        <w:jc w:val="center"/>
        <w:rPr>
          <w:b/>
          <w:sz w:val="28"/>
        </w:rPr>
      </w:pPr>
      <w:r>
        <w:rPr>
          <w:b/>
          <w:sz w:val="28"/>
        </w:rPr>
        <w:t>АДМИНИСТРАЦИЯ  ГОРОДСКОГО ОКРУГА ЭЛЕКТРОСТАЛЬ</w:t>
      </w:r>
    </w:p>
    <w:p w14:paraId="5B78B02E" w14:textId="77777777" w:rsidR="00AC4C04" w:rsidRPr="00FC1C14" w:rsidRDefault="00AC4C04" w:rsidP="008855D4">
      <w:pPr>
        <w:ind w:left="-1560" w:right="-567"/>
        <w:contextualSpacing/>
        <w:jc w:val="center"/>
        <w:rPr>
          <w:b/>
          <w:sz w:val="12"/>
          <w:szCs w:val="12"/>
        </w:rPr>
      </w:pPr>
    </w:p>
    <w:p w14:paraId="400BB67E" w14:textId="77777777" w:rsidR="00AC4C04" w:rsidRDefault="00AC4C04" w:rsidP="008855D4">
      <w:pPr>
        <w:ind w:left="-1560" w:right="-567"/>
        <w:contextualSpacing/>
        <w:jc w:val="center"/>
        <w:rPr>
          <w:b/>
          <w:sz w:val="28"/>
        </w:rPr>
      </w:pPr>
      <w:r>
        <w:rPr>
          <w:b/>
          <w:sz w:val="28"/>
        </w:rPr>
        <w:t>МОСКОВСКОЙ   ОБЛАСТИ</w:t>
      </w:r>
    </w:p>
    <w:p w14:paraId="1C64DB30" w14:textId="77777777" w:rsidR="00AC4C04" w:rsidRPr="0058294C" w:rsidRDefault="00AC4C04" w:rsidP="008855D4">
      <w:pPr>
        <w:ind w:left="-1560" w:right="-567" w:firstLine="1701"/>
        <w:contextualSpacing/>
        <w:jc w:val="center"/>
        <w:rPr>
          <w:sz w:val="16"/>
          <w:szCs w:val="16"/>
        </w:rPr>
      </w:pPr>
    </w:p>
    <w:p w14:paraId="64398AFD" w14:textId="77777777" w:rsidR="00AC4C04" w:rsidRDefault="00A8176C" w:rsidP="008855D4">
      <w:pPr>
        <w:ind w:left="-1560" w:right="-567"/>
        <w:contextualSpacing/>
        <w:jc w:val="center"/>
        <w:rPr>
          <w:b/>
          <w:sz w:val="44"/>
        </w:rPr>
      </w:pPr>
      <w:r>
        <w:rPr>
          <w:b/>
          <w:sz w:val="44"/>
        </w:rPr>
        <w:t>ПОСТАНОВЛЕНИ</w:t>
      </w:r>
      <w:r w:rsidR="00AC4C04">
        <w:rPr>
          <w:b/>
          <w:sz w:val="44"/>
        </w:rPr>
        <w:t>Е</w:t>
      </w:r>
    </w:p>
    <w:p w14:paraId="0E9601DA" w14:textId="77777777" w:rsidR="00AC4C04" w:rsidRPr="00537687" w:rsidRDefault="00AC4C04" w:rsidP="008855D4">
      <w:pPr>
        <w:ind w:left="-1560" w:right="-567"/>
        <w:jc w:val="center"/>
        <w:rPr>
          <w:b/>
        </w:rPr>
      </w:pPr>
    </w:p>
    <w:p w14:paraId="2BD1B7ED" w14:textId="77777777" w:rsidR="00AC4C04" w:rsidRDefault="000C09A6" w:rsidP="008855D4">
      <w:pPr>
        <w:ind w:left="-1560" w:right="-567"/>
        <w:jc w:val="center"/>
        <w:outlineLvl w:val="0"/>
      </w:pPr>
      <w:r>
        <w:t xml:space="preserve"> </w:t>
      </w:r>
      <w:r w:rsidR="00AC4C04" w:rsidRPr="00537687">
        <w:t xml:space="preserve"> _</w:t>
      </w:r>
      <w:r>
        <w:t>_______________ № ___________</w:t>
      </w:r>
    </w:p>
    <w:p w14:paraId="2789CDA0" w14:textId="77777777" w:rsidR="00935048" w:rsidRDefault="00B22D32" w:rsidP="00B22D32">
      <w:pPr>
        <w:spacing w:line="240" w:lineRule="exact"/>
        <w:outlineLvl w:val="0"/>
      </w:pPr>
      <w:r>
        <w:tab/>
      </w:r>
      <w:r>
        <w:tab/>
      </w:r>
      <w:r>
        <w:tab/>
      </w:r>
      <w:r>
        <w:tab/>
      </w:r>
    </w:p>
    <w:p w14:paraId="6CA23463" w14:textId="77777777" w:rsidR="00981836" w:rsidRDefault="00981836" w:rsidP="00981836">
      <w:pPr>
        <w:spacing w:line="260" w:lineRule="exact"/>
        <w:jc w:val="center"/>
        <w:outlineLvl w:val="0"/>
        <w:rPr>
          <w:rFonts w:cs="Times New Roman"/>
          <w:bCs/>
        </w:rPr>
      </w:pPr>
    </w:p>
    <w:p w14:paraId="25C09BD3" w14:textId="77777777" w:rsidR="00AC2528" w:rsidRDefault="00AC2528" w:rsidP="00981836">
      <w:pPr>
        <w:spacing w:line="260" w:lineRule="exact"/>
        <w:jc w:val="center"/>
        <w:outlineLvl w:val="0"/>
        <w:rPr>
          <w:rFonts w:cs="Times New Roman"/>
          <w:bCs/>
        </w:rPr>
      </w:pPr>
    </w:p>
    <w:p w14:paraId="6926A9D1" w14:textId="77777777" w:rsidR="00981836" w:rsidRPr="00F42B41" w:rsidRDefault="00164A29" w:rsidP="00164A29">
      <w:pPr>
        <w:jc w:val="center"/>
        <w:outlineLvl w:val="0"/>
        <w:rPr>
          <w:rFonts w:cs="Times New Roman"/>
          <w:bCs/>
        </w:rPr>
      </w:pPr>
      <w:r w:rsidRPr="00F42B41">
        <w:rPr>
          <w:rFonts w:cs="Times New Roman"/>
          <w:bCs/>
        </w:rPr>
        <w:t>О внесении изменений в муниципальную программу</w:t>
      </w:r>
    </w:p>
    <w:p w14:paraId="0B4DB1A9" w14:textId="77777777" w:rsidR="00981836" w:rsidRPr="00F42B41" w:rsidRDefault="00981836" w:rsidP="00164A29">
      <w:pPr>
        <w:autoSpaceDE w:val="0"/>
        <w:autoSpaceDN w:val="0"/>
        <w:adjustRightInd w:val="0"/>
        <w:jc w:val="center"/>
        <w:rPr>
          <w:rFonts w:cs="Times New Roman"/>
          <w:bCs/>
        </w:rPr>
      </w:pPr>
      <w:r w:rsidRPr="00F42B41">
        <w:rPr>
          <w:rFonts w:cs="Times New Roman"/>
          <w:bCs/>
        </w:rPr>
        <w:t xml:space="preserve">городского округа Электросталь Московской области </w:t>
      </w:r>
    </w:p>
    <w:p w14:paraId="3EA5681A" w14:textId="77777777" w:rsidR="00981836" w:rsidRPr="00F42B41" w:rsidRDefault="00981836" w:rsidP="00164A29">
      <w:pPr>
        <w:autoSpaceDE w:val="0"/>
        <w:autoSpaceDN w:val="0"/>
        <w:adjustRightInd w:val="0"/>
        <w:jc w:val="center"/>
        <w:rPr>
          <w:rFonts w:cs="Times New Roman"/>
          <w:bCs/>
        </w:rPr>
      </w:pPr>
      <w:r w:rsidRPr="00F42B41">
        <w:rPr>
          <w:rFonts w:cs="Times New Roman"/>
          <w:bCs/>
        </w:rPr>
        <w:t>«</w:t>
      </w:r>
      <w:r w:rsidRPr="00F42B41">
        <w:t>Строительство объектов социальной инфраструктуры</w:t>
      </w:r>
      <w:r w:rsidRPr="00F42B41">
        <w:rPr>
          <w:rFonts w:cs="Times New Roman"/>
          <w:bCs/>
        </w:rPr>
        <w:t>»</w:t>
      </w:r>
    </w:p>
    <w:p w14:paraId="6A9780C3" w14:textId="77777777" w:rsidR="00981836" w:rsidRPr="00F42B41" w:rsidRDefault="00981836" w:rsidP="00164A29">
      <w:pPr>
        <w:autoSpaceDE w:val="0"/>
        <w:autoSpaceDN w:val="0"/>
        <w:adjustRightInd w:val="0"/>
        <w:rPr>
          <w:rFonts w:cs="Times New Roman"/>
        </w:rPr>
      </w:pPr>
    </w:p>
    <w:p w14:paraId="5133B871" w14:textId="77777777" w:rsidR="00981836" w:rsidRPr="00F42B41" w:rsidRDefault="00981836" w:rsidP="00164A29">
      <w:pPr>
        <w:autoSpaceDE w:val="0"/>
        <w:autoSpaceDN w:val="0"/>
        <w:adjustRightInd w:val="0"/>
        <w:ind w:firstLine="540"/>
        <w:jc w:val="both"/>
      </w:pPr>
      <w:r w:rsidRPr="00F42B41">
        <w:rPr>
          <w:rFonts w:cs="Times New Roman"/>
        </w:rPr>
        <w:t xml:space="preserve">В соответствии с Бюджетным </w:t>
      </w:r>
      <w:hyperlink r:id="rId7" w:history="1">
        <w:r w:rsidRPr="00F42B41">
          <w:rPr>
            <w:rFonts w:cs="Times New Roman"/>
          </w:rPr>
          <w:t>кодексом</w:t>
        </w:r>
      </w:hyperlink>
      <w:r w:rsidRPr="00F42B41">
        <w:rPr>
          <w:rFonts w:cs="Times New Roman"/>
        </w:rPr>
        <w:t xml:space="preserve"> Российской Федерации, </w:t>
      </w:r>
      <w:r w:rsidRPr="00F42B41">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(в редакции постановлений Администрации городского округа Электросталь Московской области от 09.12.2021 №932/12, от 31.10.2022 №1241/10), </w:t>
      </w:r>
      <w:r w:rsidR="00164A29" w:rsidRPr="00F42B41">
        <w:t xml:space="preserve">решением Совета депутатов городского округа Электросталь Московской области от 15.12.2022 № 193/35 «О бюджете городского округа Электросталь Московской области на 2023 год и на плановый период 2024 и 2025 годов», </w:t>
      </w:r>
      <w:r w:rsidRPr="00F42B41">
        <w:t xml:space="preserve"> </w:t>
      </w:r>
      <w:r w:rsidRPr="00F42B41">
        <w:rPr>
          <w:kern w:val="16"/>
        </w:rPr>
        <w:t xml:space="preserve">Администрация </w:t>
      </w:r>
      <w:r w:rsidRPr="00F42B41">
        <w:t>городского округа Электросталь Московской области ПОСТАНОВЛЯЕТ:</w:t>
      </w:r>
    </w:p>
    <w:p w14:paraId="4837ADB4" w14:textId="77777777" w:rsidR="00981836" w:rsidRPr="00C755B1" w:rsidRDefault="00D47810" w:rsidP="00164A29">
      <w:pPr>
        <w:autoSpaceDE w:val="0"/>
        <w:autoSpaceDN w:val="0"/>
        <w:adjustRightInd w:val="0"/>
        <w:ind w:firstLine="540"/>
        <w:jc w:val="both"/>
        <w:rPr>
          <w:rFonts w:cs="Times New Roman"/>
          <w:highlight w:val="yellow"/>
        </w:rPr>
      </w:pPr>
      <w:r w:rsidRPr="00F42B41">
        <w:rPr>
          <w:rFonts w:cs="Times New Roman"/>
        </w:rPr>
        <w:t>1. </w:t>
      </w:r>
      <w:r w:rsidR="00164A29" w:rsidRPr="00F42B41">
        <w:rPr>
          <w:rFonts w:cs="Times New Roman"/>
        </w:rPr>
        <w:t xml:space="preserve">Внести изменения в муниципальную программу городского округа Электросталь Московской </w:t>
      </w:r>
      <w:r w:rsidR="00981836" w:rsidRPr="00F42B41">
        <w:t>«Строительство объектов социальной инфраструктуры»</w:t>
      </w:r>
      <w:r w:rsidR="00164A29" w:rsidRPr="00F42B41">
        <w:t>,</w:t>
      </w:r>
      <w:r w:rsidR="00981836" w:rsidRPr="00F42B41">
        <w:t xml:space="preserve"> </w:t>
      </w:r>
      <w:r w:rsidR="00164A29" w:rsidRPr="00F42B41">
        <w:rPr>
          <w:rFonts w:cs="Times New Roman"/>
        </w:rPr>
        <w:t>утвержденную постановлением Администрации городског</w:t>
      </w:r>
      <w:r w:rsidR="00164A29" w:rsidRPr="00776B4B">
        <w:rPr>
          <w:rFonts w:cs="Times New Roman"/>
        </w:rPr>
        <w:t>о округа Электросталь Московской области от</w:t>
      </w:r>
      <w:r w:rsidR="00164A29" w:rsidRPr="00800AC7">
        <w:t xml:space="preserve"> </w:t>
      </w:r>
      <w:r w:rsidR="00164A29">
        <w:rPr>
          <w:rFonts w:cs="Times New Roman"/>
        </w:rPr>
        <w:t>14.12.2022</w:t>
      </w:r>
      <w:r w:rsidR="00164A29" w:rsidRPr="00D875C5">
        <w:rPr>
          <w:rFonts w:cs="Times New Roman"/>
        </w:rPr>
        <w:t xml:space="preserve"> № </w:t>
      </w:r>
      <w:r w:rsidR="00164A29">
        <w:rPr>
          <w:rFonts w:cs="Times New Roman"/>
        </w:rPr>
        <w:t>1478</w:t>
      </w:r>
      <w:r w:rsidR="00164A29" w:rsidRPr="00D875C5">
        <w:rPr>
          <w:rFonts w:cs="Times New Roman"/>
        </w:rPr>
        <w:t>/</w:t>
      </w:r>
      <w:r w:rsidR="00164A29" w:rsidRPr="009920F1">
        <w:rPr>
          <w:rFonts w:cs="Times New Roman"/>
        </w:rPr>
        <w:t>12</w:t>
      </w:r>
      <w:r w:rsidR="00164A29">
        <w:rPr>
          <w:rFonts w:cs="Times New Roman"/>
        </w:rPr>
        <w:t xml:space="preserve">, </w:t>
      </w:r>
      <w:r w:rsidR="00164A29" w:rsidRPr="00776B4B">
        <w:rPr>
          <w:rFonts w:cs="Times New Roman"/>
        </w:rPr>
        <w:t xml:space="preserve">изложив ее в новой редакции согласно приложению к настоящему </w:t>
      </w:r>
      <w:r w:rsidR="00164A29" w:rsidRPr="00F42B41">
        <w:rPr>
          <w:rFonts w:cs="Times New Roman"/>
        </w:rPr>
        <w:t xml:space="preserve">постановлению </w:t>
      </w:r>
      <w:r w:rsidR="00981836" w:rsidRPr="00F42B41">
        <w:rPr>
          <w:rFonts w:cs="Times New Roman"/>
        </w:rPr>
        <w:t>(прилагается).</w:t>
      </w:r>
    </w:p>
    <w:p w14:paraId="1B0FA663" w14:textId="77777777" w:rsidR="00164A29" w:rsidRDefault="00164A29" w:rsidP="00164A29">
      <w:pPr>
        <w:autoSpaceDE w:val="0"/>
        <w:autoSpaceDN w:val="0"/>
        <w:adjustRightInd w:val="0"/>
        <w:ind w:firstLine="540"/>
        <w:jc w:val="both"/>
        <w:rPr>
          <w:rFonts w:cs="Times New Roman"/>
        </w:rPr>
      </w:pPr>
      <w:r w:rsidRPr="00B96989">
        <w:t>2</w:t>
      </w:r>
      <w:r>
        <w:rPr>
          <w:rFonts w:cs="Times New Roman"/>
        </w:rPr>
        <w:t>. </w:t>
      </w:r>
      <w:r w:rsidRPr="00B22D32">
        <w:rPr>
          <w:rFonts w:cs="Times New Roman"/>
        </w:rPr>
        <w:t xml:space="preserve">Опубликовать настоящее постановление на официальном сайте городского округа Электросталь Московской области в сети «Интернет»: </w:t>
      </w:r>
      <w:hyperlink r:id="rId8" w:history="1">
        <w:r w:rsidRPr="00B22D32">
          <w:rPr>
            <w:rStyle w:val="a7"/>
            <w:rFonts w:cs="Times New Roman"/>
            <w:color w:val="auto"/>
            <w:u w:val="none"/>
          </w:rPr>
          <w:t>www.electrostal.ru</w:t>
        </w:r>
      </w:hyperlink>
      <w:r w:rsidRPr="00B22D32">
        <w:rPr>
          <w:rFonts w:cs="Times New Roman"/>
        </w:rPr>
        <w:t>.</w:t>
      </w:r>
    </w:p>
    <w:p w14:paraId="426EEF31" w14:textId="77777777" w:rsidR="00164A29" w:rsidRDefault="00164A29" w:rsidP="00164A29">
      <w:pPr>
        <w:autoSpaceDE w:val="0"/>
        <w:autoSpaceDN w:val="0"/>
        <w:adjustRightInd w:val="0"/>
        <w:ind w:firstLine="540"/>
        <w:jc w:val="both"/>
      </w:pPr>
      <w:r>
        <w:rPr>
          <w:rFonts w:cs="Times New Roman"/>
        </w:rPr>
        <w:t>3</w:t>
      </w:r>
      <w:r>
        <w:t>.</w:t>
      </w:r>
      <w:r w:rsidRPr="00B96989">
        <w:rPr>
          <w:rFonts w:cs="Times New Roman"/>
        </w:rPr>
        <w:t> </w:t>
      </w:r>
      <w:r w:rsidRPr="00B22D32">
        <w:rPr>
          <w:rFonts w:cs="Times New Roman"/>
        </w:rPr>
        <w:t xml:space="preserve">Настоящее постановление вступает в силу </w:t>
      </w:r>
      <w:r w:rsidRPr="00776B4B">
        <w:rPr>
          <w:rFonts w:cs="Times New Roman"/>
        </w:rPr>
        <w:t>после его официального опубликования</w:t>
      </w:r>
      <w:r>
        <w:rPr>
          <w:rFonts w:cs="Times New Roman"/>
        </w:rPr>
        <w:t>.</w:t>
      </w:r>
    </w:p>
    <w:p w14:paraId="34DB12BA" w14:textId="77777777" w:rsidR="00981836" w:rsidRDefault="00164A29" w:rsidP="00164A29">
      <w:pPr>
        <w:autoSpaceDE w:val="0"/>
        <w:autoSpaceDN w:val="0"/>
        <w:adjustRightInd w:val="0"/>
        <w:ind w:firstLine="540"/>
        <w:jc w:val="both"/>
        <w:rPr>
          <w:color w:val="FF0000"/>
        </w:rPr>
      </w:pPr>
      <w:r>
        <w:t>4.</w:t>
      </w:r>
      <w:r w:rsidRPr="00B96989">
        <w:rPr>
          <w:rFonts w:cs="Times New Roman"/>
        </w:rPr>
        <w:t> </w:t>
      </w:r>
      <w:r w:rsidRPr="001D7F5D">
        <w:t>Контроль за исполнением настоящего постановления возложить на заместителя Главы Администрации городского округа Электросталь Московской области</w:t>
      </w:r>
      <w:r>
        <w:t xml:space="preserve"> </w:t>
      </w:r>
      <w:r w:rsidRPr="001D7F5D">
        <w:t>Денисова В.А</w:t>
      </w:r>
    </w:p>
    <w:p w14:paraId="536A40F0" w14:textId="77777777" w:rsidR="00AC2528" w:rsidRDefault="00AC2528" w:rsidP="00164A29">
      <w:pPr>
        <w:autoSpaceDE w:val="0"/>
        <w:autoSpaceDN w:val="0"/>
        <w:adjustRightInd w:val="0"/>
        <w:jc w:val="both"/>
        <w:rPr>
          <w:color w:val="FF0000"/>
        </w:rPr>
      </w:pPr>
    </w:p>
    <w:p w14:paraId="2E4A0916" w14:textId="77777777" w:rsidR="00164A29" w:rsidRDefault="00164A29" w:rsidP="00164A29">
      <w:pPr>
        <w:autoSpaceDE w:val="0"/>
        <w:autoSpaceDN w:val="0"/>
        <w:adjustRightInd w:val="0"/>
        <w:jc w:val="both"/>
        <w:rPr>
          <w:color w:val="FF0000"/>
        </w:rPr>
      </w:pPr>
    </w:p>
    <w:p w14:paraId="694B58EC" w14:textId="77777777" w:rsidR="00164A29" w:rsidRDefault="00164A29" w:rsidP="00164A29">
      <w:pPr>
        <w:autoSpaceDE w:val="0"/>
        <w:autoSpaceDN w:val="0"/>
        <w:adjustRightInd w:val="0"/>
        <w:jc w:val="both"/>
        <w:rPr>
          <w:color w:val="FF0000"/>
        </w:rPr>
      </w:pPr>
    </w:p>
    <w:p w14:paraId="0A9F3DF7" w14:textId="77777777" w:rsidR="00AC2528" w:rsidRDefault="00AC2528" w:rsidP="00164A29">
      <w:pPr>
        <w:autoSpaceDE w:val="0"/>
        <w:autoSpaceDN w:val="0"/>
        <w:adjustRightInd w:val="0"/>
        <w:jc w:val="both"/>
        <w:rPr>
          <w:color w:val="FF0000"/>
        </w:rPr>
      </w:pPr>
    </w:p>
    <w:p w14:paraId="1A18D33F" w14:textId="77777777" w:rsidR="00981836" w:rsidRDefault="00981836" w:rsidP="00164A29">
      <w:pPr>
        <w:jc w:val="both"/>
      </w:pPr>
      <w:r w:rsidRPr="00C56BCE">
        <w:t>Глав</w:t>
      </w:r>
      <w:r>
        <w:t>а</w:t>
      </w:r>
      <w:r w:rsidRPr="00C56BCE">
        <w:t xml:space="preserve"> городского округа                             </w:t>
      </w:r>
      <w:r w:rsidR="00AC2528">
        <w:t xml:space="preserve"> </w:t>
      </w:r>
      <w:r w:rsidRPr="00C56BCE">
        <w:t xml:space="preserve">               </w:t>
      </w:r>
      <w:r>
        <w:t xml:space="preserve">   </w:t>
      </w:r>
      <w:r w:rsidRPr="00C56BCE">
        <w:t xml:space="preserve">                          </w:t>
      </w:r>
      <w:r>
        <w:t xml:space="preserve">               И.Ю. Волкова</w:t>
      </w:r>
    </w:p>
    <w:p w14:paraId="456CD94D" w14:textId="77777777" w:rsidR="00981836" w:rsidRDefault="00981836" w:rsidP="00164A29">
      <w:pPr>
        <w:jc w:val="both"/>
      </w:pPr>
    </w:p>
    <w:p w14:paraId="7BD92866" w14:textId="77777777" w:rsidR="001D7F5D" w:rsidRDefault="001D7F5D" w:rsidP="00164A29">
      <w:pPr>
        <w:jc w:val="both"/>
      </w:pPr>
    </w:p>
    <w:p w14:paraId="0F472236" w14:textId="77777777" w:rsidR="001F4231" w:rsidRPr="004F0F72" w:rsidRDefault="001F4231" w:rsidP="004F0F72">
      <w:pPr>
        <w:rPr>
          <w:sz w:val="22"/>
          <w:szCs w:val="22"/>
        </w:rPr>
        <w:sectPr w:rsidR="001F4231" w:rsidRPr="004F0F72" w:rsidSect="00AC2528">
          <w:headerReference w:type="default" r:id="rId9"/>
          <w:pgSz w:w="11906" w:h="16838"/>
          <w:pgMar w:top="1134" w:right="850" w:bottom="1134" w:left="1701" w:header="709" w:footer="709" w:gutter="0"/>
          <w:cols w:space="708"/>
          <w:titlePg/>
          <w:docGrid w:linePitch="360"/>
        </w:sectPr>
      </w:pPr>
    </w:p>
    <w:p w14:paraId="36F81B21" w14:textId="77777777" w:rsidR="00164A29" w:rsidRPr="00D875C5" w:rsidRDefault="00164A29" w:rsidP="00164A29">
      <w:pPr>
        <w:ind w:left="8496"/>
        <w:rPr>
          <w:rFonts w:cs="Times New Roman"/>
        </w:rPr>
      </w:pPr>
      <w:r w:rsidRPr="00D875C5">
        <w:rPr>
          <w:rFonts w:cs="Times New Roman"/>
        </w:rPr>
        <w:lastRenderedPageBreak/>
        <w:t>Приложение к постановлению Администрации городского округа Электросталь Московской области</w:t>
      </w:r>
    </w:p>
    <w:p w14:paraId="67358C97" w14:textId="77777777" w:rsidR="00164A29" w:rsidRPr="00D875C5" w:rsidRDefault="00164A29" w:rsidP="00164A29">
      <w:pPr>
        <w:ind w:left="8496"/>
        <w:rPr>
          <w:rFonts w:cs="Times New Roman"/>
        </w:rPr>
      </w:pPr>
      <w:r w:rsidRPr="00D875C5">
        <w:rPr>
          <w:rFonts w:cs="Times New Roman"/>
        </w:rPr>
        <w:t>от ____________ № _________</w:t>
      </w:r>
    </w:p>
    <w:p w14:paraId="0C5F6143" w14:textId="77777777" w:rsidR="00164A29" w:rsidRPr="00D875C5" w:rsidRDefault="00164A29" w:rsidP="00164A29">
      <w:pPr>
        <w:tabs>
          <w:tab w:val="left" w:pos="3675"/>
        </w:tabs>
        <w:ind w:left="8496"/>
        <w:rPr>
          <w:rFonts w:cs="Times New Roman"/>
        </w:rPr>
      </w:pPr>
      <w:r w:rsidRPr="00D875C5">
        <w:rPr>
          <w:rFonts w:cs="Times New Roman"/>
        </w:rPr>
        <w:t>«Утверждена</w:t>
      </w:r>
    </w:p>
    <w:p w14:paraId="42230A1A" w14:textId="77777777" w:rsidR="00164A29" w:rsidRPr="00D875C5" w:rsidRDefault="00164A29" w:rsidP="00164A29">
      <w:pPr>
        <w:tabs>
          <w:tab w:val="left" w:pos="3675"/>
        </w:tabs>
        <w:ind w:left="8496"/>
        <w:rPr>
          <w:rFonts w:cs="Times New Roman"/>
        </w:rPr>
      </w:pPr>
      <w:r w:rsidRPr="00D875C5">
        <w:rPr>
          <w:rFonts w:cs="Times New Roman"/>
        </w:rPr>
        <w:t>постановлением Администрации городского округа Электросталь Московской области:</w:t>
      </w:r>
    </w:p>
    <w:p w14:paraId="55475B37" w14:textId="77777777" w:rsidR="00164A29" w:rsidRPr="00D875C5" w:rsidRDefault="00164A29" w:rsidP="00164A29">
      <w:pPr>
        <w:tabs>
          <w:tab w:val="left" w:pos="5526"/>
          <w:tab w:val="right" w:pos="14570"/>
        </w:tabs>
        <w:ind w:left="8496"/>
        <w:rPr>
          <w:rFonts w:cs="Times New Roman"/>
        </w:rPr>
      </w:pPr>
      <w:r>
        <w:rPr>
          <w:rFonts w:cs="Times New Roman"/>
        </w:rPr>
        <w:t>от 14.12.2022</w:t>
      </w:r>
      <w:r w:rsidRPr="00D875C5">
        <w:rPr>
          <w:rFonts w:cs="Times New Roman"/>
        </w:rPr>
        <w:t xml:space="preserve"> № </w:t>
      </w:r>
      <w:r>
        <w:rPr>
          <w:rFonts w:cs="Times New Roman"/>
        </w:rPr>
        <w:t>1478</w:t>
      </w:r>
      <w:r w:rsidRPr="00D875C5">
        <w:rPr>
          <w:rFonts w:cs="Times New Roman"/>
        </w:rPr>
        <w:t>/12</w:t>
      </w:r>
    </w:p>
    <w:p w14:paraId="2D8329AB" w14:textId="77777777" w:rsidR="00A33489" w:rsidRPr="00F315D5" w:rsidRDefault="00A33489" w:rsidP="00A33489">
      <w:pPr>
        <w:ind w:firstLine="10348"/>
        <w:outlineLvl w:val="0"/>
        <w:rPr>
          <w:rFonts w:cs="Times New Roman"/>
        </w:rPr>
      </w:pPr>
    </w:p>
    <w:p w14:paraId="1BE2530D" w14:textId="77777777" w:rsidR="00A33489" w:rsidRPr="00F315D5" w:rsidRDefault="00A33489" w:rsidP="00A33489">
      <w:pPr>
        <w:ind w:firstLine="10348"/>
        <w:outlineLvl w:val="0"/>
        <w:rPr>
          <w:rFonts w:cs="Times New Roman"/>
        </w:rPr>
      </w:pPr>
    </w:p>
    <w:p w14:paraId="5498C99A" w14:textId="77777777" w:rsidR="00A33489" w:rsidRPr="00F315D5" w:rsidRDefault="00A33489" w:rsidP="00A33489">
      <w:pPr>
        <w:ind w:firstLine="10348"/>
        <w:outlineLvl w:val="0"/>
        <w:rPr>
          <w:rFonts w:cs="Times New Roman"/>
        </w:rPr>
      </w:pPr>
    </w:p>
    <w:p w14:paraId="047AF569" w14:textId="77777777" w:rsidR="00A33489" w:rsidRPr="00F315D5" w:rsidRDefault="00A33489" w:rsidP="00A33489">
      <w:pPr>
        <w:jc w:val="center"/>
        <w:outlineLvl w:val="0"/>
        <w:rPr>
          <w:rFonts w:cs="Times New Roman"/>
        </w:rPr>
      </w:pPr>
      <w:r w:rsidRPr="00F315D5">
        <w:rPr>
          <w:rFonts w:cs="Times New Roman"/>
        </w:rPr>
        <w:t>Муниципальная программа городского округа Электросталь Московской области</w:t>
      </w:r>
    </w:p>
    <w:p w14:paraId="7C257629" w14:textId="77777777" w:rsidR="00A33489" w:rsidRPr="00F315D5" w:rsidRDefault="00A33489" w:rsidP="00A33489">
      <w:pPr>
        <w:jc w:val="center"/>
        <w:outlineLvl w:val="0"/>
        <w:rPr>
          <w:rFonts w:cs="Times New Roman"/>
        </w:rPr>
      </w:pPr>
      <w:r w:rsidRPr="00F315D5">
        <w:rPr>
          <w:rFonts w:cs="Times New Roman"/>
          <w:bCs/>
        </w:rPr>
        <w:t>«Строительство объектов социальной инфраструктуры»</w:t>
      </w:r>
      <w:r w:rsidR="00C755B1">
        <w:rPr>
          <w:rFonts w:cs="Times New Roman"/>
          <w:bCs/>
        </w:rPr>
        <w:t xml:space="preserve"> </w:t>
      </w:r>
      <w:r w:rsidR="00C755B1" w:rsidRPr="00C755B1">
        <w:rPr>
          <w:rFonts w:cs="Times New Roman"/>
          <w:bCs/>
        </w:rPr>
        <w:t>на 2023-2027 годы</w:t>
      </w:r>
    </w:p>
    <w:p w14:paraId="44330BDD" w14:textId="77777777" w:rsidR="00A33489" w:rsidRPr="00F315D5" w:rsidRDefault="00A33489" w:rsidP="00A33489">
      <w:pPr>
        <w:pStyle w:val="ConsPlusNormal"/>
        <w:jc w:val="center"/>
        <w:rPr>
          <w:rFonts w:ascii="Times New Roman" w:hAnsi="Times New Roman" w:cs="Times New Roman"/>
          <w:sz w:val="24"/>
          <w:szCs w:val="24"/>
        </w:rPr>
      </w:pPr>
    </w:p>
    <w:p w14:paraId="755AF89F" w14:textId="77777777" w:rsidR="00A33489" w:rsidRPr="00F315D5" w:rsidRDefault="00A33489" w:rsidP="00A33489">
      <w:pPr>
        <w:pStyle w:val="ConsPlusNormal"/>
        <w:jc w:val="center"/>
        <w:rPr>
          <w:rFonts w:ascii="Times New Roman" w:hAnsi="Times New Roman" w:cs="Times New Roman"/>
          <w:sz w:val="24"/>
          <w:szCs w:val="24"/>
        </w:rPr>
      </w:pPr>
      <w:r w:rsidRPr="00F315D5">
        <w:rPr>
          <w:rFonts w:ascii="Times New Roman" w:hAnsi="Times New Roman" w:cs="Times New Roman"/>
          <w:sz w:val="24"/>
          <w:szCs w:val="24"/>
        </w:rPr>
        <w:t xml:space="preserve">1. Паспорт </w:t>
      </w:r>
    </w:p>
    <w:p w14:paraId="3E00D5B6" w14:textId="77777777" w:rsidR="00A33489" w:rsidRPr="00F315D5" w:rsidRDefault="00A33489" w:rsidP="00A33489">
      <w:pPr>
        <w:pStyle w:val="ConsPlusNormal"/>
        <w:jc w:val="center"/>
        <w:rPr>
          <w:rFonts w:ascii="Times New Roman" w:hAnsi="Times New Roman" w:cs="Times New Roman"/>
          <w:sz w:val="24"/>
          <w:szCs w:val="24"/>
        </w:rPr>
      </w:pPr>
      <w:r w:rsidRPr="00F315D5">
        <w:rPr>
          <w:rFonts w:ascii="Times New Roman" w:hAnsi="Times New Roman" w:cs="Times New Roman"/>
          <w:sz w:val="24"/>
          <w:szCs w:val="24"/>
        </w:rPr>
        <w:t>муниципальной программы городского округа Электросталь Московской области</w:t>
      </w:r>
    </w:p>
    <w:p w14:paraId="41137AF6" w14:textId="77777777" w:rsidR="00A33489" w:rsidRPr="00F315D5" w:rsidRDefault="00A33489" w:rsidP="00A33489">
      <w:pPr>
        <w:jc w:val="center"/>
        <w:rPr>
          <w:rFonts w:cs="Times New Roman"/>
          <w:bCs/>
        </w:rPr>
      </w:pPr>
      <w:r w:rsidRPr="00F315D5">
        <w:rPr>
          <w:rFonts w:cs="Times New Roman"/>
          <w:bCs/>
        </w:rPr>
        <w:t>«Строительство объектов социальной инфраструктуры»</w:t>
      </w:r>
      <w:r w:rsidR="00C755B1">
        <w:rPr>
          <w:rFonts w:cs="Times New Roman"/>
          <w:bCs/>
        </w:rPr>
        <w:t xml:space="preserve"> </w:t>
      </w:r>
      <w:r w:rsidR="00C755B1" w:rsidRPr="00C755B1">
        <w:rPr>
          <w:rFonts w:cs="Times New Roman"/>
          <w:bCs/>
        </w:rPr>
        <w:t>на 2023-2027 годы</w:t>
      </w:r>
    </w:p>
    <w:p w14:paraId="23611306" w14:textId="77777777" w:rsidR="00A33489" w:rsidRPr="00F315D5" w:rsidRDefault="00A33489" w:rsidP="00A33489">
      <w:pPr>
        <w:jc w:val="center"/>
        <w:rPr>
          <w:rFonts w:cs="Times New Roman"/>
        </w:rPr>
      </w:pPr>
    </w:p>
    <w:p w14:paraId="5E2396FC" w14:textId="77777777" w:rsidR="00A33489" w:rsidRPr="00F315D5" w:rsidRDefault="00A33489" w:rsidP="00A33489">
      <w:pPr>
        <w:jc w:val="center"/>
        <w:rPr>
          <w:rFonts w:cs="Times New Roman"/>
        </w:rPr>
      </w:pPr>
    </w:p>
    <w:tbl>
      <w:tblPr>
        <w:tblW w:w="14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634"/>
        <w:gridCol w:w="1417"/>
        <w:gridCol w:w="1418"/>
        <w:gridCol w:w="1417"/>
        <w:gridCol w:w="1418"/>
        <w:gridCol w:w="1559"/>
        <w:gridCol w:w="11"/>
      </w:tblGrid>
      <w:tr w:rsidR="00A33489" w:rsidRPr="00F315D5" w14:paraId="2AAF5B4F" w14:textId="77777777" w:rsidTr="004051FA">
        <w:tc>
          <w:tcPr>
            <w:tcW w:w="5732" w:type="dxa"/>
          </w:tcPr>
          <w:p w14:paraId="1664182B" w14:textId="77777777" w:rsidR="00A33489" w:rsidRPr="00F315D5" w:rsidRDefault="00A33489" w:rsidP="004051FA">
            <w:pPr>
              <w:pStyle w:val="ConsPlusNormal"/>
              <w:rPr>
                <w:rFonts w:ascii="Times New Roman" w:hAnsi="Times New Roman" w:cs="Times New Roman"/>
                <w:sz w:val="24"/>
                <w:szCs w:val="24"/>
              </w:rPr>
            </w:pPr>
            <w:r w:rsidRPr="00F315D5">
              <w:rPr>
                <w:rFonts w:ascii="Times New Roman" w:hAnsi="Times New Roman" w:cs="Times New Roman"/>
                <w:sz w:val="24"/>
                <w:szCs w:val="24"/>
              </w:rPr>
              <w:t>Координатор муниципальной программы</w:t>
            </w:r>
          </w:p>
        </w:tc>
        <w:tc>
          <w:tcPr>
            <w:tcW w:w="8874" w:type="dxa"/>
            <w:gridSpan w:val="7"/>
          </w:tcPr>
          <w:p w14:paraId="18FFDC33" w14:textId="77777777" w:rsidR="00A33489" w:rsidRPr="00F315D5" w:rsidRDefault="00A33489" w:rsidP="004051FA">
            <w:pPr>
              <w:rPr>
                <w:rFonts w:cs="Times New Roman"/>
              </w:rPr>
            </w:pPr>
            <w:r w:rsidRPr="00F315D5">
              <w:rPr>
                <w:rFonts w:cs="Times New Roman"/>
              </w:rPr>
              <w:t>Заместитель Главы Администрации городского округа Электросталь Московской области В.А. Денисов</w:t>
            </w:r>
          </w:p>
        </w:tc>
      </w:tr>
      <w:tr w:rsidR="00164A29" w:rsidRPr="00F315D5" w14:paraId="3342C6AE" w14:textId="77777777" w:rsidTr="004051FA">
        <w:tc>
          <w:tcPr>
            <w:tcW w:w="5732" w:type="dxa"/>
          </w:tcPr>
          <w:p w14:paraId="244EA3D1" w14:textId="77777777" w:rsidR="00164A29" w:rsidRPr="00F315D5" w:rsidRDefault="00164A29" w:rsidP="004051FA">
            <w:pPr>
              <w:pStyle w:val="ConsPlusNormal"/>
              <w:rPr>
                <w:rFonts w:ascii="Times New Roman" w:hAnsi="Times New Roman" w:cs="Times New Roman"/>
                <w:sz w:val="24"/>
                <w:szCs w:val="24"/>
              </w:rPr>
            </w:pPr>
            <w:r w:rsidRPr="00F315D5">
              <w:rPr>
                <w:rFonts w:ascii="Times New Roman" w:hAnsi="Times New Roman" w:cs="Times New Roman"/>
                <w:sz w:val="24"/>
                <w:szCs w:val="24"/>
              </w:rPr>
              <w:t>Муниципальный заказчик муниципальной программы</w:t>
            </w:r>
          </w:p>
        </w:tc>
        <w:tc>
          <w:tcPr>
            <w:tcW w:w="8874" w:type="dxa"/>
            <w:gridSpan w:val="7"/>
          </w:tcPr>
          <w:p w14:paraId="77EF52A7" w14:textId="77777777" w:rsidR="00164A29" w:rsidRPr="00B34EFA" w:rsidRDefault="00164A29" w:rsidP="006C43DF">
            <w:pPr>
              <w:pStyle w:val="ConsPlusNormal"/>
              <w:rPr>
                <w:rFonts w:ascii="Times New Roman" w:hAnsi="Times New Roman"/>
                <w:sz w:val="24"/>
                <w:szCs w:val="24"/>
              </w:rPr>
            </w:pPr>
            <w:r>
              <w:rPr>
                <w:rFonts w:ascii="Times New Roman" w:hAnsi="Times New Roman"/>
                <w:sz w:val="24"/>
                <w:szCs w:val="24"/>
              </w:rPr>
              <w:t>Муниципальное казенное учреждение «Строительство, благоустройство и дорожное хозяйство»</w:t>
            </w:r>
          </w:p>
        </w:tc>
      </w:tr>
      <w:tr w:rsidR="00A33489" w:rsidRPr="00F315D5" w14:paraId="53325645" w14:textId="77777777" w:rsidTr="004051FA">
        <w:tc>
          <w:tcPr>
            <w:tcW w:w="5732" w:type="dxa"/>
          </w:tcPr>
          <w:p w14:paraId="23CCDE59" w14:textId="77777777" w:rsidR="00A33489" w:rsidRPr="00F315D5" w:rsidRDefault="00A33489" w:rsidP="004051FA">
            <w:pPr>
              <w:pStyle w:val="ConsPlusNormal"/>
              <w:rPr>
                <w:rFonts w:ascii="Times New Roman" w:hAnsi="Times New Roman" w:cs="Times New Roman"/>
                <w:sz w:val="24"/>
                <w:szCs w:val="24"/>
              </w:rPr>
            </w:pPr>
            <w:r w:rsidRPr="00F315D5">
              <w:rPr>
                <w:rFonts w:ascii="Times New Roman" w:hAnsi="Times New Roman" w:cs="Times New Roman"/>
                <w:sz w:val="24"/>
                <w:szCs w:val="24"/>
              </w:rPr>
              <w:t>Цели муниципальной программы</w:t>
            </w:r>
          </w:p>
        </w:tc>
        <w:tc>
          <w:tcPr>
            <w:tcW w:w="8874" w:type="dxa"/>
            <w:gridSpan w:val="7"/>
          </w:tcPr>
          <w:p w14:paraId="057ACDB5" w14:textId="77777777" w:rsidR="00A33489" w:rsidRPr="00F315D5" w:rsidRDefault="00A33489" w:rsidP="004051FA">
            <w:pPr>
              <w:pStyle w:val="ConsPlusNormal"/>
              <w:rPr>
                <w:rFonts w:ascii="Times New Roman" w:hAnsi="Times New Roman" w:cs="Times New Roman"/>
                <w:sz w:val="24"/>
                <w:szCs w:val="24"/>
              </w:rPr>
            </w:pPr>
            <w:r w:rsidRPr="00F315D5">
              <w:rPr>
                <w:rFonts w:ascii="Times New Roman" w:hAnsi="Times New Roman" w:cs="Times New Roman"/>
                <w:sz w:val="24"/>
                <w:szCs w:val="24"/>
              </w:rPr>
              <w:t>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w:t>
            </w:r>
          </w:p>
        </w:tc>
      </w:tr>
      <w:tr w:rsidR="00A33489" w:rsidRPr="00F315D5" w14:paraId="1449CBED" w14:textId="77777777" w:rsidTr="004051FA">
        <w:tc>
          <w:tcPr>
            <w:tcW w:w="5732" w:type="dxa"/>
          </w:tcPr>
          <w:p w14:paraId="4D2473C6" w14:textId="77777777" w:rsidR="00A33489" w:rsidRPr="00F315D5" w:rsidRDefault="00A33489" w:rsidP="004051FA">
            <w:pPr>
              <w:pStyle w:val="ConsPlusNormal"/>
              <w:rPr>
                <w:rFonts w:ascii="Times New Roman" w:hAnsi="Times New Roman" w:cs="Times New Roman"/>
                <w:sz w:val="24"/>
                <w:szCs w:val="24"/>
              </w:rPr>
            </w:pPr>
            <w:r w:rsidRPr="00F315D5">
              <w:rPr>
                <w:rFonts w:ascii="Times New Roman" w:hAnsi="Times New Roman" w:cs="Times New Roman"/>
                <w:sz w:val="24"/>
                <w:szCs w:val="24"/>
              </w:rPr>
              <w:t>Перечень подпрограмм</w:t>
            </w:r>
          </w:p>
        </w:tc>
        <w:tc>
          <w:tcPr>
            <w:tcW w:w="8874" w:type="dxa"/>
            <w:gridSpan w:val="7"/>
          </w:tcPr>
          <w:p w14:paraId="0A7A638D" w14:textId="77777777" w:rsidR="00A33489" w:rsidRPr="00F315D5" w:rsidRDefault="00A33489" w:rsidP="004051FA">
            <w:pPr>
              <w:pStyle w:val="ConsPlusNormal"/>
              <w:rPr>
                <w:rFonts w:ascii="Times New Roman" w:hAnsi="Times New Roman" w:cs="Times New Roman"/>
                <w:sz w:val="24"/>
                <w:szCs w:val="24"/>
              </w:rPr>
            </w:pPr>
            <w:r w:rsidRPr="00F315D5">
              <w:rPr>
                <w:rFonts w:ascii="Times New Roman" w:hAnsi="Times New Roman" w:cs="Times New Roman"/>
                <w:sz w:val="24"/>
                <w:szCs w:val="24"/>
              </w:rPr>
              <w:t>Муниципальные заказчики подпрограмм</w:t>
            </w:r>
          </w:p>
        </w:tc>
      </w:tr>
      <w:tr w:rsidR="00164A29" w:rsidRPr="00F315D5" w14:paraId="352FFEB5" w14:textId="77777777" w:rsidTr="004051FA">
        <w:tc>
          <w:tcPr>
            <w:tcW w:w="5732" w:type="dxa"/>
          </w:tcPr>
          <w:p w14:paraId="6E21034F" w14:textId="77777777" w:rsidR="00164A29" w:rsidRPr="00F315D5" w:rsidRDefault="00164A29" w:rsidP="00C755B1">
            <w:pPr>
              <w:rPr>
                <w:rFonts w:cs="Times New Roman"/>
              </w:rPr>
            </w:pPr>
            <w:r>
              <w:rPr>
                <w:rFonts w:cs="Times New Roman"/>
              </w:rPr>
              <w:t>3</w:t>
            </w:r>
            <w:r w:rsidRPr="00F315D5">
              <w:rPr>
                <w:rFonts w:cs="Times New Roman"/>
              </w:rPr>
              <w:t xml:space="preserve"> «Строительство (реконструкция) объектов образования»</w:t>
            </w:r>
          </w:p>
        </w:tc>
        <w:tc>
          <w:tcPr>
            <w:tcW w:w="8874" w:type="dxa"/>
            <w:gridSpan w:val="7"/>
          </w:tcPr>
          <w:p w14:paraId="0388E118" w14:textId="77777777" w:rsidR="00164A29" w:rsidRPr="00B34EFA" w:rsidRDefault="00164A29" w:rsidP="006C43DF">
            <w:pPr>
              <w:pStyle w:val="ConsPlusNormal"/>
              <w:rPr>
                <w:rFonts w:ascii="Times New Roman" w:hAnsi="Times New Roman"/>
                <w:sz w:val="24"/>
                <w:szCs w:val="24"/>
              </w:rPr>
            </w:pPr>
            <w:r>
              <w:rPr>
                <w:rFonts w:ascii="Times New Roman" w:hAnsi="Times New Roman"/>
                <w:sz w:val="24"/>
                <w:szCs w:val="24"/>
              </w:rPr>
              <w:t>Муниципальное казенное учреждение «Строительство, благоустройство и дорожное хозяйство»</w:t>
            </w:r>
          </w:p>
        </w:tc>
      </w:tr>
      <w:tr w:rsidR="00A33489" w:rsidRPr="00F315D5" w14:paraId="3BA49965" w14:textId="77777777" w:rsidTr="004051FA">
        <w:tc>
          <w:tcPr>
            <w:tcW w:w="5732" w:type="dxa"/>
          </w:tcPr>
          <w:p w14:paraId="0D4B26F2" w14:textId="77777777" w:rsidR="00A33489" w:rsidRPr="00F315D5" w:rsidRDefault="00A33489" w:rsidP="004051FA">
            <w:pPr>
              <w:rPr>
                <w:rFonts w:cs="Times New Roman"/>
              </w:rPr>
            </w:pPr>
            <w:r w:rsidRPr="00F315D5">
              <w:rPr>
                <w:rFonts w:cs="Times New Roman"/>
              </w:rPr>
              <w:lastRenderedPageBreak/>
              <w:t>Краткая характеристика подпрограмм</w:t>
            </w:r>
          </w:p>
        </w:tc>
        <w:tc>
          <w:tcPr>
            <w:tcW w:w="8874" w:type="dxa"/>
            <w:gridSpan w:val="7"/>
          </w:tcPr>
          <w:p w14:paraId="1721C671" w14:textId="77777777" w:rsidR="00C755B1" w:rsidRDefault="00C755B1" w:rsidP="004051FA">
            <w:pPr>
              <w:rPr>
                <w:rFonts w:cs="Times New Roman"/>
              </w:rPr>
            </w:pPr>
            <w:r w:rsidRPr="00C755B1">
              <w:rPr>
                <w:rFonts w:cs="Times New Roman"/>
              </w:rPr>
              <w:t xml:space="preserve">Обеспечение населения объектами образования. </w:t>
            </w:r>
          </w:p>
          <w:p w14:paraId="05C69D31" w14:textId="77777777" w:rsidR="00C755B1" w:rsidRDefault="00C755B1" w:rsidP="004051FA">
            <w:pPr>
              <w:rPr>
                <w:rFonts w:cs="Times New Roman"/>
              </w:rPr>
            </w:pPr>
            <w:r w:rsidRPr="00C755B1">
              <w:rPr>
                <w:rFonts w:cs="Times New Roman"/>
              </w:rPr>
              <w:t xml:space="preserve">Развитие инфраструктуры системы образования, повышение качества предоставления образовательных услуг. </w:t>
            </w:r>
          </w:p>
          <w:p w14:paraId="2F8926DC" w14:textId="77777777" w:rsidR="00A33489" w:rsidRPr="00F315D5" w:rsidRDefault="00C755B1" w:rsidP="004051FA">
            <w:pPr>
              <w:rPr>
                <w:rFonts w:cs="Times New Roman"/>
              </w:rPr>
            </w:pPr>
            <w:r w:rsidRPr="00C755B1">
              <w:rPr>
                <w:rFonts w:cs="Times New Roman"/>
              </w:rPr>
              <w:t>Развитие сети организаций дошкольного образования, в том числе создание новых и развитие уже имеющихся объектов дошкольного образования.</w:t>
            </w:r>
          </w:p>
        </w:tc>
      </w:tr>
      <w:tr w:rsidR="00A33489" w:rsidRPr="00F315D5" w14:paraId="5698E323" w14:textId="77777777" w:rsidTr="004051FA">
        <w:trPr>
          <w:gridAfter w:val="1"/>
          <w:wAfter w:w="11" w:type="dxa"/>
          <w:trHeight w:val="583"/>
        </w:trPr>
        <w:tc>
          <w:tcPr>
            <w:tcW w:w="5732" w:type="dxa"/>
          </w:tcPr>
          <w:p w14:paraId="349D7881" w14:textId="77777777" w:rsidR="00A33489" w:rsidRPr="00F315D5" w:rsidRDefault="00A33489" w:rsidP="004051FA">
            <w:pPr>
              <w:rPr>
                <w:rFonts w:cs="Times New Roman"/>
              </w:rPr>
            </w:pPr>
            <w:r w:rsidRPr="00F315D5">
              <w:rPr>
                <w:rFonts w:cs="Times New Roman"/>
              </w:rPr>
              <w:t>Источники финансирования муниципальной программы, в том числе по годам реализации (тыс.рублей):</w:t>
            </w:r>
          </w:p>
        </w:tc>
        <w:tc>
          <w:tcPr>
            <w:tcW w:w="1634" w:type="dxa"/>
          </w:tcPr>
          <w:p w14:paraId="1824CB47" w14:textId="77777777" w:rsidR="00A33489" w:rsidRPr="00F315D5" w:rsidRDefault="00A33489" w:rsidP="004051FA">
            <w:pPr>
              <w:pStyle w:val="ConsPlusNormal"/>
              <w:jc w:val="center"/>
              <w:rPr>
                <w:rFonts w:ascii="Times New Roman" w:hAnsi="Times New Roman" w:cs="Times New Roman"/>
                <w:sz w:val="24"/>
                <w:szCs w:val="24"/>
              </w:rPr>
            </w:pPr>
            <w:r w:rsidRPr="00F315D5">
              <w:rPr>
                <w:rFonts w:ascii="Times New Roman" w:hAnsi="Times New Roman" w:cs="Times New Roman"/>
                <w:sz w:val="24"/>
                <w:szCs w:val="24"/>
              </w:rPr>
              <w:t>Всего</w:t>
            </w:r>
          </w:p>
        </w:tc>
        <w:tc>
          <w:tcPr>
            <w:tcW w:w="1417" w:type="dxa"/>
          </w:tcPr>
          <w:p w14:paraId="5697112C" w14:textId="77777777" w:rsidR="00A33489" w:rsidRPr="00F315D5" w:rsidRDefault="00A33489" w:rsidP="004051FA">
            <w:pPr>
              <w:pStyle w:val="ConsPlusNormal"/>
              <w:jc w:val="center"/>
              <w:rPr>
                <w:rFonts w:ascii="Times New Roman" w:hAnsi="Times New Roman" w:cs="Times New Roman"/>
                <w:sz w:val="24"/>
                <w:szCs w:val="24"/>
              </w:rPr>
            </w:pPr>
            <w:r w:rsidRPr="00F315D5">
              <w:rPr>
                <w:rFonts w:ascii="Times New Roman" w:hAnsi="Times New Roman" w:cs="Times New Roman"/>
                <w:sz w:val="24"/>
                <w:szCs w:val="24"/>
              </w:rPr>
              <w:t xml:space="preserve">2023 год </w:t>
            </w:r>
          </w:p>
        </w:tc>
        <w:tc>
          <w:tcPr>
            <w:tcW w:w="1418" w:type="dxa"/>
          </w:tcPr>
          <w:p w14:paraId="7C7AAF87" w14:textId="77777777" w:rsidR="00A33489" w:rsidRPr="00F315D5" w:rsidRDefault="00A33489" w:rsidP="004051FA">
            <w:pPr>
              <w:pStyle w:val="ConsPlusNormal"/>
              <w:jc w:val="center"/>
              <w:rPr>
                <w:rFonts w:ascii="Times New Roman" w:hAnsi="Times New Roman" w:cs="Times New Roman"/>
                <w:sz w:val="24"/>
                <w:szCs w:val="24"/>
              </w:rPr>
            </w:pPr>
            <w:r w:rsidRPr="00F315D5">
              <w:rPr>
                <w:rFonts w:ascii="Times New Roman" w:hAnsi="Times New Roman" w:cs="Times New Roman"/>
                <w:sz w:val="24"/>
                <w:szCs w:val="24"/>
              </w:rPr>
              <w:t xml:space="preserve">2024 год </w:t>
            </w:r>
          </w:p>
        </w:tc>
        <w:tc>
          <w:tcPr>
            <w:tcW w:w="1417" w:type="dxa"/>
          </w:tcPr>
          <w:p w14:paraId="09ACD97D" w14:textId="77777777" w:rsidR="00A33489" w:rsidRPr="00F315D5" w:rsidRDefault="00A33489" w:rsidP="004051FA">
            <w:pPr>
              <w:pStyle w:val="ConsPlusNormal"/>
              <w:jc w:val="center"/>
              <w:rPr>
                <w:rFonts w:ascii="Times New Roman" w:hAnsi="Times New Roman" w:cs="Times New Roman"/>
                <w:sz w:val="24"/>
                <w:szCs w:val="24"/>
              </w:rPr>
            </w:pPr>
            <w:r w:rsidRPr="00F315D5">
              <w:rPr>
                <w:rFonts w:ascii="Times New Roman" w:hAnsi="Times New Roman" w:cs="Times New Roman"/>
                <w:sz w:val="24"/>
                <w:szCs w:val="24"/>
              </w:rPr>
              <w:t xml:space="preserve">2025 год </w:t>
            </w:r>
          </w:p>
        </w:tc>
        <w:tc>
          <w:tcPr>
            <w:tcW w:w="1418" w:type="dxa"/>
          </w:tcPr>
          <w:p w14:paraId="4720453C" w14:textId="77777777" w:rsidR="00A33489" w:rsidRPr="00F315D5" w:rsidRDefault="00A33489" w:rsidP="004051FA">
            <w:pPr>
              <w:pStyle w:val="ConsPlusNormal"/>
              <w:jc w:val="center"/>
              <w:rPr>
                <w:rFonts w:ascii="Times New Roman" w:hAnsi="Times New Roman" w:cs="Times New Roman"/>
                <w:sz w:val="24"/>
                <w:szCs w:val="24"/>
              </w:rPr>
            </w:pPr>
            <w:r w:rsidRPr="00F315D5">
              <w:rPr>
                <w:rFonts w:ascii="Times New Roman" w:hAnsi="Times New Roman" w:cs="Times New Roman"/>
                <w:sz w:val="24"/>
                <w:szCs w:val="24"/>
              </w:rPr>
              <w:t>2026 год</w:t>
            </w:r>
          </w:p>
        </w:tc>
        <w:tc>
          <w:tcPr>
            <w:tcW w:w="1559" w:type="dxa"/>
          </w:tcPr>
          <w:p w14:paraId="3C0CEACF" w14:textId="77777777" w:rsidR="00A33489" w:rsidRPr="00F315D5" w:rsidRDefault="00A33489" w:rsidP="004051FA">
            <w:pPr>
              <w:pStyle w:val="ConsPlusNormal"/>
              <w:jc w:val="center"/>
              <w:rPr>
                <w:rFonts w:ascii="Times New Roman" w:hAnsi="Times New Roman" w:cs="Times New Roman"/>
                <w:sz w:val="24"/>
                <w:szCs w:val="24"/>
              </w:rPr>
            </w:pPr>
            <w:r w:rsidRPr="00F315D5">
              <w:rPr>
                <w:rFonts w:ascii="Times New Roman" w:hAnsi="Times New Roman" w:cs="Times New Roman"/>
                <w:sz w:val="24"/>
                <w:szCs w:val="24"/>
              </w:rPr>
              <w:t xml:space="preserve">2027 год </w:t>
            </w:r>
          </w:p>
        </w:tc>
      </w:tr>
      <w:tr w:rsidR="00A33489" w:rsidRPr="00F315D5" w14:paraId="555A83F2" w14:textId="77777777" w:rsidTr="004051FA">
        <w:trPr>
          <w:gridAfter w:val="1"/>
          <w:wAfter w:w="11" w:type="dxa"/>
        </w:trPr>
        <w:tc>
          <w:tcPr>
            <w:tcW w:w="5732" w:type="dxa"/>
          </w:tcPr>
          <w:p w14:paraId="424E8AAF" w14:textId="77777777" w:rsidR="00A33489" w:rsidRPr="00F315D5" w:rsidRDefault="00A33489" w:rsidP="004051FA">
            <w:pPr>
              <w:rPr>
                <w:rFonts w:cs="Times New Roman"/>
              </w:rPr>
            </w:pPr>
            <w:r w:rsidRPr="00F315D5">
              <w:rPr>
                <w:rFonts w:cs="Times New Roman"/>
              </w:rPr>
              <w:t>Средства бюджета городского округа Электросталь Московской области</w:t>
            </w:r>
          </w:p>
        </w:tc>
        <w:tc>
          <w:tcPr>
            <w:tcW w:w="1634" w:type="dxa"/>
          </w:tcPr>
          <w:p w14:paraId="5A2B34AA" w14:textId="77777777" w:rsidR="00A33489" w:rsidRPr="00F315D5" w:rsidRDefault="00A33489" w:rsidP="004051FA">
            <w:pPr>
              <w:jc w:val="center"/>
              <w:rPr>
                <w:rFonts w:cs="Times New Roman"/>
              </w:rPr>
            </w:pPr>
            <w:r w:rsidRPr="00F315D5">
              <w:rPr>
                <w:rFonts w:cs="Times New Roman"/>
              </w:rPr>
              <w:t>158 143,86</w:t>
            </w:r>
          </w:p>
          <w:p w14:paraId="46903679" w14:textId="77777777" w:rsidR="00A33489" w:rsidRPr="00F315D5" w:rsidRDefault="00A33489" w:rsidP="004051FA">
            <w:pPr>
              <w:jc w:val="center"/>
              <w:rPr>
                <w:rFonts w:cs="Times New Roman"/>
              </w:rPr>
            </w:pPr>
          </w:p>
        </w:tc>
        <w:tc>
          <w:tcPr>
            <w:tcW w:w="1417" w:type="dxa"/>
          </w:tcPr>
          <w:p w14:paraId="25869C32" w14:textId="77777777" w:rsidR="00A33489" w:rsidRPr="00F315D5" w:rsidRDefault="00A33489" w:rsidP="004051FA">
            <w:pPr>
              <w:widowControl w:val="0"/>
              <w:autoSpaceDE w:val="0"/>
              <w:autoSpaceDN w:val="0"/>
              <w:jc w:val="center"/>
              <w:rPr>
                <w:rFonts w:cs="Times New Roman"/>
              </w:rPr>
            </w:pPr>
            <w:r w:rsidRPr="00F315D5">
              <w:rPr>
                <w:rFonts w:cs="Times New Roman"/>
              </w:rPr>
              <w:t>0,00</w:t>
            </w:r>
          </w:p>
        </w:tc>
        <w:tc>
          <w:tcPr>
            <w:tcW w:w="1418" w:type="dxa"/>
          </w:tcPr>
          <w:p w14:paraId="3822F4A5" w14:textId="77777777" w:rsidR="00A33489" w:rsidRPr="00F315D5" w:rsidRDefault="00A33489" w:rsidP="004051FA">
            <w:pPr>
              <w:jc w:val="center"/>
              <w:rPr>
                <w:rFonts w:cs="Times New Roman"/>
              </w:rPr>
            </w:pPr>
            <w:r w:rsidRPr="00F315D5">
              <w:rPr>
                <w:rFonts w:cs="Times New Roman"/>
              </w:rPr>
              <w:t>5 659,69</w:t>
            </w:r>
          </w:p>
        </w:tc>
        <w:tc>
          <w:tcPr>
            <w:tcW w:w="1417" w:type="dxa"/>
          </w:tcPr>
          <w:p w14:paraId="3010268C" w14:textId="77777777" w:rsidR="00A33489" w:rsidRPr="00F315D5" w:rsidRDefault="00A33489" w:rsidP="004051FA">
            <w:pPr>
              <w:jc w:val="center"/>
              <w:rPr>
                <w:rFonts w:cs="Times New Roman"/>
              </w:rPr>
            </w:pPr>
            <w:r w:rsidRPr="00F315D5">
              <w:rPr>
                <w:rFonts w:cs="Times New Roman"/>
              </w:rPr>
              <w:t>129 390,00</w:t>
            </w:r>
          </w:p>
        </w:tc>
        <w:tc>
          <w:tcPr>
            <w:tcW w:w="1418" w:type="dxa"/>
          </w:tcPr>
          <w:p w14:paraId="76A3A312" w14:textId="77777777" w:rsidR="00A33489" w:rsidRPr="00F315D5" w:rsidRDefault="00A33489" w:rsidP="004051FA">
            <w:pPr>
              <w:jc w:val="center"/>
              <w:rPr>
                <w:rFonts w:cs="Times New Roman"/>
              </w:rPr>
            </w:pPr>
            <w:r w:rsidRPr="00F315D5">
              <w:rPr>
                <w:rFonts w:cs="Times New Roman"/>
              </w:rPr>
              <w:t>23 094,17</w:t>
            </w:r>
          </w:p>
        </w:tc>
        <w:tc>
          <w:tcPr>
            <w:tcW w:w="1559" w:type="dxa"/>
          </w:tcPr>
          <w:p w14:paraId="7EB3DE0D" w14:textId="77777777" w:rsidR="00A33489" w:rsidRPr="00F315D5" w:rsidRDefault="00A33489" w:rsidP="004051FA">
            <w:pPr>
              <w:widowControl w:val="0"/>
              <w:autoSpaceDE w:val="0"/>
              <w:autoSpaceDN w:val="0"/>
              <w:jc w:val="center"/>
              <w:rPr>
                <w:rFonts w:cs="Times New Roman"/>
              </w:rPr>
            </w:pPr>
            <w:r w:rsidRPr="00F315D5">
              <w:rPr>
                <w:rFonts w:cs="Times New Roman"/>
              </w:rPr>
              <w:t>0,00</w:t>
            </w:r>
          </w:p>
        </w:tc>
      </w:tr>
      <w:tr w:rsidR="00A33489" w:rsidRPr="00F315D5" w14:paraId="0FE63F02" w14:textId="77777777" w:rsidTr="004051FA">
        <w:trPr>
          <w:gridAfter w:val="1"/>
          <w:wAfter w:w="11" w:type="dxa"/>
        </w:trPr>
        <w:tc>
          <w:tcPr>
            <w:tcW w:w="5732" w:type="dxa"/>
          </w:tcPr>
          <w:p w14:paraId="0C84B20F" w14:textId="77777777" w:rsidR="00A33489" w:rsidRPr="00F315D5" w:rsidRDefault="00A33489" w:rsidP="004051FA">
            <w:pPr>
              <w:pStyle w:val="ConsPlusNormal"/>
              <w:rPr>
                <w:rFonts w:ascii="Times New Roman" w:hAnsi="Times New Roman" w:cs="Times New Roman"/>
                <w:sz w:val="24"/>
                <w:szCs w:val="24"/>
              </w:rPr>
            </w:pPr>
            <w:r w:rsidRPr="00F315D5">
              <w:rPr>
                <w:rFonts w:ascii="Times New Roman" w:hAnsi="Times New Roman" w:cs="Times New Roman"/>
                <w:sz w:val="24"/>
                <w:szCs w:val="24"/>
              </w:rPr>
              <w:t>Средства бюджета Московской области</w:t>
            </w:r>
          </w:p>
        </w:tc>
        <w:tc>
          <w:tcPr>
            <w:tcW w:w="1634" w:type="dxa"/>
          </w:tcPr>
          <w:p w14:paraId="59AFA671" w14:textId="77777777" w:rsidR="00A33489" w:rsidRPr="00F315D5" w:rsidRDefault="00A33489" w:rsidP="004051FA">
            <w:pPr>
              <w:jc w:val="center"/>
              <w:rPr>
                <w:rFonts w:cs="Times New Roman"/>
              </w:rPr>
            </w:pPr>
            <w:r w:rsidRPr="00F315D5">
              <w:rPr>
                <w:rFonts w:cs="Times New Roman"/>
              </w:rPr>
              <w:t>538 525,14</w:t>
            </w:r>
          </w:p>
        </w:tc>
        <w:tc>
          <w:tcPr>
            <w:tcW w:w="1417" w:type="dxa"/>
          </w:tcPr>
          <w:p w14:paraId="42911158" w14:textId="77777777" w:rsidR="00A33489" w:rsidRPr="00F315D5" w:rsidRDefault="00A33489" w:rsidP="004051FA">
            <w:pPr>
              <w:widowControl w:val="0"/>
              <w:autoSpaceDE w:val="0"/>
              <w:autoSpaceDN w:val="0"/>
              <w:jc w:val="center"/>
              <w:rPr>
                <w:rFonts w:cs="Times New Roman"/>
              </w:rPr>
            </w:pPr>
            <w:r w:rsidRPr="00F315D5">
              <w:rPr>
                <w:rFonts w:cs="Times New Roman"/>
              </w:rPr>
              <w:t>0,00</w:t>
            </w:r>
          </w:p>
        </w:tc>
        <w:tc>
          <w:tcPr>
            <w:tcW w:w="1418" w:type="dxa"/>
          </w:tcPr>
          <w:p w14:paraId="52534412" w14:textId="77777777" w:rsidR="00A33489" w:rsidRPr="00F315D5" w:rsidRDefault="00A33489" w:rsidP="004051FA">
            <w:pPr>
              <w:jc w:val="center"/>
              <w:rPr>
                <w:rFonts w:cs="Times New Roman"/>
              </w:rPr>
            </w:pPr>
            <w:r w:rsidRPr="00F315D5">
              <w:rPr>
                <w:rFonts w:cs="Times New Roman"/>
              </w:rPr>
              <w:t>19 272,86</w:t>
            </w:r>
          </w:p>
        </w:tc>
        <w:tc>
          <w:tcPr>
            <w:tcW w:w="1417" w:type="dxa"/>
          </w:tcPr>
          <w:p w14:paraId="5F673DFB" w14:textId="77777777" w:rsidR="00A33489" w:rsidRPr="00F315D5" w:rsidRDefault="00A33489" w:rsidP="004051FA">
            <w:pPr>
              <w:jc w:val="center"/>
              <w:rPr>
                <w:rFonts w:cs="Times New Roman"/>
              </w:rPr>
            </w:pPr>
            <w:r w:rsidRPr="00F315D5">
              <w:rPr>
                <w:rFonts w:cs="Times New Roman"/>
              </w:rPr>
              <w:t>440 610,00</w:t>
            </w:r>
          </w:p>
        </w:tc>
        <w:tc>
          <w:tcPr>
            <w:tcW w:w="1418" w:type="dxa"/>
          </w:tcPr>
          <w:p w14:paraId="16C19F0D" w14:textId="77777777" w:rsidR="00A33489" w:rsidRPr="00F315D5" w:rsidRDefault="00A33489" w:rsidP="004051FA">
            <w:pPr>
              <w:jc w:val="center"/>
              <w:rPr>
                <w:rFonts w:cs="Times New Roman"/>
              </w:rPr>
            </w:pPr>
            <w:r w:rsidRPr="00F315D5">
              <w:rPr>
                <w:rFonts w:cs="Times New Roman"/>
              </w:rPr>
              <w:t>78 642,28</w:t>
            </w:r>
          </w:p>
        </w:tc>
        <w:tc>
          <w:tcPr>
            <w:tcW w:w="1559" w:type="dxa"/>
          </w:tcPr>
          <w:p w14:paraId="1CFF7989" w14:textId="77777777" w:rsidR="00A33489" w:rsidRPr="00F315D5" w:rsidRDefault="00A33489" w:rsidP="004051FA">
            <w:pPr>
              <w:widowControl w:val="0"/>
              <w:autoSpaceDE w:val="0"/>
              <w:autoSpaceDN w:val="0"/>
              <w:jc w:val="center"/>
              <w:rPr>
                <w:rFonts w:cs="Times New Roman"/>
              </w:rPr>
            </w:pPr>
            <w:r w:rsidRPr="00F315D5">
              <w:rPr>
                <w:rFonts w:cs="Times New Roman"/>
              </w:rPr>
              <w:t>0,00</w:t>
            </w:r>
          </w:p>
        </w:tc>
      </w:tr>
      <w:tr w:rsidR="00A33489" w:rsidRPr="00F315D5" w14:paraId="4CE81A38" w14:textId="77777777" w:rsidTr="004051FA">
        <w:trPr>
          <w:gridAfter w:val="1"/>
          <w:wAfter w:w="11" w:type="dxa"/>
        </w:trPr>
        <w:tc>
          <w:tcPr>
            <w:tcW w:w="5732" w:type="dxa"/>
          </w:tcPr>
          <w:p w14:paraId="0F0BF916" w14:textId="77777777" w:rsidR="00A33489" w:rsidRPr="00F315D5" w:rsidRDefault="00A33489" w:rsidP="004051FA">
            <w:pPr>
              <w:pStyle w:val="ConsPlusNormal"/>
              <w:rPr>
                <w:rFonts w:ascii="Times New Roman" w:hAnsi="Times New Roman" w:cs="Times New Roman"/>
                <w:sz w:val="24"/>
                <w:szCs w:val="24"/>
              </w:rPr>
            </w:pPr>
            <w:r w:rsidRPr="00F315D5">
              <w:rPr>
                <w:rFonts w:ascii="Times New Roman" w:hAnsi="Times New Roman" w:cs="Times New Roman"/>
                <w:sz w:val="24"/>
                <w:szCs w:val="24"/>
              </w:rPr>
              <w:t>Средства федерального бюджета</w:t>
            </w:r>
          </w:p>
        </w:tc>
        <w:tc>
          <w:tcPr>
            <w:tcW w:w="1634" w:type="dxa"/>
          </w:tcPr>
          <w:p w14:paraId="595F6DCC" w14:textId="77777777" w:rsidR="00A33489" w:rsidRPr="00F315D5" w:rsidRDefault="00A33489" w:rsidP="004051FA">
            <w:pPr>
              <w:jc w:val="center"/>
              <w:rPr>
                <w:rFonts w:cs="Times New Roman"/>
              </w:rPr>
            </w:pPr>
            <w:r w:rsidRPr="00F315D5">
              <w:rPr>
                <w:rFonts w:cs="Times New Roman"/>
              </w:rPr>
              <w:t>0,00</w:t>
            </w:r>
          </w:p>
        </w:tc>
        <w:tc>
          <w:tcPr>
            <w:tcW w:w="1417" w:type="dxa"/>
          </w:tcPr>
          <w:p w14:paraId="3D041CC7" w14:textId="77777777" w:rsidR="00A33489" w:rsidRPr="00F315D5" w:rsidRDefault="00A33489" w:rsidP="004051FA">
            <w:pPr>
              <w:jc w:val="center"/>
              <w:rPr>
                <w:rFonts w:cs="Times New Roman"/>
              </w:rPr>
            </w:pPr>
            <w:r w:rsidRPr="00F315D5">
              <w:rPr>
                <w:rFonts w:cs="Times New Roman"/>
              </w:rPr>
              <w:t>0,00</w:t>
            </w:r>
          </w:p>
        </w:tc>
        <w:tc>
          <w:tcPr>
            <w:tcW w:w="1418" w:type="dxa"/>
          </w:tcPr>
          <w:p w14:paraId="61D0C6D2" w14:textId="77777777" w:rsidR="00A33489" w:rsidRPr="00F315D5" w:rsidRDefault="00A33489" w:rsidP="004051FA">
            <w:pPr>
              <w:jc w:val="center"/>
              <w:rPr>
                <w:rFonts w:cs="Times New Roman"/>
              </w:rPr>
            </w:pPr>
            <w:r w:rsidRPr="00F315D5">
              <w:rPr>
                <w:rFonts w:cs="Times New Roman"/>
              </w:rPr>
              <w:t>0,00</w:t>
            </w:r>
          </w:p>
        </w:tc>
        <w:tc>
          <w:tcPr>
            <w:tcW w:w="1417" w:type="dxa"/>
          </w:tcPr>
          <w:p w14:paraId="21685FE6" w14:textId="77777777" w:rsidR="00A33489" w:rsidRPr="00F315D5" w:rsidRDefault="00A33489" w:rsidP="004051FA">
            <w:pPr>
              <w:jc w:val="center"/>
              <w:rPr>
                <w:rFonts w:cs="Times New Roman"/>
              </w:rPr>
            </w:pPr>
            <w:r w:rsidRPr="00F315D5">
              <w:rPr>
                <w:rFonts w:cs="Times New Roman"/>
              </w:rPr>
              <w:t>0,00</w:t>
            </w:r>
          </w:p>
        </w:tc>
        <w:tc>
          <w:tcPr>
            <w:tcW w:w="1418" w:type="dxa"/>
          </w:tcPr>
          <w:p w14:paraId="3C33CCD4" w14:textId="77777777" w:rsidR="00A33489" w:rsidRPr="00F315D5" w:rsidRDefault="00A33489" w:rsidP="004051FA">
            <w:pPr>
              <w:jc w:val="center"/>
              <w:rPr>
                <w:rFonts w:cs="Times New Roman"/>
              </w:rPr>
            </w:pPr>
            <w:r w:rsidRPr="00F315D5">
              <w:rPr>
                <w:rFonts w:cs="Times New Roman"/>
              </w:rPr>
              <w:t>0,00</w:t>
            </w:r>
          </w:p>
        </w:tc>
        <w:tc>
          <w:tcPr>
            <w:tcW w:w="1559" w:type="dxa"/>
          </w:tcPr>
          <w:p w14:paraId="2A45A56D" w14:textId="77777777" w:rsidR="00A33489" w:rsidRPr="00F315D5" w:rsidRDefault="00A33489" w:rsidP="004051FA">
            <w:pPr>
              <w:jc w:val="center"/>
              <w:rPr>
                <w:rFonts w:cs="Times New Roman"/>
              </w:rPr>
            </w:pPr>
            <w:r w:rsidRPr="00F315D5">
              <w:rPr>
                <w:rFonts w:cs="Times New Roman"/>
              </w:rPr>
              <w:t>0,00</w:t>
            </w:r>
          </w:p>
        </w:tc>
      </w:tr>
      <w:tr w:rsidR="00A33489" w:rsidRPr="00F315D5" w14:paraId="174A195A" w14:textId="77777777" w:rsidTr="004051FA">
        <w:trPr>
          <w:gridAfter w:val="1"/>
          <w:wAfter w:w="11" w:type="dxa"/>
        </w:trPr>
        <w:tc>
          <w:tcPr>
            <w:tcW w:w="5732" w:type="dxa"/>
          </w:tcPr>
          <w:p w14:paraId="7F42A517" w14:textId="77777777" w:rsidR="00A33489" w:rsidRPr="00F315D5" w:rsidRDefault="00A33489" w:rsidP="004051FA">
            <w:pPr>
              <w:pStyle w:val="ConsPlusNormal"/>
              <w:rPr>
                <w:rFonts w:ascii="Times New Roman" w:hAnsi="Times New Roman" w:cs="Times New Roman"/>
                <w:sz w:val="24"/>
                <w:szCs w:val="24"/>
              </w:rPr>
            </w:pPr>
            <w:r w:rsidRPr="00F315D5">
              <w:rPr>
                <w:rFonts w:ascii="Times New Roman" w:hAnsi="Times New Roman" w:cs="Times New Roman"/>
                <w:sz w:val="24"/>
                <w:szCs w:val="24"/>
              </w:rPr>
              <w:t>Всего, в том числе по годам:</w:t>
            </w:r>
          </w:p>
        </w:tc>
        <w:tc>
          <w:tcPr>
            <w:tcW w:w="1634" w:type="dxa"/>
          </w:tcPr>
          <w:p w14:paraId="3AC45FE3" w14:textId="77777777" w:rsidR="00A33489" w:rsidRPr="00F315D5" w:rsidRDefault="00A33489" w:rsidP="004051FA">
            <w:pPr>
              <w:jc w:val="center"/>
              <w:rPr>
                <w:rFonts w:cs="Times New Roman"/>
              </w:rPr>
            </w:pPr>
            <w:r w:rsidRPr="00F315D5">
              <w:rPr>
                <w:rFonts w:cs="Times New Roman"/>
              </w:rPr>
              <w:t>696 669,00</w:t>
            </w:r>
          </w:p>
        </w:tc>
        <w:tc>
          <w:tcPr>
            <w:tcW w:w="1417" w:type="dxa"/>
          </w:tcPr>
          <w:p w14:paraId="1A9F5D1C" w14:textId="77777777" w:rsidR="00A33489" w:rsidRPr="00F315D5" w:rsidRDefault="00A33489" w:rsidP="004051FA">
            <w:pPr>
              <w:widowControl w:val="0"/>
              <w:autoSpaceDE w:val="0"/>
              <w:autoSpaceDN w:val="0"/>
              <w:jc w:val="center"/>
              <w:rPr>
                <w:rFonts w:cs="Times New Roman"/>
              </w:rPr>
            </w:pPr>
            <w:r w:rsidRPr="00F315D5">
              <w:rPr>
                <w:rFonts w:cs="Times New Roman"/>
              </w:rPr>
              <w:t>0,00</w:t>
            </w:r>
          </w:p>
        </w:tc>
        <w:tc>
          <w:tcPr>
            <w:tcW w:w="1418" w:type="dxa"/>
          </w:tcPr>
          <w:p w14:paraId="6EC3C63F" w14:textId="77777777" w:rsidR="00A33489" w:rsidRPr="00F315D5" w:rsidRDefault="00A33489" w:rsidP="004051FA">
            <w:pPr>
              <w:jc w:val="center"/>
              <w:rPr>
                <w:rFonts w:cs="Times New Roman"/>
              </w:rPr>
            </w:pPr>
            <w:r w:rsidRPr="00F315D5">
              <w:rPr>
                <w:rFonts w:cs="Times New Roman"/>
              </w:rPr>
              <w:t>24 932,55</w:t>
            </w:r>
          </w:p>
        </w:tc>
        <w:tc>
          <w:tcPr>
            <w:tcW w:w="1417" w:type="dxa"/>
          </w:tcPr>
          <w:p w14:paraId="67995F3D" w14:textId="77777777" w:rsidR="00A33489" w:rsidRPr="00F315D5" w:rsidRDefault="00A33489" w:rsidP="004051FA">
            <w:pPr>
              <w:jc w:val="center"/>
              <w:rPr>
                <w:rFonts w:cs="Times New Roman"/>
              </w:rPr>
            </w:pPr>
            <w:r w:rsidRPr="00F315D5">
              <w:rPr>
                <w:rFonts w:cs="Times New Roman"/>
              </w:rPr>
              <w:t>570 000,00</w:t>
            </w:r>
          </w:p>
        </w:tc>
        <w:tc>
          <w:tcPr>
            <w:tcW w:w="1418" w:type="dxa"/>
          </w:tcPr>
          <w:p w14:paraId="01E786D9" w14:textId="77777777" w:rsidR="00A33489" w:rsidRPr="00F315D5" w:rsidRDefault="00A33489" w:rsidP="004051FA">
            <w:pPr>
              <w:jc w:val="center"/>
              <w:rPr>
                <w:rFonts w:cs="Times New Roman"/>
              </w:rPr>
            </w:pPr>
            <w:r w:rsidRPr="00F315D5">
              <w:rPr>
                <w:rFonts w:cs="Times New Roman"/>
              </w:rPr>
              <w:t>101 736,45</w:t>
            </w:r>
          </w:p>
        </w:tc>
        <w:tc>
          <w:tcPr>
            <w:tcW w:w="1559" w:type="dxa"/>
          </w:tcPr>
          <w:p w14:paraId="2A2CE496" w14:textId="77777777" w:rsidR="00A33489" w:rsidRPr="00F315D5" w:rsidRDefault="00A33489" w:rsidP="004051FA">
            <w:pPr>
              <w:jc w:val="center"/>
              <w:rPr>
                <w:rFonts w:cs="Times New Roman"/>
              </w:rPr>
            </w:pPr>
            <w:r w:rsidRPr="00F315D5">
              <w:rPr>
                <w:rFonts w:cs="Times New Roman"/>
              </w:rPr>
              <w:t>0,00</w:t>
            </w:r>
          </w:p>
        </w:tc>
      </w:tr>
    </w:tbl>
    <w:p w14:paraId="10BB476C" w14:textId="77777777" w:rsidR="00A33489" w:rsidRPr="00F315D5" w:rsidRDefault="00A33489" w:rsidP="00A33489">
      <w:pPr>
        <w:jc w:val="center"/>
        <w:rPr>
          <w:rFonts w:cs="Times New Roman"/>
        </w:rPr>
      </w:pPr>
    </w:p>
    <w:p w14:paraId="7BAFB6C6" w14:textId="77777777" w:rsidR="00A33489" w:rsidRPr="00F315D5" w:rsidRDefault="00A33489" w:rsidP="00A33489">
      <w:pPr>
        <w:rPr>
          <w:rFonts w:cs="Times New Roman"/>
        </w:rPr>
      </w:pPr>
      <w:r w:rsidRPr="00F315D5">
        <w:rPr>
          <w:rFonts w:cs="Times New Roman"/>
        </w:rPr>
        <w:br w:type="page"/>
      </w:r>
    </w:p>
    <w:p w14:paraId="1F03C125" w14:textId="77777777" w:rsidR="00A33489" w:rsidRPr="00F315D5" w:rsidRDefault="00A33489" w:rsidP="00A33489">
      <w:pPr>
        <w:rPr>
          <w:rFonts w:cs="Times New Roman"/>
        </w:rPr>
      </w:pPr>
    </w:p>
    <w:p w14:paraId="6E155B9D" w14:textId="77777777" w:rsidR="00A33489" w:rsidRPr="00F315D5" w:rsidRDefault="00A33489" w:rsidP="00A33489">
      <w:pPr>
        <w:ind w:firstLine="709"/>
        <w:jc w:val="center"/>
        <w:rPr>
          <w:rFonts w:cs="Times New Roman"/>
        </w:rPr>
      </w:pPr>
      <w:r w:rsidRPr="00F315D5">
        <w:rPr>
          <w:rFonts w:cs="Times New Roman"/>
        </w:rPr>
        <w:t xml:space="preserve">2. </w:t>
      </w:r>
      <w:r w:rsidR="00C755B1">
        <w:rPr>
          <w:rFonts w:cs="Times New Roman"/>
        </w:rPr>
        <w:t xml:space="preserve">Общая </w:t>
      </w:r>
      <w:r w:rsidRPr="00F315D5">
        <w:rPr>
          <w:rFonts w:cs="Times New Roman"/>
        </w:rPr>
        <w:t>характеристика сферы реализации муниципальной программы</w:t>
      </w:r>
    </w:p>
    <w:p w14:paraId="4468988F" w14:textId="77777777" w:rsidR="00A33489" w:rsidRPr="00F315D5" w:rsidRDefault="00A33489" w:rsidP="00A33489">
      <w:pPr>
        <w:ind w:firstLine="709"/>
        <w:jc w:val="center"/>
        <w:rPr>
          <w:rFonts w:cs="Times New Roman"/>
        </w:rPr>
      </w:pPr>
    </w:p>
    <w:p w14:paraId="7BB18FF8" w14:textId="77777777" w:rsidR="00C755B1" w:rsidRPr="00C755B1" w:rsidRDefault="00C755B1" w:rsidP="00C755B1">
      <w:pPr>
        <w:ind w:firstLine="709"/>
        <w:jc w:val="both"/>
        <w:rPr>
          <w:rFonts w:cs="Times New Roman"/>
        </w:rPr>
      </w:pPr>
      <w:r w:rsidRPr="00C755B1">
        <w:rPr>
          <w:rFonts w:cs="Times New Roman"/>
        </w:rPr>
        <w:t>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строительство и реконструкция социально значимых объектов инфраструктуры.</w:t>
      </w:r>
    </w:p>
    <w:p w14:paraId="65ED1E1E" w14:textId="77777777" w:rsidR="00C755B1" w:rsidRPr="00C755B1" w:rsidRDefault="00C755B1" w:rsidP="00C755B1">
      <w:pPr>
        <w:ind w:firstLine="709"/>
        <w:jc w:val="both"/>
        <w:rPr>
          <w:rFonts w:cs="Times New Roman"/>
        </w:rPr>
      </w:pPr>
      <w:r w:rsidRPr="00C755B1">
        <w:rPr>
          <w:rFonts w:cs="Times New Roman"/>
        </w:rPr>
        <w:t>В первую очередь необходимо удовлетворить интересы проживающих в населенных пунктах жителей, что и находит отражение в существующей градостроительной политике развития городов и других населенных пунктов Российской Федерации. К сожалению,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(детские дошкольные учреждения, школы, объекты досуга и быта и т.п.).</w:t>
      </w:r>
    </w:p>
    <w:p w14:paraId="54A95D02" w14:textId="77777777" w:rsidR="00C755B1" w:rsidRPr="00C755B1" w:rsidRDefault="00C755B1" w:rsidP="00C755B1">
      <w:pPr>
        <w:ind w:firstLine="709"/>
        <w:jc w:val="both"/>
        <w:rPr>
          <w:rFonts w:cs="Times New Roman"/>
        </w:rPr>
      </w:pPr>
      <w:r w:rsidRPr="00C755B1">
        <w:rPr>
          <w:rFonts w:cs="Times New Roman"/>
        </w:rPr>
        <w:t>Современное общество требует строительства социальных объектов в том же темпе, что и строительство жилого фонда, однако на практике это условие не выполняется. Такое несоответствие в первую очередь связано с ограниченными возможностями бюджетов. Однако существующая застройка и вновь возводимое жилье без введения социальных объектов ухудшает качество жизни населения.</w:t>
      </w:r>
    </w:p>
    <w:p w14:paraId="0061F617" w14:textId="77777777" w:rsidR="00C755B1" w:rsidRPr="00C755B1" w:rsidRDefault="00C755B1" w:rsidP="00C755B1">
      <w:pPr>
        <w:ind w:firstLine="709"/>
        <w:jc w:val="both"/>
        <w:rPr>
          <w:rFonts w:cs="Times New Roman"/>
        </w:rPr>
      </w:pPr>
      <w:r w:rsidRPr="00C755B1">
        <w:rPr>
          <w:rFonts w:cs="Times New Roman"/>
        </w:rPr>
        <w:t>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w:t>
      </w:r>
    </w:p>
    <w:p w14:paraId="492A7419" w14:textId="77777777" w:rsidR="00C755B1" w:rsidRPr="00C755B1" w:rsidRDefault="00C755B1" w:rsidP="00C755B1">
      <w:pPr>
        <w:ind w:firstLine="709"/>
        <w:jc w:val="both"/>
        <w:rPr>
          <w:rFonts w:cs="Times New Roman"/>
        </w:rPr>
      </w:pPr>
      <w:r w:rsidRPr="00C755B1">
        <w:rPr>
          <w:rFonts w:cs="Times New Roman"/>
        </w:rPr>
        <w:t>В условиях ежегодного увеличения численности населения возникает необходимость обеспечения доступности образовательных учреждений для жителей региона.</w:t>
      </w:r>
    </w:p>
    <w:p w14:paraId="7CB4AF35" w14:textId="77777777" w:rsidR="00C755B1" w:rsidRPr="00C755B1" w:rsidRDefault="00C755B1" w:rsidP="00C755B1">
      <w:pPr>
        <w:ind w:firstLine="709"/>
        <w:jc w:val="both"/>
        <w:rPr>
          <w:rFonts w:cs="Times New Roman"/>
        </w:rPr>
      </w:pPr>
      <w:r w:rsidRPr="00C755B1">
        <w:rPr>
          <w:rFonts w:cs="Times New Roman"/>
        </w:rPr>
        <w:t>Формулировка основных проблем, инерционный прогноз развития: доступность общего образования детей.</w:t>
      </w:r>
    </w:p>
    <w:p w14:paraId="3AB28176" w14:textId="77777777" w:rsidR="00C755B1" w:rsidRPr="00C755B1" w:rsidRDefault="00C755B1" w:rsidP="00C755B1">
      <w:pPr>
        <w:ind w:firstLine="709"/>
        <w:jc w:val="both"/>
        <w:rPr>
          <w:rFonts w:cs="Times New Roman"/>
        </w:rPr>
      </w:pPr>
      <w:r w:rsidRPr="00C755B1">
        <w:rPr>
          <w:rFonts w:cs="Times New Roman"/>
        </w:rPr>
        <w:t>Тенденции демографического развития Московской области по-прежнему выступают вызовом к инфраструктуре дошкольного и общего образования. Особенно острой ситуация является в территориях с высокой плотностью населения и темпами строительства.</w:t>
      </w:r>
    </w:p>
    <w:p w14:paraId="6D1D536C" w14:textId="77777777" w:rsidR="00C755B1" w:rsidRPr="00C755B1" w:rsidRDefault="00C755B1" w:rsidP="00C755B1">
      <w:pPr>
        <w:ind w:firstLine="709"/>
        <w:jc w:val="both"/>
        <w:rPr>
          <w:rFonts w:cs="Times New Roman"/>
        </w:rPr>
      </w:pPr>
      <w:r w:rsidRPr="00C755B1">
        <w:rPr>
          <w:rFonts w:cs="Times New Roman"/>
        </w:rPr>
        <w:t>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масштабного строительства и реконструкции зданий дошкольных образовательных организаций, расширения негосударственного сектора услуг дошкольного образования.</w:t>
      </w:r>
    </w:p>
    <w:p w14:paraId="191641FC" w14:textId="77777777" w:rsidR="00C755B1" w:rsidRPr="00C755B1" w:rsidRDefault="00C755B1" w:rsidP="00C755B1">
      <w:pPr>
        <w:ind w:firstLine="709"/>
        <w:jc w:val="both"/>
        <w:rPr>
          <w:rFonts w:cs="Times New Roman"/>
        </w:rPr>
      </w:pPr>
      <w:r w:rsidRPr="00C755B1">
        <w:rPr>
          <w:rFonts w:cs="Times New Roman"/>
        </w:rPr>
        <w:t>В общем образовании рост численности детей школьного возраста влечет риски ухудшения условий их обучения в части обучения во вторую смену и роста наполняемости классов.</w:t>
      </w:r>
    </w:p>
    <w:p w14:paraId="05EE1BD2" w14:textId="77777777" w:rsidR="00C755B1" w:rsidRPr="00C755B1" w:rsidRDefault="00C755B1" w:rsidP="00C755B1">
      <w:pPr>
        <w:ind w:firstLine="709"/>
        <w:jc w:val="both"/>
        <w:rPr>
          <w:rFonts w:cs="Times New Roman"/>
        </w:rPr>
      </w:pPr>
      <w:r w:rsidRPr="00C755B1">
        <w:rPr>
          <w:rFonts w:cs="Times New Roman"/>
        </w:rPr>
        <w:t>В свою очередь ситуация со стандартами условий обучения в общеобразовательных организациях является еще более сложной, чем в дошкольных, это связано с длительными сроками эксплуатации части зданий (многие здания школ спроектированы и построены в середине прошлого века).</w:t>
      </w:r>
    </w:p>
    <w:p w14:paraId="1AADEE67" w14:textId="77777777" w:rsidR="00C755B1" w:rsidRPr="00C755B1" w:rsidRDefault="00C755B1" w:rsidP="00C755B1">
      <w:pPr>
        <w:ind w:firstLine="709"/>
        <w:jc w:val="both"/>
        <w:rPr>
          <w:rFonts w:cs="Times New Roman"/>
        </w:rPr>
      </w:pPr>
      <w:r w:rsidRPr="00C755B1">
        <w:rPr>
          <w:rFonts w:cs="Times New Roman"/>
        </w:rPr>
        <w:t>Одним из приоритетов деятельности Правительства Московской области является повышение роли научных исследований и разработок в экономическом развитии региона и превращение научного потенциала в один из основных ресурсов устойчивого экономического роста. Коммерциализация научных и научно-технических результатов в хозяйственной деятельности становится одним из основных источников повышения конкурентоспособности и устойчивого экономического роста, а также обеспечивает приток инвестиций на территорию Подмосковья.</w:t>
      </w:r>
    </w:p>
    <w:p w14:paraId="1D9FB837" w14:textId="77777777" w:rsidR="00C755B1" w:rsidRPr="00C755B1" w:rsidRDefault="00C755B1" w:rsidP="00C755B1">
      <w:pPr>
        <w:ind w:firstLine="709"/>
        <w:jc w:val="both"/>
        <w:rPr>
          <w:rFonts w:cs="Times New Roman"/>
        </w:rPr>
      </w:pPr>
      <w:r w:rsidRPr="00C755B1">
        <w:rPr>
          <w:rFonts w:cs="Times New Roman"/>
        </w:rPr>
        <w:lastRenderedPageBreak/>
        <w:t>Научная и инновационная составляющие научно-производственного комплекса Московской области - уникальные по своему составу и направлениям научно-технической деятельности.</w:t>
      </w:r>
    </w:p>
    <w:p w14:paraId="136AE4CF" w14:textId="77777777" w:rsidR="00C755B1" w:rsidRPr="00C755B1" w:rsidRDefault="00C755B1" w:rsidP="00C755B1">
      <w:pPr>
        <w:ind w:firstLine="709"/>
        <w:jc w:val="both"/>
        <w:rPr>
          <w:rFonts w:cs="Times New Roman"/>
        </w:rPr>
      </w:pPr>
      <w:r w:rsidRPr="00C755B1">
        <w:rPr>
          <w:rFonts w:cs="Times New Roman"/>
        </w:rPr>
        <w:t>Определяющая роль в достижении цели муниципальной программы отведена модернизации и инновационному развитию экономики, обеспечению внедрения новых технологий, улучшению условий ведения предпринимательской деятельности. Ключевыми точками роста инвестиционной привлекательности Подмосковья являются территории с высоким научно-техническим и инновационным потенциалом технико-внедренческие площадки для размещения высокотехнологичных производств.</w:t>
      </w:r>
    </w:p>
    <w:p w14:paraId="06D88FFA" w14:textId="77777777" w:rsidR="00C755B1" w:rsidRPr="00C755B1" w:rsidRDefault="00C755B1" w:rsidP="00C755B1">
      <w:pPr>
        <w:ind w:firstLine="709"/>
        <w:jc w:val="both"/>
        <w:rPr>
          <w:rFonts w:cs="Times New Roman"/>
        </w:rPr>
      </w:pPr>
      <w:r w:rsidRPr="00C755B1">
        <w:rPr>
          <w:rFonts w:cs="Times New Roman"/>
        </w:rPr>
        <w:t>Прогноз развития сферы с учетом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14:paraId="3D1814D4" w14:textId="77777777" w:rsidR="00C755B1" w:rsidRPr="00C755B1" w:rsidRDefault="00C755B1" w:rsidP="00C755B1">
      <w:pPr>
        <w:ind w:firstLine="709"/>
        <w:jc w:val="both"/>
        <w:rPr>
          <w:rFonts w:cs="Times New Roman"/>
        </w:rPr>
      </w:pPr>
      <w:r w:rsidRPr="00C755B1">
        <w:rPr>
          <w:rFonts w:cs="Times New Roman"/>
        </w:rPr>
        <w:t>В прогнозном периоде в сфере образования будут преобладать следующие тенденции:</w:t>
      </w:r>
    </w:p>
    <w:p w14:paraId="5FE3ECE5" w14:textId="77777777" w:rsidR="00C755B1" w:rsidRPr="00C755B1" w:rsidRDefault="00C755B1" w:rsidP="00C755B1">
      <w:pPr>
        <w:ind w:firstLine="709"/>
        <w:jc w:val="both"/>
        <w:rPr>
          <w:rFonts w:cs="Times New Roman"/>
        </w:rPr>
      </w:pPr>
      <w:r w:rsidRPr="00C755B1">
        <w:rPr>
          <w:rFonts w:cs="Times New Roman"/>
        </w:rPr>
        <w:t>модернизация материально-технической базы муниципальных учреждений в сфере образования; строительство новых современных зданий с использованием типовых проектов, предусматривающих соответствие архитектурных решений современным требованиям к организации образовательного процесса, возможность трансформации помещений, позволяющая использовать помещения для разных видов деятельности, в том числе для реализации образовательных программ в сфере образования;</w:t>
      </w:r>
    </w:p>
    <w:p w14:paraId="4603EBE7" w14:textId="77777777" w:rsidR="00C755B1" w:rsidRPr="00C755B1" w:rsidRDefault="00C755B1" w:rsidP="00C755B1">
      <w:pPr>
        <w:ind w:firstLine="709"/>
        <w:jc w:val="both"/>
        <w:rPr>
          <w:rFonts w:cs="Times New Roman"/>
        </w:rPr>
      </w:pPr>
      <w:r w:rsidRPr="00C755B1">
        <w:rPr>
          <w:rFonts w:cs="Times New Roman"/>
        </w:rPr>
        <w:t>создание новых учреждений;</w:t>
      </w:r>
    </w:p>
    <w:p w14:paraId="1F7DC72D" w14:textId="77777777" w:rsidR="00C755B1" w:rsidRPr="00C755B1" w:rsidRDefault="00C755B1" w:rsidP="00C755B1">
      <w:pPr>
        <w:ind w:firstLine="709"/>
        <w:jc w:val="both"/>
        <w:rPr>
          <w:rFonts w:cs="Times New Roman"/>
        </w:rPr>
      </w:pPr>
      <w:r w:rsidRPr="00C755B1">
        <w:rPr>
          <w:rFonts w:cs="Times New Roman"/>
        </w:rPr>
        <w:t>повышение уровня нормативной обеспеченности учреждениями сферы образования;</w:t>
      </w:r>
    </w:p>
    <w:p w14:paraId="374EBD0D" w14:textId="77777777" w:rsidR="00C755B1" w:rsidRPr="00C755B1" w:rsidRDefault="00C755B1" w:rsidP="00C755B1">
      <w:pPr>
        <w:ind w:firstLine="709"/>
        <w:jc w:val="both"/>
        <w:rPr>
          <w:rFonts w:cs="Times New Roman"/>
        </w:rPr>
      </w:pPr>
      <w:r w:rsidRPr="00C755B1">
        <w:rPr>
          <w:rFonts w:cs="Times New Roman"/>
        </w:rPr>
        <w:t>создание благоприятных условий для обучения детей, в том числе детей с ограниченными возможностями здоровья, обеспечивающих равный и свободный доступ населения ко всему спектру образовательных услуг.</w:t>
      </w:r>
    </w:p>
    <w:p w14:paraId="62B75BEF" w14:textId="77777777" w:rsidR="00C755B1" w:rsidRPr="00C755B1" w:rsidRDefault="00C755B1" w:rsidP="00C755B1">
      <w:pPr>
        <w:ind w:firstLine="709"/>
        <w:jc w:val="both"/>
        <w:rPr>
          <w:rFonts w:cs="Times New Roman"/>
        </w:rPr>
      </w:pPr>
      <w:r w:rsidRPr="00C755B1">
        <w:rPr>
          <w:rFonts w:cs="Times New Roman"/>
        </w:rPr>
        <w:t>Все это приведет к повышению качества предоставления образовательных услуг в сфере образования Московской области, повышению многообразия и богатства творческих процессов.</w:t>
      </w:r>
    </w:p>
    <w:p w14:paraId="2F4ED337" w14:textId="77777777" w:rsidR="00C755B1" w:rsidRDefault="00C755B1" w:rsidP="00C755B1">
      <w:pPr>
        <w:ind w:firstLine="709"/>
        <w:jc w:val="both"/>
        <w:rPr>
          <w:rFonts w:cs="Times New Roman"/>
        </w:rPr>
      </w:pPr>
      <w:r w:rsidRPr="00C755B1">
        <w:rPr>
          <w:rFonts w:cs="Times New Roman"/>
        </w:rPr>
        <w:t>В связи с ростом численности детей дошкольного возраста от 2 месяцев до 7 лет и школьного возраста от 7 до 17 лет включительно в Московской области до 2026 года должно увеличиться количество качественных услуг общего образования детей.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 Для этого планируется строительство объектов общего образования с использованием типовых проектов, предусматривающих соответствие архитектурных решений современным требованиям к организации образовательного процесса, возможность трансформации помещений, позволяющая использовать помещения для разных видов деятельности, в том числе для реализации дополнительных общеобразовательных программ.</w:t>
      </w:r>
    </w:p>
    <w:p w14:paraId="7E09B453" w14:textId="77777777" w:rsidR="00C755B1" w:rsidRPr="00F315D5" w:rsidRDefault="00C755B1" w:rsidP="00C755B1">
      <w:pPr>
        <w:ind w:firstLine="709"/>
        <w:jc w:val="both"/>
        <w:rPr>
          <w:rFonts w:cs="Times New Roman"/>
        </w:rPr>
      </w:pPr>
      <w:r w:rsidRPr="00F315D5">
        <w:rPr>
          <w:rFonts w:cs="Times New Roman"/>
        </w:rPr>
        <w:t xml:space="preserve">Комплексный поход к решению данных задач позволит достичь цель муниципальной программы - 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 </w:t>
      </w:r>
    </w:p>
    <w:p w14:paraId="5557E211" w14:textId="77777777" w:rsidR="00C755B1" w:rsidRDefault="00C755B1" w:rsidP="00C755B1">
      <w:pPr>
        <w:ind w:firstLine="709"/>
        <w:jc w:val="both"/>
        <w:rPr>
          <w:rFonts w:cs="Times New Roman"/>
        </w:rPr>
      </w:pPr>
    </w:p>
    <w:p w14:paraId="27888137" w14:textId="77777777" w:rsidR="00C755B1" w:rsidRPr="00C755B1" w:rsidRDefault="00C755B1" w:rsidP="00C755B1">
      <w:pPr>
        <w:ind w:firstLine="709"/>
        <w:jc w:val="center"/>
        <w:rPr>
          <w:rFonts w:cs="Times New Roman"/>
        </w:rPr>
      </w:pPr>
      <w:r w:rsidRPr="00C755B1">
        <w:rPr>
          <w:rFonts w:cs="Times New Roman"/>
        </w:rPr>
        <w:t>2.1 Прогноз раз</w:t>
      </w:r>
      <w:r>
        <w:rPr>
          <w:rFonts w:cs="Times New Roman"/>
        </w:rPr>
        <w:t>вития сферы строительства г</w:t>
      </w:r>
      <w:r w:rsidRPr="00C755B1">
        <w:rPr>
          <w:rFonts w:cs="Times New Roman"/>
        </w:rPr>
        <w:t>ородского округа</w:t>
      </w:r>
      <w:r>
        <w:rPr>
          <w:rFonts w:cs="Times New Roman"/>
        </w:rPr>
        <w:t xml:space="preserve"> Электросталь Московской области</w:t>
      </w:r>
    </w:p>
    <w:p w14:paraId="3AD1E90E" w14:textId="77777777" w:rsidR="00C755B1" w:rsidRPr="00C755B1" w:rsidRDefault="00C755B1" w:rsidP="00C755B1">
      <w:pPr>
        <w:ind w:firstLine="709"/>
        <w:jc w:val="center"/>
        <w:rPr>
          <w:rFonts w:cs="Times New Roman"/>
        </w:rPr>
      </w:pPr>
      <w:r w:rsidRPr="00C755B1">
        <w:rPr>
          <w:rFonts w:cs="Times New Roman"/>
        </w:rPr>
        <w:t>с учетом реализации муниципальной программы</w:t>
      </w:r>
    </w:p>
    <w:p w14:paraId="21E6A244" w14:textId="77777777" w:rsidR="00A33489" w:rsidRPr="00F315D5" w:rsidRDefault="00A33489" w:rsidP="00A33489">
      <w:pPr>
        <w:ind w:firstLine="709"/>
        <w:jc w:val="both"/>
        <w:rPr>
          <w:rFonts w:cs="Times New Roman"/>
        </w:rPr>
      </w:pPr>
      <w:r w:rsidRPr="00F315D5">
        <w:rPr>
          <w:rFonts w:cs="Times New Roman"/>
        </w:rPr>
        <w:t>Муниципальная система образования городского округа Электросталь Московской области включает в себя 2 детских сада, 18 муниципальных общеобразовательных учреждений, 3 организации дополнительного образования, 1 специальную (коррекционную) школу-</w:t>
      </w:r>
      <w:r w:rsidRPr="00F315D5">
        <w:rPr>
          <w:rFonts w:cs="Times New Roman"/>
        </w:rPr>
        <w:lastRenderedPageBreak/>
        <w:t>интернат №1, учреждение для детей, нуждающихся в психолого-педагогической и медико-социальной помощи «Центр психолого-медико-социального сопровождения «Надежда».</w:t>
      </w:r>
    </w:p>
    <w:p w14:paraId="27EBDEED" w14:textId="77777777" w:rsidR="00A33489" w:rsidRPr="00F315D5" w:rsidRDefault="00A33489" w:rsidP="00A33489">
      <w:pPr>
        <w:ind w:firstLine="709"/>
        <w:jc w:val="both"/>
        <w:rPr>
          <w:rFonts w:cs="Times New Roman"/>
        </w:rPr>
      </w:pPr>
      <w:r w:rsidRPr="00F315D5">
        <w:rPr>
          <w:rFonts w:cs="Times New Roman"/>
        </w:rPr>
        <w:t>В период 2020-2022 годы достигнуты следующие результаты за счет строительства (реконструкции) объектов образования с финансовой поддержкой от Министерства строительного комплекса Московской области:</w:t>
      </w:r>
    </w:p>
    <w:p w14:paraId="1ED3E3DF" w14:textId="77777777" w:rsidR="00A33489" w:rsidRPr="00F315D5" w:rsidRDefault="00A33489" w:rsidP="00A33489">
      <w:pPr>
        <w:ind w:firstLine="709"/>
        <w:jc w:val="both"/>
        <w:rPr>
          <w:rFonts w:cs="Times New Roman"/>
        </w:rPr>
      </w:pPr>
      <w:r w:rsidRPr="00F315D5">
        <w:rPr>
          <w:rFonts w:cs="Times New Roman"/>
        </w:rPr>
        <w:t xml:space="preserve">- строительство новой общеобразовательной школы на 825 мест по адресу: Московская область, городской округ Электросталь, мкр. «Северный-2», </w:t>
      </w:r>
    </w:p>
    <w:p w14:paraId="41D99736" w14:textId="77777777" w:rsidR="00A33489" w:rsidRPr="00F315D5" w:rsidRDefault="00A33489" w:rsidP="00A33489">
      <w:pPr>
        <w:ind w:firstLine="709"/>
        <w:jc w:val="both"/>
        <w:rPr>
          <w:rFonts w:cs="Times New Roman"/>
        </w:rPr>
      </w:pPr>
      <w:r w:rsidRPr="00F315D5">
        <w:rPr>
          <w:rFonts w:cs="Times New Roman"/>
        </w:rPr>
        <w:t xml:space="preserve"> - реконструкция пристройки на 100 мест к зданию МОУ «СОШ № 22 с углубленным изучением отдельных предметов» по адресу: Московская область, г. Электросталь, ул. Ялагина, д. 14 а, что помогло решить вопрос удержания односменного режима работы школ города и создания новых мест для обучения. </w:t>
      </w:r>
    </w:p>
    <w:p w14:paraId="538ACB1B" w14:textId="77777777" w:rsidR="00A33489" w:rsidRPr="00F315D5" w:rsidRDefault="00A33489" w:rsidP="00A33489">
      <w:pPr>
        <w:ind w:firstLine="709"/>
        <w:jc w:val="both"/>
        <w:rPr>
          <w:rFonts w:cs="Times New Roman"/>
        </w:rPr>
      </w:pPr>
      <w:r w:rsidRPr="00F315D5">
        <w:rPr>
          <w:rFonts w:cs="Times New Roman"/>
        </w:rPr>
        <w:t xml:space="preserve">Строительство детского сада по адресу: г. о. Электросталь, квартал между Ногинским шоссе и проспектом Ленина, с запада от дома № 5, за счет средств застройщика в северном микрорайоне помогло в решении вопроса обеспечения доступности дошкольного образования для детей в возрасте от 2 месяцев до 7 лет. </w:t>
      </w:r>
    </w:p>
    <w:p w14:paraId="0E9EB882" w14:textId="77777777" w:rsidR="00A33489" w:rsidRPr="00F315D5" w:rsidRDefault="00A33489" w:rsidP="00A33489">
      <w:pPr>
        <w:ind w:firstLine="709"/>
        <w:jc w:val="both"/>
        <w:rPr>
          <w:rFonts w:cs="Times New Roman"/>
        </w:rPr>
      </w:pPr>
      <w:r w:rsidRPr="00F315D5">
        <w:rPr>
          <w:rFonts w:cs="Times New Roman"/>
        </w:rPr>
        <w:t xml:space="preserve">За последние годы в городском округе Электросталь полностью ликвидирована очередность в дошкольные комплексы для детей от 3 до 7 лет, полностью ликвидирована вторая смена в общеобразовательных учреждениях городского округа. </w:t>
      </w:r>
    </w:p>
    <w:p w14:paraId="7A1903B4" w14:textId="77777777" w:rsidR="00A33489" w:rsidRPr="00F315D5" w:rsidRDefault="00A33489" w:rsidP="00A33489">
      <w:pPr>
        <w:autoSpaceDE w:val="0"/>
        <w:autoSpaceDN w:val="0"/>
        <w:adjustRightInd w:val="0"/>
        <w:ind w:firstLine="709"/>
        <w:jc w:val="both"/>
        <w:rPr>
          <w:rFonts w:eastAsiaTheme="minorHAnsi" w:cs="Times New Roman"/>
          <w:lang w:eastAsia="en-US"/>
        </w:rPr>
      </w:pPr>
      <w:r w:rsidRPr="00F315D5">
        <w:rPr>
          <w:rFonts w:eastAsiaTheme="minorHAnsi" w:cs="Times New Roman"/>
          <w:lang w:eastAsia="en-US"/>
        </w:rPr>
        <w:t xml:space="preserve">Однако, ситуация со стандартами условий обучения в общеобразовательных организациях остается сложной, что связано как с длительными сроками эксплуатации части зданий (здания школ спроектированы и построены в середине прошлого века), так и с возрастающими требованиями к образовательной среде - необходимость обеспечения условий для реализации современных программ (в области технологии, естественных наук, физической культуры и спорта). </w:t>
      </w:r>
    </w:p>
    <w:p w14:paraId="2CAFFE3D" w14:textId="77777777" w:rsidR="00A33489" w:rsidRPr="00F315D5" w:rsidRDefault="00A33489" w:rsidP="00A33489">
      <w:pPr>
        <w:autoSpaceDE w:val="0"/>
        <w:autoSpaceDN w:val="0"/>
        <w:adjustRightInd w:val="0"/>
        <w:ind w:firstLine="709"/>
        <w:jc w:val="both"/>
        <w:rPr>
          <w:rFonts w:cs="Times New Roman"/>
        </w:rPr>
      </w:pPr>
      <w:r w:rsidRPr="00F315D5">
        <w:rPr>
          <w:rFonts w:cs="Times New Roman"/>
        </w:rPr>
        <w:t>Для решения этой проблемы планируется строительство объектов общего образования с использованием типовых проектов, предусматривающих соответствие архитектурных решений современным требованиям к организации образовательного процесса, возможность трансформации помещений, позволяющая использовать помещения для разных видов деятельности, в том числе для реализации дополнительных общеобразовательных программ.</w:t>
      </w:r>
    </w:p>
    <w:p w14:paraId="76B928B9" w14:textId="77777777" w:rsidR="00A33489" w:rsidRPr="00F315D5" w:rsidRDefault="00A33489" w:rsidP="00A33489">
      <w:pPr>
        <w:ind w:firstLine="709"/>
        <w:jc w:val="both"/>
        <w:rPr>
          <w:rFonts w:cs="Times New Roman"/>
        </w:rPr>
      </w:pPr>
      <w:r w:rsidRPr="00F315D5">
        <w:rPr>
          <w:rFonts w:cs="Times New Roman"/>
        </w:rPr>
        <w:t>Проблемы реализации данной программы носят комплексный характер, их решение займет длительное время (больше одного финансового года) и окажет существенное положительное влияние на социальную сферу в городском округе Электросталь. Таким образом, наиболее целесообразно применить для реализации программы программно-целевой метод.</w:t>
      </w:r>
    </w:p>
    <w:p w14:paraId="385C34BF" w14:textId="77777777" w:rsidR="00A33489" w:rsidRPr="00F315D5" w:rsidRDefault="00A33489" w:rsidP="00A33489">
      <w:pPr>
        <w:jc w:val="center"/>
        <w:rPr>
          <w:rFonts w:cs="Times New Roman"/>
          <w:b/>
        </w:rPr>
      </w:pPr>
    </w:p>
    <w:p w14:paraId="446060D3" w14:textId="77777777" w:rsidR="00A33489" w:rsidRPr="00F315D5" w:rsidRDefault="00A33489" w:rsidP="00A33489">
      <w:pPr>
        <w:rPr>
          <w:rFonts w:cs="Times New Roman"/>
          <w:bCs/>
        </w:rPr>
      </w:pPr>
      <w:r w:rsidRPr="00F315D5">
        <w:rPr>
          <w:rFonts w:cs="Times New Roman"/>
          <w:bCs/>
        </w:rPr>
        <w:br w:type="page"/>
      </w:r>
    </w:p>
    <w:p w14:paraId="406F4589" w14:textId="77777777" w:rsidR="00C755B1" w:rsidRDefault="00C755B1" w:rsidP="00A33489">
      <w:pPr>
        <w:widowControl w:val="0"/>
        <w:autoSpaceDE w:val="0"/>
        <w:autoSpaceDN w:val="0"/>
        <w:jc w:val="center"/>
        <w:rPr>
          <w:rFonts w:cs="Times New Roman"/>
          <w:bCs/>
        </w:rPr>
      </w:pPr>
      <w:r w:rsidRPr="00C755B1">
        <w:rPr>
          <w:rFonts w:cs="Times New Roman"/>
          <w:bCs/>
        </w:rPr>
        <w:lastRenderedPageBreak/>
        <w:t>3. Подпрограмма 3 «Строительство (реконструкция) объектов образования»</w:t>
      </w:r>
    </w:p>
    <w:p w14:paraId="07CB6C2B" w14:textId="77777777" w:rsidR="00A33489" w:rsidRPr="00F315D5" w:rsidRDefault="00C755B1" w:rsidP="00A33489">
      <w:pPr>
        <w:widowControl w:val="0"/>
        <w:autoSpaceDE w:val="0"/>
        <w:autoSpaceDN w:val="0"/>
        <w:jc w:val="center"/>
        <w:rPr>
          <w:rFonts w:cs="Times New Roman"/>
        </w:rPr>
      </w:pPr>
      <w:r>
        <w:rPr>
          <w:rFonts w:cs="Times New Roman"/>
          <w:bCs/>
        </w:rPr>
        <w:t>3.1.</w:t>
      </w:r>
      <w:r w:rsidR="00A33489" w:rsidRPr="00F315D5">
        <w:rPr>
          <w:rFonts w:cs="Times New Roman"/>
          <w:bCs/>
        </w:rPr>
        <w:t>Перечень мероприятий подпрограммы</w:t>
      </w:r>
      <w:r w:rsidR="00A33489" w:rsidRPr="00F315D5">
        <w:rPr>
          <w:rFonts w:cs="Times New Roman"/>
        </w:rPr>
        <w:t xml:space="preserve"> </w:t>
      </w:r>
      <w:r w:rsidR="009C1A94">
        <w:rPr>
          <w:rFonts w:cs="Times New Roman"/>
        </w:rPr>
        <w:t>3</w:t>
      </w:r>
      <w:r w:rsidR="00A33489" w:rsidRPr="00F315D5">
        <w:rPr>
          <w:rFonts w:cs="Times New Roman"/>
        </w:rPr>
        <w:t xml:space="preserve"> </w:t>
      </w:r>
    </w:p>
    <w:p w14:paraId="22016778" w14:textId="77777777" w:rsidR="00A33489" w:rsidRPr="00F315D5" w:rsidRDefault="00A33489" w:rsidP="00A33489">
      <w:pPr>
        <w:widowControl w:val="0"/>
        <w:autoSpaceDE w:val="0"/>
        <w:autoSpaceDN w:val="0"/>
        <w:jc w:val="center"/>
        <w:rPr>
          <w:rFonts w:cs="Times New Roman"/>
          <w:bCs/>
        </w:rPr>
      </w:pPr>
      <w:r w:rsidRPr="00F315D5">
        <w:rPr>
          <w:rFonts w:cs="Times New Roman"/>
        </w:rPr>
        <w:t>«Строительство (реконструкция) объектов образования»</w:t>
      </w:r>
    </w:p>
    <w:tbl>
      <w:tblPr>
        <w:tblW w:w="158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843"/>
        <w:gridCol w:w="1134"/>
        <w:gridCol w:w="2552"/>
        <w:gridCol w:w="1276"/>
        <w:gridCol w:w="709"/>
        <w:gridCol w:w="567"/>
        <w:gridCol w:w="567"/>
        <w:gridCol w:w="567"/>
        <w:gridCol w:w="567"/>
        <w:gridCol w:w="1133"/>
        <w:gridCol w:w="992"/>
        <w:gridCol w:w="992"/>
        <w:gridCol w:w="1136"/>
        <w:gridCol w:w="1418"/>
      </w:tblGrid>
      <w:tr w:rsidR="00A33489" w:rsidRPr="00F315D5" w14:paraId="2843669D" w14:textId="77777777" w:rsidTr="004051FA">
        <w:tc>
          <w:tcPr>
            <w:tcW w:w="425" w:type="dxa"/>
            <w:vMerge w:val="restart"/>
          </w:tcPr>
          <w:p w14:paraId="2AEB22C3" w14:textId="77777777" w:rsidR="00A33489" w:rsidRPr="00F315D5" w:rsidRDefault="00A33489" w:rsidP="004051FA">
            <w:pPr>
              <w:pStyle w:val="ConsPlusNormal"/>
              <w:jc w:val="center"/>
              <w:rPr>
                <w:rFonts w:ascii="Times New Roman" w:hAnsi="Times New Roman" w:cs="Times New Roman"/>
                <w:sz w:val="18"/>
                <w:szCs w:val="18"/>
              </w:rPr>
            </w:pPr>
            <w:r w:rsidRPr="00F315D5">
              <w:rPr>
                <w:rFonts w:ascii="Times New Roman" w:hAnsi="Times New Roman" w:cs="Times New Roman"/>
                <w:sz w:val="18"/>
                <w:szCs w:val="18"/>
              </w:rPr>
              <w:t xml:space="preserve">№ </w:t>
            </w:r>
          </w:p>
          <w:p w14:paraId="19A16736" w14:textId="77777777" w:rsidR="00A33489" w:rsidRPr="00F315D5" w:rsidRDefault="00A33489" w:rsidP="004051FA">
            <w:pPr>
              <w:pStyle w:val="ConsPlusNormal"/>
              <w:jc w:val="center"/>
              <w:rPr>
                <w:rFonts w:ascii="Times New Roman" w:hAnsi="Times New Roman" w:cs="Times New Roman"/>
                <w:sz w:val="18"/>
                <w:szCs w:val="18"/>
              </w:rPr>
            </w:pPr>
            <w:r w:rsidRPr="00F315D5">
              <w:rPr>
                <w:rFonts w:ascii="Times New Roman" w:hAnsi="Times New Roman" w:cs="Times New Roman"/>
                <w:sz w:val="18"/>
                <w:szCs w:val="18"/>
              </w:rPr>
              <w:t>п/п</w:t>
            </w:r>
          </w:p>
        </w:tc>
        <w:tc>
          <w:tcPr>
            <w:tcW w:w="1843" w:type="dxa"/>
            <w:vMerge w:val="restart"/>
          </w:tcPr>
          <w:p w14:paraId="60014A52" w14:textId="77777777" w:rsidR="00A33489" w:rsidRPr="00F315D5" w:rsidRDefault="00A33489" w:rsidP="004051FA">
            <w:pPr>
              <w:pStyle w:val="ConsPlusNormal"/>
              <w:jc w:val="center"/>
              <w:rPr>
                <w:rFonts w:ascii="Times New Roman" w:hAnsi="Times New Roman" w:cs="Times New Roman"/>
                <w:sz w:val="18"/>
                <w:szCs w:val="18"/>
              </w:rPr>
            </w:pPr>
            <w:r w:rsidRPr="00F315D5">
              <w:rPr>
                <w:rFonts w:ascii="Times New Roman" w:hAnsi="Times New Roman" w:cs="Times New Roman"/>
                <w:sz w:val="18"/>
                <w:szCs w:val="18"/>
              </w:rPr>
              <w:t>Мероприятие подпрограммы</w:t>
            </w:r>
          </w:p>
        </w:tc>
        <w:tc>
          <w:tcPr>
            <w:tcW w:w="1134" w:type="dxa"/>
            <w:vMerge w:val="restart"/>
          </w:tcPr>
          <w:p w14:paraId="2C8D2579" w14:textId="77777777" w:rsidR="00A33489" w:rsidRPr="00F315D5" w:rsidRDefault="00A33489" w:rsidP="004051FA">
            <w:pPr>
              <w:pStyle w:val="ConsPlusNormal"/>
              <w:jc w:val="center"/>
              <w:rPr>
                <w:rFonts w:ascii="Times New Roman" w:hAnsi="Times New Roman" w:cs="Times New Roman"/>
                <w:sz w:val="18"/>
                <w:szCs w:val="18"/>
              </w:rPr>
            </w:pPr>
            <w:r w:rsidRPr="00F315D5">
              <w:rPr>
                <w:rFonts w:ascii="Times New Roman" w:hAnsi="Times New Roman" w:cs="Times New Roman"/>
                <w:sz w:val="18"/>
                <w:szCs w:val="18"/>
              </w:rPr>
              <w:t>Сроки исполнения мероприятия</w:t>
            </w:r>
          </w:p>
        </w:tc>
        <w:tc>
          <w:tcPr>
            <w:tcW w:w="2552" w:type="dxa"/>
            <w:vMerge w:val="restart"/>
          </w:tcPr>
          <w:p w14:paraId="3DE36C32" w14:textId="77777777" w:rsidR="00A33489" w:rsidRPr="00F315D5" w:rsidRDefault="00A33489" w:rsidP="004051FA">
            <w:pPr>
              <w:pStyle w:val="ConsPlusNormal"/>
              <w:jc w:val="center"/>
              <w:rPr>
                <w:rFonts w:ascii="Times New Roman" w:hAnsi="Times New Roman" w:cs="Times New Roman"/>
                <w:sz w:val="18"/>
                <w:szCs w:val="18"/>
              </w:rPr>
            </w:pPr>
            <w:r w:rsidRPr="00F315D5">
              <w:rPr>
                <w:rFonts w:ascii="Times New Roman" w:hAnsi="Times New Roman" w:cs="Times New Roman"/>
                <w:sz w:val="18"/>
                <w:szCs w:val="18"/>
              </w:rPr>
              <w:t>Источники финансирования</w:t>
            </w:r>
          </w:p>
        </w:tc>
        <w:tc>
          <w:tcPr>
            <w:tcW w:w="1276" w:type="dxa"/>
            <w:vMerge w:val="restart"/>
          </w:tcPr>
          <w:p w14:paraId="58BAA0D1" w14:textId="77777777" w:rsidR="00A33489" w:rsidRPr="00F315D5" w:rsidRDefault="00A33489" w:rsidP="004051FA">
            <w:pPr>
              <w:pStyle w:val="ConsPlusNormal"/>
              <w:jc w:val="center"/>
              <w:rPr>
                <w:rFonts w:ascii="Times New Roman" w:hAnsi="Times New Roman" w:cs="Times New Roman"/>
                <w:sz w:val="18"/>
                <w:szCs w:val="18"/>
              </w:rPr>
            </w:pPr>
            <w:r w:rsidRPr="00F315D5">
              <w:rPr>
                <w:rFonts w:ascii="Times New Roman" w:hAnsi="Times New Roman" w:cs="Times New Roman"/>
                <w:sz w:val="18"/>
                <w:szCs w:val="18"/>
              </w:rPr>
              <w:t>Всего</w:t>
            </w:r>
          </w:p>
          <w:p w14:paraId="0AB845ED" w14:textId="77777777" w:rsidR="00A33489" w:rsidRPr="00F315D5" w:rsidRDefault="00A33489" w:rsidP="004051FA">
            <w:pPr>
              <w:pStyle w:val="ConsPlusNormal"/>
              <w:jc w:val="center"/>
              <w:rPr>
                <w:rFonts w:ascii="Times New Roman" w:hAnsi="Times New Roman" w:cs="Times New Roman"/>
                <w:sz w:val="18"/>
                <w:szCs w:val="18"/>
              </w:rPr>
            </w:pPr>
            <w:r w:rsidRPr="00F315D5">
              <w:rPr>
                <w:rFonts w:ascii="Times New Roman" w:hAnsi="Times New Roman" w:cs="Times New Roman"/>
                <w:sz w:val="18"/>
                <w:szCs w:val="18"/>
              </w:rPr>
              <w:t>(тыс. руб.)</w:t>
            </w:r>
          </w:p>
        </w:tc>
        <w:tc>
          <w:tcPr>
            <w:tcW w:w="7230" w:type="dxa"/>
            <w:gridSpan w:val="9"/>
          </w:tcPr>
          <w:p w14:paraId="5A5F39F6" w14:textId="77777777" w:rsidR="00A33489" w:rsidRPr="00F315D5" w:rsidRDefault="00A33489" w:rsidP="004051FA">
            <w:pPr>
              <w:pStyle w:val="ConsPlusNormal"/>
              <w:jc w:val="center"/>
              <w:rPr>
                <w:rFonts w:ascii="Times New Roman" w:hAnsi="Times New Roman" w:cs="Times New Roman"/>
                <w:sz w:val="18"/>
                <w:szCs w:val="18"/>
              </w:rPr>
            </w:pPr>
            <w:r w:rsidRPr="00F315D5">
              <w:rPr>
                <w:rFonts w:ascii="Times New Roman" w:hAnsi="Times New Roman" w:cs="Times New Roman"/>
                <w:sz w:val="18"/>
                <w:szCs w:val="18"/>
              </w:rPr>
              <w:t>Объем финансирования по годам (тыс. руб.)</w:t>
            </w:r>
          </w:p>
        </w:tc>
        <w:tc>
          <w:tcPr>
            <w:tcW w:w="1418" w:type="dxa"/>
            <w:vMerge w:val="restart"/>
          </w:tcPr>
          <w:p w14:paraId="123F7A4C" w14:textId="77777777" w:rsidR="00A33489" w:rsidRPr="00F315D5" w:rsidRDefault="00A33489" w:rsidP="004051FA">
            <w:pPr>
              <w:pStyle w:val="ConsPlusNormal"/>
              <w:jc w:val="center"/>
              <w:rPr>
                <w:rFonts w:ascii="Times New Roman" w:hAnsi="Times New Roman" w:cs="Times New Roman"/>
                <w:sz w:val="18"/>
                <w:szCs w:val="18"/>
              </w:rPr>
            </w:pPr>
            <w:r w:rsidRPr="00F315D5">
              <w:rPr>
                <w:rFonts w:ascii="Times New Roman" w:hAnsi="Times New Roman" w:cs="Times New Roman"/>
                <w:sz w:val="18"/>
                <w:szCs w:val="18"/>
              </w:rPr>
              <w:t>Ответственный за выполнение мероприятия</w:t>
            </w:r>
          </w:p>
        </w:tc>
      </w:tr>
      <w:tr w:rsidR="00A33489" w:rsidRPr="00F315D5" w14:paraId="28AD485A" w14:textId="77777777" w:rsidTr="004051FA">
        <w:tc>
          <w:tcPr>
            <w:tcW w:w="425" w:type="dxa"/>
            <w:vMerge/>
          </w:tcPr>
          <w:p w14:paraId="3CC466EF" w14:textId="77777777" w:rsidR="00A33489" w:rsidRPr="00F315D5" w:rsidRDefault="00A33489" w:rsidP="004051FA">
            <w:pPr>
              <w:rPr>
                <w:rFonts w:cs="Times New Roman"/>
                <w:sz w:val="18"/>
                <w:szCs w:val="18"/>
              </w:rPr>
            </w:pPr>
          </w:p>
        </w:tc>
        <w:tc>
          <w:tcPr>
            <w:tcW w:w="1843" w:type="dxa"/>
            <w:vMerge/>
          </w:tcPr>
          <w:p w14:paraId="55ADA6C1" w14:textId="77777777" w:rsidR="00A33489" w:rsidRPr="00F315D5" w:rsidRDefault="00A33489" w:rsidP="004051FA">
            <w:pPr>
              <w:rPr>
                <w:rFonts w:cs="Times New Roman"/>
                <w:sz w:val="18"/>
                <w:szCs w:val="18"/>
              </w:rPr>
            </w:pPr>
          </w:p>
        </w:tc>
        <w:tc>
          <w:tcPr>
            <w:tcW w:w="1134" w:type="dxa"/>
            <w:vMerge/>
          </w:tcPr>
          <w:p w14:paraId="01E32258" w14:textId="77777777" w:rsidR="00A33489" w:rsidRPr="00F315D5" w:rsidRDefault="00A33489" w:rsidP="004051FA">
            <w:pPr>
              <w:jc w:val="center"/>
              <w:rPr>
                <w:rFonts w:cs="Times New Roman"/>
                <w:sz w:val="18"/>
                <w:szCs w:val="18"/>
              </w:rPr>
            </w:pPr>
          </w:p>
        </w:tc>
        <w:tc>
          <w:tcPr>
            <w:tcW w:w="2552" w:type="dxa"/>
            <w:vMerge/>
          </w:tcPr>
          <w:p w14:paraId="01A9307C" w14:textId="77777777" w:rsidR="00A33489" w:rsidRPr="00F315D5" w:rsidRDefault="00A33489" w:rsidP="004051FA">
            <w:pPr>
              <w:rPr>
                <w:rFonts w:cs="Times New Roman"/>
                <w:sz w:val="18"/>
                <w:szCs w:val="18"/>
              </w:rPr>
            </w:pPr>
          </w:p>
        </w:tc>
        <w:tc>
          <w:tcPr>
            <w:tcW w:w="1276" w:type="dxa"/>
            <w:vMerge/>
          </w:tcPr>
          <w:p w14:paraId="52B5C676" w14:textId="77777777" w:rsidR="00A33489" w:rsidRPr="00F315D5" w:rsidRDefault="00A33489" w:rsidP="004051FA">
            <w:pPr>
              <w:rPr>
                <w:rFonts w:cs="Times New Roman"/>
                <w:sz w:val="18"/>
                <w:szCs w:val="18"/>
              </w:rPr>
            </w:pPr>
          </w:p>
        </w:tc>
        <w:tc>
          <w:tcPr>
            <w:tcW w:w="2977" w:type="dxa"/>
            <w:gridSpan w:val="5"/>
          </w:tcPr>
          <w:p w14:paraId="228B7D4C" w14:textId="77777777" w:rsidR="00A33489" w:rsidRPr="00F315D5" w:rsidRDefault="00A33489" w:rsidP="004051FA">
            <w:pPr>
              <w:pStyle w:val="ConsPlusNormal"/>
              <w:jc w:val="center"/>
              <w:rPr>
                <w:rFonts w:ascii="Times New Roman" w:hAnsi="Times New Roman" w:cs="Times New Roman"/>
                <w:sz w:val="18"/>
                <w:szCs w:val="18"/>
              </w:rPr>
            </w:pPr>
            <w:r w:rsidRPr="00F315D5">
              <w:rPr>
                <w:rFonts w:ascii="Times New Roman" w:hAnsi="Times New Roman" w:cs="Times New Roman"/>
                <w:sz w:val="18"/>
                <w:szCs w:val="18"/>
              </w:rPr>
              <w:t xml:space="preserve">2023 год </w:t>
            </w:r>
          </w:p>
        </w:tc>
        <w:tc>
          <w:tcPr>
            <w:tcW w:w="1133" w:type="dxa"/>
          </w:tcPr>
          <w:p w14:paraId="5C528A93" w14:textId="77777777" w:rsidR="00A33489" w:rsidRPr="00F315D5" w:rsidRDefault="00A33489" w:rsidP="004051FA">
            <w:pPr>
              <w:pStyle w:val="ConsPlusNormal"/>
              <w:jc w:val="center"/>
              <w:rPr>
                <w:rFonts w:ascii="Times New Roman" w:hAnsi="Times New Roman" w:cs="Times New Roman"/>
                <w:sz w:val="18"/>
                <w:szCs w:val="18"/>
              </w:rPr>
            </w:pPr>
            <w:r w:rsidRPr="00F315D5">
              <w:rPr>
                <w:rFonts w:ascii="Times New Roman" w:hAnsi="Times New Roman" w:cs="Times New Roman"/>
                <w:sz w:val="18"/>
                <w:szCs w:val="18"/>
              </w:rPr>
              <w:t xml:space="preserve">2024 год </w:t>
            </w:r>
          </w:p>
        </w:tc>
        <w:tc>
          <w:tcPr>
            <w:tcW w:w="992" w:type="dxa"/>
          </w:tcPr>
          <w:p w14:paraId="659B0B8E" w14:textId="77777777" w:rsidR="00A33489" w:rsidRPr="00F315D5" w:rsidRDefault="00A33489" w:rsidP="004051FA">
            <w:pPr>
              <w:pStyle w:val="ConsPlusNormal"/>
              <w:jc w:val="center"/>
              <w:rPr>
                <w:rFonts w:ascii="Times New Roman" w:hAnsi="Times New Roman" w:cs="Times New Roman"/>
                <w:sz w:val="18"/>
                <w:szCs w:val="18"/>
              </w:rPr>
            </w:pPr>
            <w:r w:rsidRPr="00F315D5">
              <w:rPr>
                <w:rFonts w:ascii="Times New Roman" w:hAnsi="Times New Roman" w:cs="Times New Roman"/>
                <w:sz w:val="18"/>
                <w:szCs w:val="18"/>
              </w:rPr>
              <w:t xml:space="preserve">2025 год </w:t>
            </w:r>
          </w:p>
        </w:tc>
        <w:tc>
          <w:tcPr>
            <w:tcW w:w="992" w:type="dxa"/>
          </w:tcPr>
          <w:p w14:paraId="081744D8" w14:textId="77777777" w:rsidR="00A33489" w:rsidRPr="00F315D5" w:rsidRDefault="00A33489" w:rsidP="004051FA">
            <w:pPr>
              <w:jc w:val="center"/>
              <w:rPr>
                <w:rFonts w:cs="Times New Roman"/>
                <w:sz w:val="18"/>
                <w:szCs w:val="18"/>
              </w:rPr>
            </w:pPr>
            <w:r w:rsidRPr="00F315D5">
              <w:rPr>
                <w:rFonts w:cs="Times New Roman"/>
                <w:sz w:val="18"/>
                <w:szCs w:val="18"/>
              </w:rPr>
              <w:t>2026 год</w:t>
            </w:r>
          </w:p>
        </w:tc>
        <w:tc>
          <w:tcPr>
            <w:tcW w:w="1136" w:type="dxa"/>
          </w:tcPr>
          <w:p w14:paraId="7FB8C86A" w14:textId="77777777" w:rsidR="00A33489" w:rsidRPr="00F315D5" w:rsidRDefault="00A33489" w:rsidP="004051FA">
            <w:pPr>
              <w:jc w:val="center"/>
              <w:rPr>
                <w:rFonts w:cs="Times New Roman"/>
                <w:sz w:val="18"/>
                <w:szCs w:val="18"/>
              </w:rPr>
            </w:pPr>
            <w:r w:rsidRPr="00F315D5">
              <w:rPr>
                <w:rFonts w:cs="Times New Roman"/>
                <w:sz w:val="18"/>
                <w:szCs w:val="18"/>
              </w:rPr>
              <w:t>2027 год</w:t>
            </w:r>
          </w:p>
        </w:tc>
        <w:tc>
          <w:tcPr>
            <w:tcW w:w="1418" w:type="dxa"/>
            <w:vMerge/>
          </w:tcPr>
          <w:p w14:paraId="6EED8251" w14:textId="77777777" w:rsidR="00A33489" w:rsidRPr="00F315D5" w:rsidRDefault="00A33489" w:rsidP="004051FA">
            <w:pPr>
              <w:rPr>
                <w:rFonts w:cs="Times New Roman"/>
                <w:sz w:val="18"/>
                <w:szCs w:val="18"/>
              </w:rPr>
            </w:pPr>
          </w:p>
        </w:tc>
      </w:tr>
      <w:tr w:rsidR="00A33489" w:rsidRPr="00F315D5" w14:paraId="7C4A0102" w14:textId="77777777" w:rsidTr="004051FA">
        <w:tc>
          <w:tcPr>
            <w:tcW w:w="425" w:type="dxa"/>
          </w:tcPr>
          <w:p w14:paraId="1ABD5FF7" w14:textId="77777777" w:rsidR="00A33489" w:rsidRPr="00F315D5" w:rsidRDefault="00A33489" w:rsidP="004051FA">
            <w:pPr>
              <w:pStyle w:val="ConsPlusNormal"/>
              <w:jc w:val="center"/>
              <w:rPr>
                <w:rFonts w:ascii="Times New Roman" w:hAnsi="Times New Roman" w:cs="Times New Roman"/>
                <w:sz w:val="18"/>
                <w:szCs w:val="18"/>
              </w:rPr>
            </w:pPr>
            <w:r w:rsidRPr="00F315D5">
              <w:rPr>
                <w:rFonts w:ascii="Times New Roman" w:hAnsi="Times New Roman" w:cs="Times New Roman"/>
                <w:sz w:val="18"/>
                <w:szCs w:val="18"/>
              </w:rPr>
              <w:t>1</w:t>
            </w:r>
          </w:p>
        </w:tc>
        <w:tc>
          <w:tcPr>
            <w:tcW w:w="1843" w:type="dxa"/>
          </w:tcPr>
          <w:p w14:paraId="6E175434" w14:textId="77777777" w:rsidR="00A33489" w:rsidRPr="00F315D5" w:rsidRDefault="00A33489" w:rsidP="004051FA">
            <w:pPr>
              <w:pStyle w:val="ConsPlusNormal"/>
              <w:jc w:val="center"/>
              <w:rPr>
                <w:rFonts w:ascii="Times New Roman" w:hAnsi="Times New Roman" w:cs="Times New Roman"/>
                <w:sz w:val="18"/>
                <w:szCs w:val="18"/>
              </w:rPr>
            </w:pPr>
            <w:r w:rsidRPr="00F315D5">
              <w:rPr>
                <w:rFonts w:ascii="Times New Roman" w:hAnsi="Times New Roman" w:cs="Times New Roman"/>
                <w:sz w:val="18"/>
                <w:szCs w:val="18"/>
              </w:rPr>
              <w:t>2</w:t>
            </w:r>
          </w:p>
        </w:tc>
        <w:tc>
          <w:tcPr>
            <w:tcW w:w="1134" w:type="dxa"/>
          </w:tcPr>
          <w:p w14:paraId="1006480E" w14:textId="77777777" w:rsidR="00A33489" w:rsidRPr="00F315D5" w:rsidRDefault="00A33489" w:rsidP="004051FA">
            <w:pPr>
              <w:pStyle w:val="ConsPlusNormal"/>
              <w:jc w:val="center"/>
              <w:rPr>
                <w:rFonts w:ascii="Times New Roman" w:hAnsi="Times New Roman" w:cs="Times New Roman"/>
                <w:sz w:val="18"/>
                <w:szCs w:val="18"/>
              </w:rPr>
            </w:pPr>
            <w:r w:rsidRPr="00F315D5">
              <w:rPr>
                <w:rFonts w:ascii="Times New Roman" w:hAnsi="Times New Roman" w:cs="Times New Roman"/>
                <w:sz w:val="18"/>
                <w:szCs w:val="18"/>
              </w:rPr>
              <w:t>3</w:t>
            </w:r>
          </w:p>
        </w:tc>
        <w:tc>
          <w:tcPr>
            <w:tcW w:w="2552" w:type="dxa"/>
          </w:tcPr>
          <w:p w14:paraId="5C06E99F" w14:textId="77777777" w:rsidR="00A33489" w:rsidRPr="00F315D5" w:rsidRDefault="00A33489" w:rsidP="004051FA">
            <w:pPr>
              <w:pStyle w:val="ConsPlusNormal"/>
              <w:jc w:val="center"/>
              <w:rPr>
                <w:rFonts w:ascii="Times New Roman" w:hAnsi="Times New Roman" w:cs="Times New Roman"/>
                <w:sz w:val="18"/>
                <w:szCs w:val="18"/>
              </w:rPr>
            </w:pPr>
            <w:r w:rsidRPr="00F315D5">
              <w:rPr>
                <w:rFonts w:ascii="Times New Roman" w:hAnsi="Times New Roman" w:cs="Times New Roman"/>
                <w:sz w:val="18"/>
                <w:szCs w:val="18"/>
              </w:rPr>
              <w:t>4</w:t>
            </w:r>
          </w:p>
        </w:tc>
        <w:tc>
          <w:tcPr>
            <w:tcW w:w="1276" w:type="dxa"/>
          </w:tcPr>
          <w:p w14:paraId="103D5CDF" w14:textId="77777777" w:rsidR="00A33489" w:rsidRPr="00F315D5" w:rsidRDefault="00A33489" w:rsidP="004051FA">
            <w:pPr>
              <w:pStyle w:val="ConsPlusNormal"/>
              <w:jc w:val="center"/>
              <w:rPr>
                <w:rFonts w:ascii="Times New Roman" w:hAnsi="Times New Roman" w:cs="Times New Roman"/>
                <w:sz w:val="18"/>
                <w:szCs w:val="18"/>
              </w:rPr>
            </w:pPr>
            <w:r w:rsidRPr="00F315D5">
              <w:rPr>
                <w:rFonts w:ascii="Times New Roman" w:hAnsi="Times New Roman" w:cs="Times New Roman"/>
                <w:sz w:val="18"/>
                <w:szCs w:val="18"/>
              </w:rPr>
              <w:t>5</w:t>
            </w:r>
          </w:p>
        </w:tc>
        <w:tc>
          <w:tcPr>
            <w:tcW w:w="2977" w:type="dxa"/>
            <w:gridSpan w:val="5"/>
          </w:tcPr>
          <w:p w14:paraId="1D207DE7" w14:textId="77777777" w:rsidR="00A33489" w:rsidRPr="00F315D5" w:rsidRDefault="00A33489" w:rsidP="004051FA">
            <w:pPr>
              <w:pStyle w:val="ConsPlusNormal"/>
              <w:jc w:val="center"/>
              <w:rPr>
                <w:rFonts w:ascii="Times New Roman" w:hAnsi="Times New Roman" w:cs="Times New Roman"/>
                <w:sz w:val="18"/>
                <w:szCs w:val="18"/>
              </w:rPr>
            </w:pPr>
            <w:r w:rsidRPr="00F315D5">
              <w:rPr>
                <w:rFonts w:ascii="Times New Roman" w:hAnsi="Times New Roman" w:cs="Times New Roman"/>
                <w:sz w:val="18"/>
                <w:szCs w:val="18"/>
              </w:rPr>
              <w:t>6</w:t>
            </w:r>
          </w:p>
        </w:tc>
        <w:tc>
          <w:tcPr>
            <w:tcW w:w="1133" w:type="dxa"/>
          </w:tcPr>
          <w:p w14:paraId="028AC4D0" w14:textId="77777777" w:rsidR="00A33489" w:rsidRPr="00F315D5" w:rsidRDefault="00A33489" w:rsidP="004051FA">
            <w:pPr>
              <w:pStyle w:val="ConsPlusNormal"/>
              <w:jc w:val="center"/>
              <w:rPr>
                <w:rFonts w:ascii="Times New Roman" w:hAnsi="Times New Roman" w:cs="Times New Roman"/>
                <w:sz w:val="18"/>
                <w:szCs w:val="18"/>
              </w:rPr>
            </w:pPr>
            <w:r w:rsidRPr="00F315D5">
              <w:rPr>
                <w:rFonts w:ascii="Times New Roman" w:hAnsi="Times New Roman" w:cs="Times New Roman"/>
                <w:sz w:val="18"/>
                <w:szCs w:val="18"/>
              </w:rPr>
              <w:t>7</w:t>
            </w:r>
          </w:p>
        </w:tc>
        <w:tc>
          <w:tcPr>
            <w:tcW w:w="992" w:type="dxa"/>
          </w:tcPr>
          <w:p w14:paraId="20AD1464" w14:textId="77777777" w:rsidR="00A33489" w:rsidRPr="00F315D5" w:rsidRDefault="00A33489" w:rsidP="004051FA">
            <w:pPr>
              <w:pStyle w:val="ConsPlusNormal"/>
              <w:jc w:val="center"/>
              <w:rPr>
                <w:rFonts w:ascii="Times New Roman" w:hAnsi="Times New Roman" w:cs="Times New Roman"/>
                <w:sz w:val="18"/>
                <w:szCs w:val="18"/>
              </w:rPr>
            </w:pPr>
            <w:r w:rsidRPr="00F315D5">
              <w:rPr>
                <w:rFonts w:ascii="Times New Roman" w:hAnsi="Times New Roman" w:cs="Times New Roman"/>
                <w:sz w:val="18"/>
                <w:szCs w:val="18"/>
              </w:rPr>
              <w:t>8</w:t>
            </w:r>
          </w:p>
        </w:tc>
        <w:tc>
          <w:tcPr>
            <w:tcW w:w="992" w:type="dxa"/>
          </w:tcPr>
          <w:p w14:paraId="2AF3F5FB" w14:textId="77777777" w:rsidR="00A33489" w:rsidRPr="00F315D5" w:rsidRDefault="00A33489" w:rsidP="004051FA">
            <w:pPr>
              <w:pStyle w:val="ConsPlusNormal"/>
              <w:jc w:val="center"/>
              <w:rPr>
                <w:rFonts w:ascii="Times New Roman" w:hAnsi="Times New Roman" w:cs="Times New Roman"/>
                <w:sz w:val="18"/>
                <w:szCs w:val="18"/>
              </w:rPr>
            </w:pPr>
            <w:r w:rsidRPr="00F315D5">
              <w:rPr>
                <w:rFonts w:ascii="Times New Roman" w:hAnsi="Times New Roman" w:cs="Times New Roman"/>
                <w:sz w:val="18"/>
                <w:szCs w:val="18"/>
              </w:rPr>
              <w:t>9</w:t>
            </w:r>
          </w:p>
        </w:tc>
        <w:tc>
          <w:tcPr>
            <w:tcW w:w="1136" w:type="dxa"/>
          </w:tcPr>
          <w:p w14:paraId="6C306AC2" w14:textId="77777777" w:rsidR="00A33489" w:rsidRPr="00F315D5" w:rsidRDefault="00A33489" w:rsidP="004051FA">
            <w:pPr>
              <w:pStyle w:val="ConsPlusNormal"/>
              <w:jc w:val="center"/>
              <w:rPr>
                <w:rFonts w:ascii="Times New Roman" w:hAnsi="Times New Roman" w:cs="Times New Roman"/>
                <w:sz w:val="18"/>
                <w:szCs w:val="18"/>
              </w:rPr>
            </w:pPr>
            <w:r w:rsidRPr="00F315D5">
              <w:rPr>
                <w:rFonts w:ascii="Times New Roman" w:hAnsi="Times New Roman" w:cs="Times New Roman"/>
                <w:sz w:val="18"/>
                <w:szCs w:val="18"/>
              </w:rPr>
              <w:t>10</w:t>
            </w:r>
          </w:p>
        </w:tc>
        <w:tc>
          <w:tcPr>
            <w:tcW w:w="1418" w:type="dxa"/>
          </w:tcPr>
          <w:p w14:paraId="187C86BF" w14:textId="77777777" w:rsidR="00A33489" w:rsidRPr="00F315D5" w:rsidRDefault="00A33489" w:rsidP="004051FA">
            <w:pPr>
              <w:pStyle w:val="ConsPlusNormal"/>
              <w:jc w:val="center"/>
              <w:rPr>
                <w:rFonts w:ascii="Times New Roman" w:hAnsi="Times New Roman" w:cs="Times New Roman"/>
                <w:sz w:val="18"/>
                <w:szCs w:val="18"/>
              </w:rPr>
            </w:pPr>
            <w:r w:rsidRPr="00F315D5">
              <w:rPr>
                <w:rFonts w:ascii="Times New Roman" w:hAnsi="Times New Roman" w:cs="Times New Roman"/>
                <w:sz w:val="18"/>
                <w:szCs w:val="18"/>
              </w:rPr>
              <w:t>11</w:t>
            </w:r>
          </w:p>
        </w:tc>
      </w:tr>
      <w:tr w:rsidR="00C57C41" w:rsidRPr="00F315D5" w14:paraId="5296BF56" w14:textId="77777777" w:rsidTr="004051FA">
        <w:trPr>
          <w:trHeight w:val="20"/>
        </w:trPr>
        <w:tc>
          <w:tcPr>
            <w:tcW w:w="425" w:type="dxa"/>
            <w:vMerge w:val="restart"/>
          </w:tcPr>
          <w:p w14:paraId="3E15AFB3" w14:textId="77777777" w:rsidR="00C57C41" w:rsidRPr="00F315D5" w:rsidRDefault="00C57C41" w:rsidP="00C57C41">
            <w:pPr>
              <w:pStyle w:val="ConsPlusNormal"/>
              <w:rPr>
                <w:rFonts w:ascii="Times New Roman" w:hAnsi="Times New Roman" w:cs="Times New Roman"/>
                <w:sz w:val="18"/>
                <w:szCs w:val="18"/>
              </w:rPr>
            </w:pPr>
            <w:r w:rsidRPr="00F315D5">
              <w:rPr>
                <w:rFonts w:ascii="Times New Roman" w:hAnsi="Times New Roman" w:cs="Times New Roman"/>
                <w:sz w:val="18"/>
                <w:szCs w:val="18"/>
              </w:rPr>
              <w:t>1.</w:t>
            </w:r>
          </w:p>
        </w:tc>
        <w:tc>
          <w:tcPr>
            <w:tcW w:w="1843" w:type="dxa"/>
            <w:vMerge w:val="restart"/>
          </w:tcPr>
          <w:p w14:paraId="6102372C" w14:textId="77777777" w:rsidR="00C57C41" w:rsidRPr="00F315D5" w:rsidRDefault="00C57C41" w:rsidP="00C57C41">
            <w:pPr>
              <w:rPr>
                <w:rFonts w:cs="Times New Roman"/>
                <w:sz w:val="18"/>
                <w:szCs w:val="18"/>
                <w:lang w:eastAsia="en-US"/>
              </w:rPr>
            </w:pPr>
            <w:r w:rsidRPr="00F315D5">
              <w:rPr>
                <w:rFonts w:cs="Times New Roman"/>
                <w:sz w:val="18"/>
                <w:szCs w:val="18"/>
                <w:lang w:eastAsia="en-US"/>
              </w:rPr>
              <w:t>Основное мероприятие 02.</w:t>
            </w:r>
          </w:p>
          <w:p w14:paraId="2D0B8853" w14:textId="77777777" w:rsidR="00C57C41" w:rsidRPr="00F315D5" w:rsidRDefault="00C57C41" w:rsidP="00C57C41">
            <w:pPr>
              <w:rPr>
                <w:rFonts w:eastAsia="Calibri" w:cs="Times New Roman"/>
                <w:sz w:val="18"/>
                <w:szCs w:val="18"/>
                <w:lang w:eastAsia="en-US"/>
              </w:rPr>
            </w:pPr>
            <w:r w:rsidRPr="00F315D5">
              <w:rPr>
                <w:rFonts w:cs="Times New Roman"/>
                <w:sz w:val="18"/>
                <w:szCs w:val="18"/>
                <w:lang w:eastAsia="en-US"/>
              </w:rPr>
              <w:t xml:space="preserve">Организация строительства (реконструкции) объектов общего образования </w:t>
            </w:r>
          </w:p>
        </w:tc>
        <w:tc>
          <w:tcPr>
            <w:tcW w:w="1134" w:type="dxa"/>
            <w:vMerge w:val="restart"/>
          </w:tcPr>
          <w:p w14:paraId="2E799CDD" w14:textId="77777777" w:rsidR="00C57C41" w:rsidRPr="00F315D5" w:rsidRDefault="00C57C41" w:rsidP="00C57C41">
            <w:pPr>
              <w:widowControl w:val="0"/>
              <w:autoSpaceDE w:val="0"/>
              <w:autoSpaceDN w:val="0"/>
              <w:jc w:val="center"/>
              <w:rPr>
                <w:rFonts w:cs="Times New Roman"/>
                <w:sz w:val="18"/>
                <w:szCs w:val="18"/>
              </w:rPr>
            </w:pPr>
            <w:r w:rsidRPr="00F315D5">
              <w:rPr>
                <w:rFonts w:cs="Times New Roman"/>
                <w:sz w:val="18"/>
                <w:szCs w:val="18"/>
              </w:rPr>
              <w:t>2023-2026 годы</w:t>
            </w:r>
          </w:p>
        </w:tc>
        <w:tc>
          <w:tcPr>
            <w:tcW w:w="2552" w:type="dxa"/>
          </w:tcPr>
          <w:p w14:paraId="0A83936B" w14:textId="77777777" w:rsidR="00C57C41" w:rsidRPr="00F315D5" w:rsidRDefault="00C57C41" w:rsidP="00C57C41">
            <w:pPr>
              <w:widowControl w:val="0"/>
              <w:autoSpaceDE w:val="0"/>
              <w:autoSpaceDN w:val="0"/>
              <w:rPr>
                <w:rFonts w:cs="Times New Roman"/>
                <w:sz w:val="18"/>
                <w:szCs w:val="18"/>
              </w:rPr>
            </w:pPr>
            <w:r w:rsidRPr="00F315D5">
              <w:rPr>
                <w:rFonts w:cs="Times New Roman"/>
                <w:sz w:val="18"/>
                <w:szCs w:val="18"/>
              </w:rPr>
              <w:t>Итого:</w:t>
            </w:r>
          </w:p>
        </w:tc>
        <w:tc>
          <w:tcPr>
            <w:tcW w:w="1276" w:type="dxa"/>
          </w:tcPr>
          <w:p w14:paraId="74BB2E22" w14:textId="707D4FE3" w:rsidR="00C57C41" w:rsidRPr="00C57C41" w:rsidRDefault="00C57C41" w:rsidP="00C57C41">
            <w:pPr>
              <w:jc w:val="center"/>
              <w:rPr>
                <w:rFonts w:cs="Times New Roman"/>
                <w:sz w:val="18"/>
                <w:szCs w:val="18"/>
              </w:rPr>
            </w:pPr>
            <w:r w:rsidRPr="00C57C41">
              <w:rPr>
                <w:sz w:val="18"/>
                <w:szCs w:val="18"/>
              </w:rPr>
              <w:t>696 669,00</w:t>
            </w:r>
          </w:p>
        </w:tc>
        <w:tc>
          <w:tcPr>
            <w:tcW w:w="2977" w:type="dxa"/>
            <w:gridSpan w:val="5"/>
          </w:tcPr>
          <w:p w14:paraId="4BE5CC61" w14:textId="3B9497F0" w:rsidR="00C57C41" w:rsidRPr="00C57C41" w:rsidRDefault="00C57C41" w:rsidP="00C57C41">
            <w:pPr>
              <w:widowControl w:val="0"/>
              <w:autoSpaceDE w:val="0"/>
              <w:autoSpaceDN w:val="0"/>
              <w:jc w:val="center"/>
              <w:rPr>
                <w:rFonts w:cs="Times New Roman"/>
                <w:sz w:val="18"/>
                <w:szCs w:val="18"/>
              </w:rPr>
            </w:pPr>
            <w:r w:rsidRPr="00C57C41">
              <w:rPr>
                <w:sz w:val="18"/>
                <w:szCs w:val="18"/>
              </w:rPr>
              <w:t>0,00</w:t>
            </w:r>
          </w:p>
        </w:tc>
        <w:tc>
          <w:tcPr>
            <w:tcW w:w="1133" w:type="dxa"/>
          </w:tcPr>
          <w:p w14:paraId="49DE9328" w14:textId="5BFB9C7C" w:rsidR="00C57C41" w:rsidRPr="00C57C41" w:rsidRDefault="00C57C41" w:rsidP="00C57C41">
            <w:pPr>
              <w:jc w:val="center"/>
              <w:rPr>
                <w:rFonts w:cs="Times New Roman"/>
                <w:sz w:val="18"/>
                <w:szCs w:val="18"/>
              </w:rPr>
            </w:pPr>
            <w:r w:rsidRPr="00C57C41">
              <w:rPr>
                <w:sz w:val="18"/>
                <w:szCs w:val="18"/>
              </w:rPr>
              <w:t>0,00</w:t>
            </w:r>
          </w:p>
        </w:tc>
        <w:tc>
          <w:tcPr>
            <w:tcW w:w="992" w:type="dxa"/>
          </w:tcPr>
          <w:p w14:paraId="7AC05146" w14:textId="01450A02" w:rsidR="00C57C41" w:rsidRPr="00C57C41" w:rsidRDefault="00C57C41" w:rsidP="00C57C41">
            <w:pPr>
              <w:jc w:val="center"/>
              <w:rPr>
                <w:rFonts w:cs="Times New Roman"/>
                <w:sz w:val="18"/>
                <w:szCs w:val="18"/>
              </w:rPr>
            </w:pPr>
            <w:r w:rsidRPr="00C57C41">
              <w:rPr>
                <w:sz w:val="18"/>
                <w:szCs w:val="18"/>
              </w:rPr>
              <w:t>570 000,00</w:t>
            </w:r>
          </w:p>
        </w:tc>
        <w:tc>
          <w:tcPr>
            <w:tcW w:w="992" w:type="dxa"/>
          </w:tcPr>
          <w:p w14:paraId="3EFAF246" w14:textId="4A281947" w:rsidR="00C57C41" w:rsidRPr="00C57C41" w:rsidRDefault="00C57C41" w:rsidP="00C57C41">
            <w:pPr>
              <w:jc w:val="center"/>
              <w:rPr>
                <w:rFonts w:cs="Times New Roman"/>
                <w:sz w:val="18"/>
                <w:szCs w:val="18"/>
              </w:rPr>
            </w:pPr>
            <w:r w:rsidRPr="00C57C41">
              <w:rPr>
                <w:sz w:val="18"/>
                <w:szCs w:val="18"/>
              </w:rPr>
              <w:t>101 736,45</w:t>
            </w:r>
          </w:p>
        </w:tc>
        <w:tc>
          <w:tcPr>
            <w:tcW w:w="1136" w:type="dxa"/>
          </w:tcPr>
          <w:p w14:paraId="3C2D4D68" w14:textId="6D4B3E92" w:rsidR="00C57C41" w:rsidRPr="00C57C41" w:rsidRDefault="00C57C41" w:rsidP="00C57C41">
            <w:pPr>
              <w:widowControl w:val="0"/>
              <w:autoSpaceDE w:val="0"/>
              <w:autoSpaceDN w:val="0"/>
              <w:jc w:val="center"/>
              <w:rPr>
                <w:rFonts w:cs="Times New Roman"/>
                <w:sz w:val="18"/>
                <w:szCs w:val="18"/>
              </w:rPr>
            </w:pPr>
            <w:r w:rsidRPr="00C57C41">
              <w:rPr>
                <w:sz w:val="18"/>
                <w:szCs w:val="18"/>
              </w:rPr>
              <w:t>24 932,55</w:t>
            </w:r>
          </w:p>
        </w:tc>
        <w:tc>
          <w:tcPr>
            <w:tcW w:w="1418" w:type="dxa"/>
            <w:vMerge w:val="restart"/>
          </w:tcPr>
          <w:p w14:paraId="30FF70CA" w14:textId="77777777" w:rsidR="00C57C41" w:rsidRPr="00F315D5" w:rsidRDefault="00C57C41" w:rsidP="00C57C41">
            <w:pPr>
              <w:pStyle w:val="ConsPlusNormal"/>
              <w:jc w:val="center"/>
              <w:rPr>
                <w:rFonts w:ascii="Times New Roman" w:hAnsi="Times New Roman" w:cs="Times New Roman"/>
                <w:sz w:val="18"/>
                <w:szCs w:val="18"/>
              </w:rPr>
            </w:pPr>
            <w:r w:rsidRPr="00F315D5">
              <w:rPr>
                <w:rFonts w:ascii="Times New Roman" w:hAnsi="Times New Roman" w:cs="Times New Roman"/>
                <w:sz w:val="18"/>
                <w:szCs w:val="18"/>
              </w:rPr>
              <w:t>Х</w:t>
            </w:r>
          </w:p>
        </w:tc>
      </w:tr>
      <w:tr w:rsidR="00C57C41" w:rsidRPr="00F315D5" w14:paraId="69926D7C" w14:textId="77777777" w:rsidTr="004051FA">
        <w:tc>
          <w:tcPr>
            <w:tcW w:w="425" w:type="dxa"/>
            <w:vMerge/>
          </w:tcPr>
          <w:p w14:paraId="7C372ACB" w14:textId="77777777" w:rsidR="00C57C41" w:rsidRPr="00F315D5" w:rsidRDefault="00C57C41" w:rsidP="00C57C41">
            <w:pPr>
              <w:rPr>
                <w:rFonts w:cs="Times New Roman"/>
                <w:sz w:val="18"/>
                <w:szCs w:val="18"/>
              </w:rPr>
            </w:pPr>
          </w:p>
        </w:tc>
        <w:tc>
          <w:tcPr>
            <w:tcW w:w="1843" w:type="dxa"/>
            <w:vMerge/>
          </w:tcPr>
          <w:p w14:paraId="6B71A4CE" w14:textId="77777777" w:rsidR="00C57C41" w:rsidRPr="00F315D5" w:rsidRDefault="00C57C41" w:rsidP="00C57C41">
            <w:pPr>
              <w:rPr>
                <w:rFonts w:cs="Times New Roman"/>
                <w:sz w:val="18"/>
                <w:szCs w:val="18"/>
              </w:rPr>
            </w:pPr>
          </w:p>
        </w:tc>
        <w:tc>
          <w:tcPr>
            <w:tcW w:w="1134" w:type="dxa"/>
            <w:vMerge/>
          </w:tcPr>
          <w:p w14:paraId="01CC64CE" w14:textId="77777777" w:rsidR="00C57C41" w:rsidRPr="00F315D5" w:rsidRDefault="00C57C41" w:rsidP="00C57C41">
            <w:pPr>
              <w:jc w:val="center"/>
              <w:rPr>
                <w:rFonts w:cs="Times New Roman"/>
                <w:sz w:val="18"/>
                <w:szCs w:val="18"/>
              </w:rPr>
            </w:pPr>
          </w:p>
        </w:tc>
        <w:tc>
          <w:tcPr>
            <w:tcW w:w="2552" w:type="dxa"/>
          </w:tcPr>
          <w:p w14:paraId="1943F0F4" w14:textId="77777777" w:rsidR="00C57C41" w:rsidRPr="00F315D5" w:rsidRDefault="00C57C41" w:rsidP="00C57C41">
            <w:pPr>
              <w:widowControl w:val="0"/>
              <w:autoSpaceDE w:val="0"/>
              <w:autoSpaceDN w:val="0"/>
              <w:rPr>
                <w:rFonts w:cs="Times New Roman"/>
                <w:sz w:val="18"/>
                <w:szCs w:val="18"/>
                <w:highlight w:val="cyan"/>
              </w:rPr>
            </w:pPr>
            <w:r w:rsidRPr="00F315D5">
              <w:rPr>
                <w:rFonts w:cs="Times New Roman"/>
                <w:sz w:val="18"/>
                <w:szCs w:val="18"/>
              </w:rPr>
              <w:t>Средства бюджета городского округа Электросталь Московской области</w:t>
            </w:r>
          </w:p>
        </w:tc>
        <w:tc>
          <w:tcPr>
            <w:tcW w:w="1276" w:type="dxa"/>
          </w:tcPr>
          <w:p w14:paraId="5E7F8A5F" w14:textId="3DF9C135" w:rsidR="00C57C41" w:rsidRPr="00C57C41" w:rsidRDefault="00C57C41" w:rsidP="00C57C41">
            <w:pPr>
              <w:jc w:val="center"/>
              <w:rPr>
                <w:rFonts w:cs="Times New Roman"/>
                <w:sz w:val="18"/>
                <w:szCs w:val="18"/>
              </w:rPr>
            </w:pPr>
            <w:r w:rsidRPr="00C57C41">
              <w:rPr>
                <w:sz w:val="18"/>
                <w:szCs w:val="18"/>
              </w:rPr>
              <w:t>158 143,86</w:t>
            </w:r>
          </w:p>
        </w:tc>
        <w:tc>
          <w:tcPr>
            <w:tcW w:w="2977" w:type="dxa"/>
            <w:gridSpan w:val="5"/>
          </w:tcPr>
          <w:p w14:paraId="5DEC4529" w14:textId="150A9EBC" w:rsidR="00C57C41" w:rsidRPr="00C57C41" w:rsidRDefault="00C57C41" w:rsidP="00C57C41">
            <w:pPr>
              <w:widowControl w:val="0"/>
              <w:autoSpaceDE w:val="0"/>
              <w:autoSpaceDN w:val="0"/>
              <w:jc w:val="center"/>
              <w:rPr>
                <w:rFonts w:cs="Times New Roman"/>
                <w:sz w:val="18"/>
                <w:szCs w:val="18"/>
              </w:rPr>
            </w:pPr>
            <w:r w:rsidRPr="00C57C41">
              <w:rPr>
                <w:sz w:val="18"/>
                <w:szCs w:val="18"/>
              </w:rPr>
              <w:t>0,00</w:t>
            </w:r>
          </w:p>
        </w:tc>
        <w:tc>
          <w:tcPr>
            <w:tcW w:w="1133" w:type="dxa"/>
          </w:tcPr>
          <w:p w14:paraId="4C263041" w14:textId="4BE522E4" w:rsidR="00C57C41" w:rsidRPr="00C57C41" w:rsidRDefault="00C57C41" w:rsidP="00C57C41">
            <w:pPr>
              <w:jc w:val="center"/>
              <w:rPr>
                <w:rFonts w:cs="Times New Roman"/>
                <w:sz w:val="18"/>
                <w:szCs w:val="18"/>
              </w:rPr>
            </w:pPr>
            <w:r w:rsidRPr="00C57C41">
              <w:rPr>
                <w:sz w:val="18"/>
                <w:szCs w:val="18"/>
              </w:rPr>
              <w:t>0,00</w:t>
            </w:r>
          </w:p>
        </w:tc>
        <w:tc>
          <w:tcPr>
            <w:tcW w:w="992" w:type="dxa"/>
          </w:tcPr>
          <w:p w14:paraId="7015F8D7" w14:textId="12FD2D01" w:rsidR="00C57C41" w:rsidRPr="00C57C41" w:rsidRDefault="00C57C41" w:rsidP="00C57C41">
            <w:pPr>
              <w:jc w:val="center"/>
              <w:rPr>
                <w:rFonts w:cs="Times New Roman"/>
                <w:sz w:val="18"/>
                <w:szCs w:val="18"/>
              </w:rPr>
            </w:pPr>
            <w:r w:rsidRPr="00C57C41">
              <w:rPr>
                <w:sz w:val="18"/>
                <w:szCs w:val="18"/>
              </w:rPr>
              <w:t>129 390,00</w:t>
            </w:r>
          </w:p>
        </w:tc>
        <w:tc>
          <w:tcPr>
            <w:tcW w:w="992" w:type="dxa"/>
          </w:tcPr>
          <w:p w14:paraId="15F83809" w14:textId="408A4BB0" w:rsidR="00C57C41" w:rsidRPr="00C57C41" w:rsidRDefault="00C57C41" w:rsidP="00C57C41">
            <w:pPr>
              <w:jc w:val="center"/>
              <w:rPr>
                <w:rFonts w:cs="Times New Roman"/>
                <w:sz w:val="18"/>
                <w:szCs w:val="18"/>
              </w:rPr>
            </w:pPr>
            <w:r w:rsidRPr="00C57C41">
              <w:rPr>
                <w:sz w:val="18"/>
                <w:szCs w:val="18"/>
              </w:rPr>
              <w:t>23 094,16</w:t>
            </w:r>
          </w:p>
        </w:tc>
        <w:tc>
          <w:tcPr>
            <w:tcW w:w="1136" w:type="dxa"/>
          </w:tcPr>
          <w:p w14:paraId="6E8A6258" w14:textId="040850A9" w:rsidR="00C57C41" w:rsidRPr="00C57C41" w:rsidRDefault="00C57C41" w:rsidP="00C57C41">
            <w:pPr>
              <w:widowControl w:val="0"/>
              <w:autoSpaceDE w:val="0"/>
              <w:autoSpaceDN w:val="0"/>
              <w:jc w:val="center"/>
              <w:rPr>
                <w:rFonts w:cs="Times New Roman"/>
                <w:sz w:val="18"/>
                <w:szCs w:val="18"/>
              </w:rPr>
            </w:pPr>
            <w:r w:rsidRPr="00C57C41">
              <w:rPr>
                <w:sz w:val="18"/>
                <w:szCs w:val="18"/>
              </w:rPr>
              <w:t>5 659,69</w:t>
            </w:r>
          </w:p>
        </w:tc>
        <w:tc>
          <w:tcPr>
            <w:tcW w:w="1418" w:type="dxa"/>
            <w:vMerge/>
          </w:tcPr>
          <w:p w14:paraId="4DEBC932" w14:textId="77777777" w:rsidR="00C57C41" w:rsidRPr="00F315D5" w:rsidRDefault="00C57C41" w:rsidP="00C57C41">
            <w:pPr>
              <w:pStyle w:val="ConsPlusNormal"/>
              <w:rPr>
                <w:rFonts w:ascii="Times New Roman" w:hAnsi="Times New Roman" w:cs="Times New Roman"/>
                <w:sz w:val="18"/>
                <w:szCs w:val="18"/>
              </w:rPr>
            </w:pPr>
          </w:p>
        </w:tc>
      </w:tr>
      <w:tr w:rsidR="00C57C41" w:rsidRPr="00F315D5" w14:paraId="0143E88C" w14:textId="77777777" w:rsidTr="004051FA">
        <w:tc>
          <w:tcPr>
            <w:tcW w:w="425" w:type="dxa"/>
            <w:vMerge/>
          </w:tcPr>
          <w:p w14:paraId="317F2496" w14:textId="77777777" w:rsidR="00C57C41" w:rsidRPr="00F315D5" w:rsidRDefault="00C57C41" w:rsidP="00C57C41">
            <w:pPr>
              <w:rPr>
                <w:rFonts w:cs="Times New Roman"/>
                <w:sz w:val="18"/>
                <w:szCs w:val="18"/>
              </w:rPr>
            </w:pPr>
          </w:p>
        </w:tc>
        <w:tc>
          <w:tcPr>
            <w:tcW w:w="1843" w:type="dxa"/>
            <w:vMerge/>
          </w:tcPr>
          <w:p w14:paraId="75AB4F9A" w14:textId="77777777" w:rsidR="00C57C41" w:rsidRPr="00F315D5" w:rsidRDefault="00C57C41" w:rsidP="00C57C41">
            <w:pPr>
              <w:rPr>
                <w:rFonts w:cs="Times New Roman"/>
                <w:sz w:val="18"/>
                <w:szCs w:val="18"/>
              </w:rPr>
            </w:pPr>
          </w:p>
        </w:tc>
        <w:tc>
          <w:tcPr>
            <w:tcW w:w="1134" w:type="dxa"/>
            <w:vMerge/>
          </w:tcPr>
          <w:p w14:paraId="4819C13A" w14:textId="77777777" w:rsidR="00C57C41" w:rsidRPr="00F315D5" w:rsidRDefault="00C57C41" w:rsidP="00C57C41">
            <w:pPr>
              <w:jc w:val="center"/>
              <w:rPr>
                <w:rFonts w:cs="Times New Roman"/>
                <w:sz w:val="18"/>
                <w:szCs w:val="18"/>
              </w:rPr>
            </w:pPr>
          </w:p>
        </w:tc>
        <w:tc>
          <w:tcPr>
            <w:tcW w:w="2552" w:type="dxa"/>
          </w:tcPr>
          <w:p w14:paraId="1F16B8B2" w14:textId="77777777" w:rsidR="00C57C41" w:rsidRPr="00F315D5" w:rsidRDefault="00C57C41" w:rsidP="00C57C41">
            <w:pPr>
              <w:widowControl w:val="0"/>
              <w:autoSpaceDE w:val="0"/>
              <w:autoSpaceDN w:val="0"/>
              <w:rPr>
                <w:rFonts w:cs="Times New Roman"/>
                <w:sz w:val="18"/>
                <w:szCs w:val="18"/>
              </w:rPr>
            </w:pPr>
            <w:r w:rsidRPr="00F315D5">
              <w:rPr>
                <w:rFonts w:cs="Times New Roman"/>
                <w:sz w:val="18"/>
                <w:szCs w:val="18"/>
              </w:rPr>
              <w:t>Средства бюджета Московской области</w:t>
            </w:r>
          </w:p>
        </w:tc>
        <w:tc>
          <w:tcPr>
            <w:tcW w:w="1276" w:type="dxa"/>
          </w:tcPr>
          <w:p w14:paraId="45B84A59" w14:textId="1B7BEF0C" w:rsidR="00C57C41" w:rsidRPr="00C57C41" w:rsidRDefault="00C57C41" w:rsidP="00C57C41">
            <w:pPr>
              <w:jc w:val="center"/>
              <w:rPr>
                <w:rFonts w:cs="Times New Roman"/>
                <w:sz w:val="18"/>
                <w:szCs w:val="18"/>
              </w:rPr>
            </w:pPr>
            <w:r w:rsidRPr="00C57C41">
              <w:rPr>
                <w:sz w:val="18"/>
                <w:szCs w:val="18"/>
              </w:rPr>
              <w:t>538 525,14</w:t>
            </w:r>
          </w:p>
        </w:tc>
        <w:tc>
          <w:tcPr>
            <w:tcW w:w="2977" w:type="dxa"/>
            <w:gridSpan w:val="5"/>
          </w:tcPr>
          <w:p w14:paraId="4A090F53" w14:textId="7CE41834" w:rsidR="00C57C41" w:rsidRPr="00C57C41" w:rsidRDefault="00C57C41" w:rsidP="00C57C41">
            <w:pPr>
              <w:widowControl w:val="0"/>
              <w:autoSpaceDE w:val="0"/>
              <w:autoSpaceDN w:val="0"/>
              <w:jc w:val="center"/>
              <w:rPr>
                <w:rFonts w:cs="Times New Roman"/>
                <w:sz w:val="18"/>
                <w:szCs w:val="18"/>
              </w:rPr>
            </w:pPr>
            <w:r w:rsidRPr="00C57C41">
              <w:rPr>
                <w:sz w:val="18"/>
                <w:szCs w:val="18"/>
              </w:rPr>
              <w:t>0,00</w:t>
            </w:r>
          </w:p>
        </w:tc>
        <w:tc>
          <w:tcPr>
            <w:tcW w:w="1133" w:type="dxa"/>
          </w:tcPr>
          <w:p w14:paraId="589DB892" w14:textId="60F72AD9" w:rsidR="00C57C41" w:rsidRPr="00C57C41" w:rsidRDefault="00C57C41" w:rsidP="00C57C41">
            <w:pPr>
              <w:jc w:val="center"/>
              <w:rPr>
                <w:rFonts w:cs="Times New Roman"/>
                <w:sz w:val="18"/>
                <w:szCs w:val="18"/>
              </w:rPr>
            </w:pPr>
            <w:r w:rsidRPr="00C57C41">
              <w:rPr>
                <w:sz w:val="18"/>
                <w:szCs w:val="18"/>
              </w:rPr>
              <w:t>0,00</w:t>
            </w:r>
          </w:p>
        </w:tc>
        <w:tc>
          <w:tcPr>
            <w:tcW w:w="992" w:type="dxa"/>
          </w:tcPr>
          <w:p w14:paraId="35BE9594" w14:textId="2BC9B413" w:rsidR="00C57C41" w:rsidRPr="00C57C41" w:rsidRDefault="00C57C41" w:rsidP="00C57C41">
            <w:pPr>
              <w:jc w:val="center"/>
              <w:rPr>
                <w:rFonts w:cs="Times New Roman"/>
                <w:sz w:val="18"/>
                <w:szCs w:val="18"/>
              </w:rPr>
            </w:pPr>
            <w:r w:rsidRPr="00C57C41">
              <w:rPr>
                <w:sz w:val="18"/>
                <w:szCs w:val="18"/>
              </w:rPr>
              <w:t>440 610,00</w:t>
            </w:r>
          </w:p>
        </w:tc>
        <w:tc>
          <w:tcPr>
            <w:tcW w:w="992" w:type="dxa"/>
          </w:tcPr>
          <w:p w14:paraId="6B7D0EC1" w14:textId="5BA52788" w:rsidR="00C57C41" w:rsidRPr="00C57C41" w:rsidRDefault="00C57C41" w:rsidP="00C57C41">
            <w:pPr>
              <w:jc w:val="center"/>
              <w:rPr>
                <w:rFonts w:cs="Times New Roman"/>
                <w:sz w:val="18"/>
                <w:szCs w:val="18"/>
              </w:rPr>
            </w:pPr>
            <w:r w:rsidRPr="00C57C41">
              <w:rPr>
                <w:sz w:val="18"/>
                <w:szCs w:val="18"/>
              </w:rPr>
              <w:t>78 642,28</w:t>
            </w:r>
          </w:p>
        </w:tc>
        <w:tc>
          <w:tcPr>
            <w:tcW w:w="1136" w:type="dxa"/>
          </w:tcPr>
          <w:p w14:paraId="37ABE099" w14:textId="6083CF01" w:rsidR="00C57C41" w:rsidRPr="00C57C41" w:rsidRDefault="00C57C41" w:rsidP="00C57C41">
            <w:pPr>
              <w:widowControl w:val="0"/>
              <w:autoSpaceDE w:val="0"/>
              <w:autoSpaceDN w:val="0"/>
              <w:jc w:val="center"/>
              <w:rPr>
                <w:rFonts w:cs="Times New Roman"/>
                <w:sz w:val="18"/>
                <w:szCs w:val="18"/>
              </w:rPr>
            </w:pPr>
            <w:r w:rsidRPr="00C57C41">
              <w:rPr>
                <w:sz w:val="18"/>
                <w:szCs w:val="18"/>
              </w:rPr>
              <w:t>19 272,86</w:t>
            </w:r>
          </w:p>
        </w:tc>
        <w:tc>
          <w:tcPr>
            <w:tcW w:w="1418" w:type="dxa"/>
          </w:tcPr>
          <w:p w14:paraId="57D4295E" w14:textId="77777777" w:rsidR="00C57C41" w:rsidRPr="00F315D5" w:rsidRDefault="00C57C41" w:rsidP="00C57C41">
            <w:pPr>
              <w:pStyle w:val="ConsPlusNormal"/>
              <w:rPr>
                <w:rFonts w:ascii="Times New Roman" w:hAnsi="Times New Roman" w:cs="Times New Roman"/>
                <w:sz w:val="18"/>
                <w:szCs w:val="18"/>
              </w:rPr>
            </w:pPr>
          </w:p>
        </w:tc>
      </w:tr>
      <w:tr w:rsidR="00C57C41" w:rsidRPr="00F315D5" w14:paraId="06A10CE7" w14:textId="77777777" w:rsidTr="004051FA">
        <w:tc>
          <w:tcPr>
            <w:tcW w:w="425" w:type="dxa"/>
            <w:vMerge w:val="restart"/>
          </w:tcPr>
          <w:p w14:paraId="253CFDD4" w14:textId="77777777" w:rsidR="00C57C41" w:rsidRPr="00F315D5" w:rsidRDefault="00C57C41" w:rsidP="00C57C41">
            <w:pPr>
              <w:pStyle w:val="ConsPlusNormal"/>
              <w:rPr>
                <w:rFonts w:ascii="Times New Roman" w:hAnsi="Times New Roman" w:cs="Times New Roman"/>
                <w:sz w:val="18"/>
                <w:szCs w:val="18"/>
              </w:rPr>
            </w:pPr>
            <w:r w:rsidRPr="00F315D5">
              <w:rPr>
                <w:rFonts w:ascii="Times New Roman" w:hAnsi="Times New Roman" w:cs="Times New Roman"/>
                <w:sz w:val="18"/>
                <w:szCs w:val="18"/>
              </w:rPr>
              <w:t>1.1.</w:t>
            </w:r>
          </w:p>
        </w:tc>
        <w:tc>
          <w:tcPr>
            <w:tcW w:w="1843" w:type="dxa"/>
            <w:vMerge w:val="restart"/>
          </w:tcPr>
          <w:p w14:paraId="2FE285FC" w14:textId="77777777" w:rsidR="00C57C41" w:rsidRPr="00F315D5" w:rsidRDefault="00C57C41" w:rsidP="00C57C41">
            <w:pPr>
              <w:rPr>
                <w:rFonts w:eastAsia="Calibri" w:cs="Times New Roman"/>
                <w:sz w:val="18"/>
                <w:szCs w:val="18"/>
                <w:lang w:eastAsia="en-US"/>
              </w:rPr>
            </w:pPr>
            <w:r w:rsidRPr="00F315D5">
              <w:rPr>
                <w:rFonts w:cs="Times New Roman"/>
                <w:sz w:val="18"/>
                <w:szCs w:val="18"/>
                <w:lang w:eastAsia="en-US"/>
              </w:rPr>
              <w:t>Мероприятие 02.03 Капитальные вложения в объекты общего образования</w:t>
            </w:r>
          </w:p>
        </w:tc>
        <w:tc>
          <w:tcPr>
            <w:tcW w:w="1134" w:type="dxa"/>
            <w:vMerge w:val="restart"/>
          </w:tcPr>
          <w:p w14:paraId="203ADCF8" w14:textId="77777777" w:rsidR="00C57C41" w:rsidRPr="00F315D5" w:rsidRDefault="00C57C41" w:rsidP="00C57C41">
            <w:pPr>
              <w:widowControl w:val="0"/>
              <w:autoSpaceDE w:val="0"/>
              <w:autoSpaceDN w:val="0"/>
              <w:jc w:val="center"/>
              <w:rPr>
                <w:rFonts w:cs="Times New Roman"/>
                <w:sz w:val="18"/>
                <w:szCs w:val="18"/>
              </w:rPr>
            </w:pPr>
            <w:r w:rsidRPr="00F315D5">
              <w:rPr>
                <w:rFonts w:cs="Times New Roman"/>
                <w:sz w:val="18"/>
                <w:szCs w:val="18"/>
              </w:rPr>
              <w:t>2023-2026 год</w:t>
            </w:r>
          </w:p>
        </w:tc>
        <w:tc>
          <w:tcPr>
            <w:tcW w:w="2552" w:type="dxa"/>
          </w:tcPr>
          <w:p w14:paraId="0D3BCBB5" w14:textId="77777777" w:rsidR="00C57C41" w:rsidRPr="00F315D5" w:rsidRDefault="00C57C41" w:rsidP="00C57C41">
            <w:pPr>
              <w:widowControl w:val="0"/>
              <w:autoSpaceDE w:val="0"/>
              <w:autoSpaceDN w:val="0"/>
              <w:rPr>
                <w:rFonts w:cs="Times New Roman"/>
                <w:sz w:val="18"/>
                <w:szCs w:val="18"/>
              </w:rPr>
            </w:pPr>
            <w:r w:rsidRPr="00F315D5">
              <w:rPr>
                <w:rFonts w:cs="Times New Roman"/>
                <w:sz w:val="18"/>
                <w:szCs w:val="18"/>
              </w:rPr>
              <w:t>Итого:</w:t>
            </w:r>
          </w:p>
        </w:tc>
        <w:tc>
          <w:tcPr>
            <w:tcW w:w="1276" w:type="dxa"/>
          </w:tcPr>
          <w:p w14:paraId="4A02A406" w14:textId="54035F58" w:rsidR="00C57C41" w:rsidRPr="00C57C41" w:rsidRDefault="00C57C41" w:rsidP="00C57C41">
            <w:pPr>
              <w:widowControl w:val="0"/>
              <w:autoSpaceDE w:val="0"/>
              <w:autoSpaceDN w:val="0"/>
              <w:jc w:val="center"/>
              <w:rPr>
                <w:rFonts w:cs="Times New Roman"/>
                <w:sz w:val="18"/>
                <w:szCs w:val="18"/>
              </w:rPr>
            </w:pPr>
            <w:r w:rsidRPr="00C57C41">
              <w:rPr>
                <w:sz w:val="18"/>
                <w:szCs w:val="18"/>
              </w:rPr>
              <w:t>696 669,00</w:t>
            </w:r>
          </w:p>
        </w:tc>
        <w:tc>
          <w:tcPr>
            <w:tcW w:w="2977" w:type="dxa"/>
            <w:gridSpan w:val="5"/>
          </w:tcPr>
          <w:p w14:paraId="625B6464" w14:textId="2491E074" w:rsidR="00C57C41" w:rsidRPr="00C57C41" w:rsidRDefault="00C57C41" w:rsidP="00C57C41">
            <w:pPr>
              <w:widowControl w:val="0"/>
              <w:autoSpaceDE w:val="0"/>
              <w:autoSpaceDN w:val="0"/>
              <w:jc w:val="center"/>
              <w:rPr>
                <w:rFonts w:cs="Times New Roman"/>
                <w:sz w:val="18"/>
                <w:szCs w:val="18"/>
              </w:rPr>
            </w:pPr>
            <w:r w:rsidRPr="00C57C41">
              <w:rPr>
                <w:sz w:val="18"/>
                <w:szCs w:val="18"/>
              </w:rPr>
              <w:t>0,00</w:t>
            </w:r>
          </w:p>
        </w:tc>
        <w:tc>
          <w:tcPr>
            <w:tcW w:w="1133" w:type="dxa"/>
          </w:tcPr>
          <w:p w14:paraId="67272931" w14:textId="76A2CE5A" w:rsidR="00C57C41" w:rsidRPr="00C57C41" w:rsidRDefault="00C57C41" w:rsidP="00C57C41">
            <w:pPr>
              <w:widowControl w:val="0"/>
              <w:autoSpaceDE w:val="0"/>
              <w:autoSpaceDN w:val="0"/>
              <w:jc w:val="center"/>
              <w:rPr>
                <w:rFonts w:cs="Times New Roman"/>
                <w:sz w:val="18"/>
                <w:szCs w:val="18"/>
              </w:rPr>
            </w:pPr>
            <w:r w:rsidRPr="00C57C41">
              <w:rPr>
                <w:sz w:val="18"/>
                <w:szCs w:val="18"/>
              </w:rPr>
              <w:t>0,00</w:t>
            </w:r>
          </w:p>
        </w:tc>
        <w:tc>
          <w:tcPr>
            <w:tcW w:w="992" w:type="dxa"/>
          </w:tcPr>
          <w:p w14:paraId="646426F9" w14:textId="67EFE39D" w:rsidR="00C57C41" w:rsidRPr="00C57C41" w:rsidRDefault="00C57C41" w:rsidP="00C57C41">
            <w:pPr>
              <w:widowControl w:val="0"/>
              <w:autoSpaceDE w:val="0"/>
              <w:autoSpaceDN w:val="0"/>
              <w:jc w:val="center"/>
              <w:rPr>
                <w:rFonts w:cs="Times New Roman"/>
                <w:sz w:val="18"/>
                <w:szCs w:val="18"/>
              </w:rPr>
            </w:pPr>
            <w:r w:rsidRPr="00C57C41">
              <w:rPr>
                <w:sz w:val="18"/>
                <w:szCs w:val="18"/>
              </w:rPr>
              <w:t>570 000,00</w:t>
            </w:r>
          </w:p>
        </w:tc>
        <w:tc>
          <w:tcPr>
            <w:tcW w:w="992" w:type="dxa"/>
          </w:tcPr>
          <w:p w14:paraId="7138070E" w14:textId="72FF823D" w:rsidR="00C57C41" w:rsidRPr="00C57C41" w:rsidRDefault="00C57C41" w:rsidP="00C57C41">
            <w:pPr>
              <w:widowControl w:val="0"/>
              <w:autoSpaceDE w:val="0"/>
              <w:autoSpaceDN w:val="0"/>
              <w:jc w:val="center"/>
              <w:rPr>
                <w:rFonts w:cs="Times New Roman"/>
                <w:sz w:val="18"/>
                <w:szCs w:val="18"/>
              </w:rPr>
            </w:pPr>
            <w:r w:rsidRPr="00C57C41">
              <w:rPr>
                <w:sz w:val="18"/>
                <w:szCs w:val="18"/>
              </w:rPr>
              <w:t>101 736,45</w:t>
            </w:r>
          </w:p>
        </w:tc>
        <w:tc>
          <w:tcPr>
            <w:tcW w:w="1136" w:type="dxa"/>
          </w:tcPr>
          <w:p w14:paraId="0D7393CF" w14:textId="2679AE84" w:rsidR="00C57C41" w:rsidRPr="00C57C41" w:rsidRDefault="00C57C41" w:rsidP="00C57C41">
            <w:pPr>
              <w:widowControl w:val="0"/>
              <w:autoSpaceDE w:val="0"/>
              <w:autoSpaceDN w:val="0"/>
              <w:jc w:val="center"/>
              <w:rPr>
                <w:rFonts w:cs="Times New Roman"/>
                <w:sz w:val="18"/>
                <w:szCs w:val="18"/>
              </w:rPr>
            </w:pPr>
            <w:r w:rsidRPr="00C57C41">
              <w:rPr>
                <w:sz w:val="18"/>
                <w:szCs w:val="18"/>
              </w:rPr>
              <w:t>24 932,55</w:t>
            </w:r>
          </w:p>
        </w:tc>
        <w:tc>
          <w:tcPr>
            <w:tcW w:w="1418" w:type="dxa"/>
            <w:vMerge w:val="restart"/>
          </w:tcPr>
          <w:p w14:paraId="25FA1915" w14:textId="77777777" w:rsidR="00C57C41" w:rsidRPr="00164A29" w:rsidRDefault="00C57C41" w:rsidP="00C57C41">
            <w:pPr>
              <w:pStyle w:val="ConsPlusNormal"/>
              <w:rPr>
                <w:rFonts w:ascii="Times New Roman" w:hAnsi="Times New Roman"/>
                <w:sz w:val="16"/>
                <w:szCs w:val="16"/>
              </w:rPr>
            </w:pPr>
            <w:r w:rsidRPr="00164A29">
              <w:rPr>
                <w:rFonts w:ascii="Times New Roman" w:hAnsi="Times New Roman"/>
                <w:sz w:val="16"/>
                <w:szCs w:val="16"/>
              </w:rPr>
              <w:t>Муниципальное казенное учреждение «Строительство, благоустройство и дорожное хозяйство»</w:t>
            </w:r>
          </w:p>
        </w:tc>
      </w:tr>
      <w:tr w:rsidR="00C57C41" w:rsidRPr="00F315D5" w14:paraId="3CC1ED60" w14:textId="77777777" w:rsidTr="004051FA">
        <w:trPr>
          <w:trHeight w:val="201"/>
        </w:trPr>
        <w:tc>
          <w:tcPr>
            <w:tcW w:w="425" w:type="dxa"/>
            <w:vMerge/>
          </w:tcPr>
          <w:p w14:paraId="6B78BE53" w14:textId="77777777" w:rsidR="00C57C41" w:rsidRPr="00F315D5" w:rsidRDefault="00C57C41" w:rsidP="00C57C41">
            <w:pPr>
              <w:rPr>
                <w:rFonts w:cs="Times New Roman"/>
                <w:sz w:val="18"/>
                <w:szCs w:val="18"/>
              </w:rPr>
            </w:pPr>
          </w:p>
        </w:tc>
        <w:tc>
          <w:tcPr>
            <w:tcW w:w="1843" w:type="dxa"/>
            <w:vMerge/>
          </w:tcPr>
          <w:p w14:paraId="122A7024" w14:textId="77777777" w:rsidR="00C57C41" w:rsidRPr="00F315D5" w:rsidRDefault="00C57C41" w:rsidP="00C57C41">
            <w:pPr>
              <w:rPr>
                <w:rFonts w:cs="Times New Roman"/>
                <w:sz w:val="18"/>
                <w:szCs w:val="18"/>
              </w:rPr>
            </w:pPr>
          </w:p>
        </w:tc>
        <w:tc>
          <w:tcPr>
            <w:tcW w:w="1134" w:type="dxa"/>
            <w:vMerge/>
          </w:tcPr>
          <w:p w14:paraId="011CBD78" w14:textId="77777777" w:rsidR="00C57C41" w:rsidRPr="00F315D5" w:rsidRDefault="00C57C41" w:rsidP="00C57C41">
            <w:pPr>
              <w:jc w:val="center"/>
              <w:rPr>
                <w:rFonts w:cs="Times New Roman"/>
                <w:sz w:val="18"/>
                <w:szCs w:val="18"/>
              </w:rPr>
            </w:pPr>
          </w:p>
        </w:tc>
        <w:tc>
          <w:tcPr>
            <w:tcW w:w="2552" w:type="dxa"/>
          </w:tcPr>
          <w:p w14:paraId="469D5466" w14:textId="77777777" w:rsidR="00C57C41" w:rsidRPr="00F315D5" w:rsidRDefault="00C57C41" w:rsidP="00C57C41">
            <w:pPr>
              <w:widowControl w:val="0"/>
              <w:autoSpaceDE w:val="0"/>
              <w:autoSpaceDN w:val="0"/>
              <w:rPr>
                <w:rFonts w:cs="Times New Roman"/>
                <w:sz w:val="18"/>
                <w:szCs w:val="18"/>
                <w:highlight w:val="cyan"/>
              </w:rPr>
            </w:pPr>
            <w:r w:rsidRPr="00F315D5">
              <w:rPr>
                <w:rFonts w:cs="Times New Roman"/>
                <w:sz w:val="18"/>
                <w:szCs w:val="18"/>
              </w:rPr>
              <w:t>Средства бюджета городского округа Электросталь Московской области</w:t>
            </w:r>
          </w:p>
        </w:tc>
        <w:tc>
          <w:tcPr>
            <w:tcW w:w="1276" w:type="dxa"/>
          </w:tcPr>
          <w:p w14:paraId="1CBBA28D" w14:textId="24663E5B" w:rsidR="00C57C41" w:rsidRPr="00C57C41" w:rsidRDefault="00C57C41" w:rsidP="00C57C41">
            <w:pPr>
              <w:jc w:val="center"/>
              <w:rPr>
                <w:rFonts w:cs="Times New Roman"/>
                <w:sz w:val="18"/>
                <w:szCs w:val="18"/>
              </w:rPr>
            </w:pPr>
            <w:r w:rsidRPr="00C57C41">
              <w:rPr>
                <w:sz w:val="18"/>
                <w:szCs w:val="18"/>
              </w:rPr>
              <w:t>158 143,86</w:t>
            </w:r>
          </w:p>
        </w:tc>
        <w:tc>
          <w:tcPr>
            <w:tcW w:w="2977" w:type="dxa"/>
            <w:gridSpan w:val="5"/>
          </w:tcPr>
          <w:p w14:paraId="6557C3D4" w14:textId="2EF64045" w:rsidR="00C57C41" w:rsidRPr="00C57C41" w:rsidRDefault="00C57C41" w:rsidP="00C57C41">
            <w:pPr>
              <w:widowControl w:val="0"/>
              <w:autoSpaceDE w:val="0"/>
              <w:autoSpaceDN w:val="0"/>
              <w:jc w:val="center"/>
              <w:rPr>
                <w:rFonts w:cs="Times New Roman"/>
                <w:sz w:val="18"/>
                <w:szCs w:val="18"/>
              </w:rPr>
            </w:pPr>
            <w:r w:rsidRPr="00C57C41">
              <w:rPr>
                <w:sz w:val="18"/>
                <w:szCs w:val="18"/>
              </w:rPr>
              <w:t>0,00</w:t>
            </w:r>
          </w:p>
        </w:tc>
        <w:tc>
          <w:tcPr>
            <w:tcW w:w="1133" w:type="dxa"/>
          </w:tcPr>
          <w:p w14:paraId="7300763A" w14:textId="4E8E25E3" w:rsidR="00C57C41" w:rsidRPr="00C57C41" w:rsidRDefault="00C57C41" w:rsidP="00C57C41">
            <w:pPr>
              <w:jc w:val="center"/>
              <w:rPr>
                <w:rFonts w:cs="Times New Roman"/>
                <w:sz w:val="18"/>
                <w:szCs w:val="18"/>
              </w:rPr>
            </w:pPr>
            <w:r w:rsidRPr="00C57C41">
              <w:rPr>
                <w:sz w:val="18"/>
                <w:szCs w:val="18"/>
              </w:rPr>
              <w:t>0,00</w:t>
            </w:r>
          </w:p>
        </w:tc>
        <w:tc>
          <w:tcPr>
            <w:tcW w:w="992" w:type="dxa"/>
          </w:tcPr>
          <w:p w14:paraId="73C48395" w14:textId="2BF63E61" w:rsidR="00C57C41" w:rsidRPr="00C57C41" w:rsidRDefault="00C57C41" w:rsidP="00C57C41">
            <w:pPr>
              <w:jc w:val="center"/>
              <w:rPr>
                <w:rFonts w:cs="Times New Roman"/>
                <w:sz w:val="18"/>
                <w:szCs w:val="18"/>
              </w:rPr>
            </w:pPr>
            <w:r w:rsidRPr="00C57C41">
              <w:rPr>
                <w:sz w:val="18"/>
                <w:szCs w:val="18"/>
              </w:rPr>
              <w:t>129 390,00</w:t>
            </w:r>
          </w:p>
        </w:tc>
        <w:tc>
          <w:tcPr>
            <w:tcW w:w="992" w:type="dxa"/>
          </w:tcPr>
          <w:p w14:paraId="54F8D65A" w14:textId="12288B9C" w:rsidR="00C57C41" w:rsidRPr="00C57C41" w:rsidRDefault="00C57C41" w:rsidP="00C57C41">
            <w:pPr>
              <w:jc w:val="center"/>
              <w:rPr>
                <w:rFonts w:cs="Times New Roman"/>
                <w:sz w:val="18"/>
                <w:szCs w:val="18"/>
              </w:rPr>
            </w:pPr>
            <w:r w:rsidRPr="00C57C41">
              <w:rPr>
                <w:sz w:val="18"/>
                <w:szCs w:val="18"/>
              </w:rPr>
              <w:t>23 094,16</w:t>
            </w:r>
          </w:p>
        </w:tc>
        <w:tc>
          <w:tcPr>
            <w:tcW w:w="1136" w:type="dxa"/>
          </w:tcPr>
          <w:p w14:paraId="694411D6" w14:textId="3ADE64D8" w:rsidR="00C57C41" w:rsidRPr="00C57C41" w:rsidRDefault="00C57C41" w:rsidP="00C57C41">
            <w:pPr>
              <w:widowControl w:val="0"/>
              <w:autoSpaceDE w:val="0"/>
              <w:autoSpaceDN w:val="0"/>
              <w:jc w:val="center"/>
              <w:rPr>
                <w:rFonts w:cs="Times New Roman"/>
                <w:sz w:val="18"/>
                <w:szCs w:val="18"/>
              </w:rPr>
            </w:pPr>
            <w:r w:rsidRPr="00C57C41">
              <w:rPr>
                <w:sz w:val="18"/>
                <w:szCs w:val="18"/>
              </w:rPr>
              <w:t>5 659,69</w:t>
            </w:r>
          </w:p>
        </w:tc>
        <w:tc>
          <w:tcPr>
            <w:tcW w:w="1418" w:type="dxa"/>
            <w:vMerge/>
          </w:tcPr>
          <w:p w14:paraId="736D2218" w14:textId="77777777" w:rsidR="00C57C41" w:rsidRPr="00F315D5" w:rsidRDefault="00C57C41" w:rsidP="00C57C41">
            <w:pPr>
              <w:pStyle w:val="ConsPlusNormal"/>
              <w:rPr>
                <w:rFonts w:ascii="Times New Roman" w:hAnsi="Times New Roman" w:cs="Times New Roman"/>
                <w:sz w:val="18"/>
                <w:szCs w:val="18"/>
              </w:rPr>
            </w:pPr>
          </w:p>
        </w:tc>
      </w:tr>
      <w:tr w:rsidR="00C57C41" w:rsidRPr="00F315D5" w14:paraId="73016645" w14:textId="77777777" w:rsidTr="004051FA">
        <w:trPr>
          <w:trHeight w:val="20"/>
        </w:trPr>
        <w:tc>
          <w:tcPr>
            <w:tcW w:w="425" w:type="dxa"/>
            <w:vMerge/>
          </w:tcPr>
          <w:p w14:paraId="76BC630C" w14:textId="77777777" w:rsidR="00C57C41" w:rsidRPr="00F315D5" w:rsidRDefault="00C57C41" w:rsidP="00C57C41">
            <w:pPr>
              <w:rPr>
                <w:rFonts w:cs="Times New Roman"/>
                <w:sz w:val="18"/>
                <w:szCs w:val="18"/>
              </w:rPr>
            </w:pPr>
          </w:p>
        </w:tc>
        <w:tc>
          <w:tcPr>
            <w:tcW w:w="1843" w:type="dxa"/>
            <w:vMerge/>
          </w:tcPr>
          <w:p w14:paraId="3430C822" w14:textId="77777777" w:rsidR="00C57C41" w:rsidRPr="00F315D5" w:rsidRDefault="00C57C41" w:rsidP="00C57C41">
            <w:pPr>
              <w:rPr>
                <w:rFonts w:cs="Times New Roman"/>
                <w:sz w:val="18"/>
                <w:szCs w:val="18"/>
              </w:rPr>
            </w:pPr>
          </w:p>
        </w:tc>
        <w:tc>
          <w:tcPr>
            <w:tcW w:w="1134" w:type="dxa"/>
            <w:vMerge/>
          </w:tcPr>
          <w:p w14:paraId="4E7A9518" w14:textId="77777777" w:rsidR="00C57C41" w:rsidRPr="00F315D5" w:rsidRDefault="00C57C41" w:rsidP="00C57C41">
            <w:pPr>
              <w:jc w:val="center"/>
              <w:rPr>
                <w:rFonts w:cs="Times New Roman"/>
                <w:sz w:val="18"/>
                <w:szCs w:val="18"/>
              </w:rPr>
            </w:pPr>
          </w:p>
        </w:tc>
        <w:tc>
          <w:tcPr>
            <w:tcW w:w="2552" w:type="dxa"/>
          </w:tcPr>
          <w:p w14:paraId="4FB6A444" w14:textId="77777777" w:rsidR="00C57C41" w:rsidRPr="00F315D5" w:rsidRDefault="00C57C41" w:rsidP="00C57C41">
            <w:pPr>
              <w:widowControl w:val="0"/>
              <w:autoSpaceDE w:val="0"/>
              <w:autoSpaceDN w:val="0"/>
              <w:rPr>
                <w:rFonts w:cs="Times New Roman"/>
                <w:sz w:val="18"/>
                <w:szCs w:val="18"/>
              </w:rPr>
            </w:pPr>
            <w:r w:rsidRPr="00F315D5">
              <w:rPr>
                <w:rFonts w:cs="Times New Roman"/>
                <w:sz w:val="18"/>
                <w:szCs w:val="18"/>
              </w:rPr>
              <w:t>Средства бюджета Московской области</w:t>
            </w:r>
          </w:p>
        </w:tc>
        <w:tc>
          <w:tcPr>
            <w:tcW w:w="1276" w:type="dxa"/>
          </w:tcPr>
          <w:p w14:paraId="2CC8A9C8" w14:textId="681E6110" w:rsidR="00C57C41" w:rsidRPr="00C57C41" w:rsidRDefault="00C57C41" w:rsidP="00C57C41">
            <w:pPr>
              <w:jc w:val="center"/>
              <w:rPr>
                <w:rFonts w:cs="Times New Roman"/>
                <w:sz w:val="18"/>
                <w:szCs w:val="18"/>
              </w:rPr>
            </w:pPr>
            <w:r w:rsidRPr="00C57C41">
              <w:rPr>
                <w:sz w:val="18"/>
                <w:szCs w:val="18"/>
              </w:rPr>
              <w:t>538 525,14</w:t>
            </w:r>
          </w:p>
        </w:tc>
        <w:tc>
          <w:tcPr>
            <w:tcW w:w="2977" w:type="dxa"/>
            <w:gridSpan w:val="5"/>
          </w:tcPr>
          <w:p w14:paraId="292638C5" w14:textId="432FB9EC" w:rsidR="00C57C41" w:rsidRPr="00C57C41" w:rsidRDefault="00C57C41" w:rsidP="00C57C41">
            <w:pPr>
              <w:widowControl w:val="0"/>
              <w:autoSpaceDE w:val="0"/>
              <w:autoSpaceDN w:val="0"/>
              <w:jc w:val="center"/>
              <w:rPr>
                <w:rFonts w:cs="Times New Roman"/>
                <w:sz w:val="18"/>
                <w:szCs w:val="18"/>
              </w:rPr>
            </w:pPr>
            <w:r w:rsidRPr="00C57C41">
              <w:rPr>
                <w:sz w:val="18"/>
                <w:szCs w:val="18"/>
              </w:rPr>
              <w:t>0,00</w:t>
            </w:r>
          </w:p>
        </w:tc>
        <w:tc>
          <w:tcPr>
            <w:tcW w:w="1133" w:type="dxa"/>
          </w:tcPr>
          <w:p w14:paraId="3A5CB29C" w14:textId="2579A51D" w:rsidR="00C57C41" w:rsidRPr="00C57C41" w:rsidRDefault="00C57C41" w:rsidP="00C57C41">
            <w:pPr>
              <w:jc w:val="center"/>
              <w:rPr>
                <w:rFonts w:cs="Times New Roman"/>
                <w:sz w:val="18"/>
                <w:szCs w:val="18"/>
              </w:rPr>
            </w:pPr>
            <w:r w:rsidRPr="00C57C41">
              <w:rPr>
                <w:sz w:val="18"/>
                <w:szCs w:val="18"/>
              </w:rPr>
              <w:t>0,00</w:t>
            </w:r>
          </w:p>
        </w:tc>
        <w:tc>
          <w:tcPr>
            <w:tcW w:w="992" w:type="dxa"/>
          </w:tcPr>
          <w:p w14:paraId="113CEABC" w14:textId="50205954" w:rsidR="00C57C41" w:rsidRPr="00C57C41" w:rsidRDefault="00C57C41" w:rsidP="00C57C41">
            <w:pPr>
              <w:jc w:val="center"/>
              <w:rPr>
                <w:rFonts w:cs="Times New Roman"/>
                <w:sz w:val="18"/>
                <w:szCs w:val="18"/>
              </w:rPr>
            </w:pPr>
            <w:r w:rsidRPr="00C57C41">
              <w:rPr>
                <w:sz w:val="18"/>
                <w:szCs w:val="18"/>
              </w:rPr>
              <w:t>440 610,00</w:t>
            </w:r>
          </w:p>
        </w:tc>
        <w:tc>
          <w:tcPr>
            <w:tcW w:w="992" w:type="dxa"/>
          </w:tcPr>
          <w:p w14:paraId="6905DC87" w14:textId="6C2A04B2" w:rsidR="00C57C41" w:rsidRPr="00C57C41" w:rsidRDefault="00C57C41" w:rsidP="00C57C41">
            <w:pPr>
              <w:jc w:val="center"/>
              <w:rPr>
                <w:rFonts w:cs="Times New Roman"/>
                <w:sz w:val="18"/>
                <w:szCs w:val="18"/>
              </w:rPr>
            </w:pPr>
            <w:r w:rsidRPr="00C57C41">
              <w:rPr>
                <w:sz w:val="18"/>
                <w:szCs w:val="18"/>
              </w:rPr>
              <w:t>78 642,28</w:t>
            </w:r>
          </w:p>
        </w:tc>
        <w:tc>
          <w:tcPr>
            <w:tcW w:w="1136" w:type="dxa"/>
          </w:tcPr>
          <w:p w14:paraId="20EA03A8" w14:textId="450EB013" w:rsidR="00C57C41" w:rsidRPr="00C57C41" w:rsidRDefault="00C57C41" w:rsidP="00C57C41">
            <w:pPr>
              <w:widowControl w:val="0"/>
              <w:autoSpaceDE w:val="0"/>
              <w:autoSpaceDN w:val="0"/>
              <w:jc w:val="center"/>
              <w:rPr>
                <w:rFonts w:cs="Times New Roman"/>
                <w:sz w:val="18"/>
                <w:szCs w:val="18"/>
              </w:rPr>
            </w:pPr>
            <w:r w:rsidRPr="00C57C41">
              <w:rPr>
                <w:sz w:val="18"/>
                <w:szCs w:val="18"/>
              </w:rPr>
              <w:t>19 272,86</w:t>
            </w:r>
          </w:p>
        </w:tc>
        <w:tc>
          <w:tcPr>
            <w:tcW w:w="1418" w:type="dxa"/>
            <w:vMerge/>
          </w:tcPr>
          <w:p w14:paraId="4C9B0AFD" w14:textId="77777777" w:rsidR="00C57C41" w:rsidRPr="00F315D5" w:rsidRDefault="00C57C41" w:rsidP="00C57C41">
            <w:pPr>
              <w:pStyle w:val="ConsPlusNormal"/>
              <w:rPr>
                <w:rFonts w:ascii="Times New Roman" w:hAnsi="Times New Roman" w:cs="Times New Roman"/>
                <w:sz w:val="18"/>
                <w:szCs w:val="18"/>
              </w:rPr>
            </w:pPr>
          </w:p>
        </w:tc>
      </w:tr>
      <w:tr w:rsidR="00164A29" w:rsidRPr="00F315D5" w14:paraId="74D56D5A" w14:textId="77777777" w:rsidTr="004051FA">
        <w:tc>
          <w:tcPr>
            <w:tcW w:w="425" w:type="dxa"/>
            <w:vMerge/>
          </w:tcPr>
          <w:p w14:paraId="17BD6785" w14:textId="77777777" w:rsidR="00164A29" w:rsidRPr="00F315D5" w:rsidRDefault="00164A29" w:rsidP="004051FA">
            <w:pPr>
              <w:rPr>
                <w:rFonts w:cs="Times New Roman"/>
                <w:sz w:val="18"/>
                <w:szCs w:val="18"/>
              </w:rPr>
            </w:pPr>
          </w:p>
        </w:tc>
        <w:tc>
          <w:tcPr>
            <w:tcW w:w="1843" w:type="dxa"/>
            <w:vMerge w:val="restart"/>
          </w:tcPr>
          <w:p w14:paraId="583915EF" w14:textId="77777777" w:rsidR="00164A29" w:rsidRPr="00F315D5" w:rsidRDefault="00164A29" w:rsidP="004051FA">
            <w:pPr>
              <w:rPr>
                <w:rFonts w:cs="Times New Roman"/>
                <w:sz w:val="18"/>
                <w:szCs w:val="18"/>
              </w:rPr>
            </w:pPr>
            <w:r w:rsidRPr="00226A02">
              <w:rPr>
                <w:rFonts w:cs="Times New Roman"/>
                <w:sz w:val="18"/>
                <w:szCs w:val="18"/>
                <w:lang w:eastAsia="en-US"/>
              </w:rPr>
              <w:t>Введены в эксплуатацию объекты общего образования, ед</w:t>
            </w:r>
            <w:r>
              <w:rPr>
                <w:rFonts w:cs="Times New Roman"/>
                <w:sz w:val="18"/>
                <w:szCs w:val="18"/>
                <w:lang w:eastAsia="en-US"/>
              </w:rPr>
              <w:t>.</w:t>
            </w:r>
          </w:p>
        </w:tc>
        <w:tc>
          <w:tcPr>
            <w:tcW w:w="1134" w:type="dxa"/>
            <w:vMerge w:val="restart"/>
          </w:tcPr>
          <w:p w14:paraId="210B49A4" w14:textId="77777777" w:rsidR="00164A29" w:rsidRPr="00F315D5" w:rsidRDefault="00164A29" w:rsidP="004051FA">
            <w:pPr>
              <w:jc w:val="center"/>
              <w:rPr>
                <w:rFonts w:cs="Times New Roman"/>
                <w:sz w:val="18"/>
                <w:szCs w:val="18"/>
                <w:lang w:val="en-US"/>
              </w:rPr>
            </w:pPr>
            <w:r w:rsidRPr="00F315D5">
              <w:rPr>
                <w:rFonts w:cs="Times New Roman"/>
                <w:sz w:val="18"/>
                <w:szCs w:val="18"/>
                <w:lang w:val="en-US"/>
              </w:rPr>
              <w:t>X</w:t>
            </w:r>
          </w:p>
        </w:tc>
        <w:tc>
          <w:tcPr>
            <w:tcW w:w="2552" w:type="dxa"/>
            <w:vMerge w:val="restart"/>
          </w:tcPr>
          <w:p w14:paraId="4914EDEC" w14:textId="77777777" w:rsidR="00164A29" w:rsidRPr="00F315D5" w:rsidRDefault="00164A29" w:rsidP="004051FA">
            <w:pPr>
              <w:pStyle w:val="ConsPlusNormal"/>
              <w:jc w:val="center"/>
              <w:rPr>
                <w:rFonts w:ascii="Times New Roman" w:hAnsi="Times New Roman" w:cs="Times New Roman"/>
                <w:sz w:val="18"/>
                <w:szCs w:val="18"/>
                <w:lang w:val="en-US"/>
              </w:rPr>
            </w:pPr>
            <w:r w:rsidRPr="00F315D5">
              <w:rPr>
                <w:rFonts w:ascii="Times New Roman" w:hAnsi="Times New Roman" w:cs="Times New Roman"/>
                <w:sz w:val="18"/>
                <w:szCs w:val="18"/>
                <w:lang w:val="en-US"/>
              </w:rPr>
              <w:t>X</w:t>
            </w:r>
          </w:p>
        </w:tc>
        <w:tc>
          <w:tcPr>
            <w:tcW w:w="1276" w:type="dxa"/>
            <w:vMerge w:val="restart"/>
          </w:tcPr>
          <w:p w14:paraId="42F84C4D" w14:textId="77777777" w:rsidR="00164A29" w:rsidRPr="00F315D5" w:rsidRDefault="00164A29" w:rsidP="004051FA">
            <w:pPr>
              <w:pStyle w:val="ConsPlusNormal"/>
              <w:jc w:val="center"/>
              <w:rPr>
                <w:rFonts w:ascii="Times New Roman" w:hAnsi="Times New Roman" w:cs="Times New Roman"/>
                <w:sz w:val="18"/>
                <w:szCs w:val="18"/>
              </w:rPr>
            </w:pPr>
            <w:r w:rsidRPr="00F315D5">
              <w:rPr>
                <w:rFonts w:ascii="Times New Roman" w:hAnsi="Times New Roman" w:cs="Times New Roman"/>
                <w:sz w:val="18"/>
                <w:szCs w:val="18"/>
              </w:rPr>
              <w:t>Всего</w:t>
            </w:r>
          </w:p>
        </w:tc>
        <w:tc>
          <w:tcPr>
            <w:tcW w:w="709" w:type="dxa"/>
            <w:vMerge w:val="restart"/>
          </w:tcPr>
          <w:p w14:paraId="4A941072" w14:textId="77777777" w:rsidR="00164A29" w:rsidRPr="00F315D5" w:rsidRDefault="00164A29" w:rsidP="004051FA">
            <w:pPr>
              <w:pStyle w:val="ConsPlusNormal"/>
              <w:jc w:val="center"/>
              <w:rPr>
                <w:rFonts w:ascii="Times New Roman" w:hAnsi="Times New Roman" w:cs="Times New Roman"/>
                <w:sz w:val="18"/>
                <w:szCs w:val="18"/>
              </w:rPr>
            </w:pPr>
            <w:r w:rsidRPr="00F315D5">
              <w:rPr>
                <w:rFonts w:ascii="Times New Roman" w:hAnsi="Times New Roman" w:cs="Times New Roman"/>
                <w:sz w:val="18"/>
                <w:szCs w:val="18"/>
              </w:rPr>
              <w:t>Итого</w:t>
            </w:r>
          </w:p>
          <w:p w14:paraId="2D47C387" w14:textId="77777777" w:rsidR="00164A29" w:rsidRPr="00F315D5" w:rsidRDefault="00164A29" w:rsidP="004051FA">
            <w:pPr>
              <w:pStyle w:val="ConsPlusNormal"/>
              <w:jc w:val="center"/>
              <w:rPr>
                <w:rFonts w:ascii="Times New Roman" w:hAnsi="Times New Roman" w:cs="Times New Roman"/>
                <w:sz w:val="18"/>
                <w:szCs w:val="18"/>
              </w:rPr>
            </w:pPr>
            <w:r w:rsidRPr="00F315D5">
              <w:rPr>
                <w:rFonts w:ascii="Times New Roman" w:hAnsi="Times New Roman" w:cs="Times New Roman"/>
                <w:sz w:val="18"/>
                <w:szCs w:val="18"/>
              </w:rPr>
              <w:t>2023 год</w:t>
            </w:r>
          </w:p>
        </w:tc>
        <w:tc>
          <w:tcPr>
            <w:tcW w:w="2268" w:type="dxa"/>
            <w:gridSpan w:val="4"/>
          </w:tcPr>
          <w:p w14:paraId="3524CAEA" w14:textId="77777777" w:rsidR="00164A29" w:rsidRPr="00F315D5" w:rsidRDefault="00164A29" w:rsidP="004051FA">
            <w:pPr>
              <w:jc w:val="center"/>
              <w:rPr>
                <w:rFonts w:cs="Times New Roman"/>
                <w:sz w:val="18"/>
                <w:szCs w:val="18"/>
              </w:rPr>
            </w:pPr>
            <w:r w:rsidRPr="00F315D5">
              <w:rPr>
                <w:rFonts w:cs="Times New Roman"/>
                <w:sz w:val="18"/>
                <w:szCs w:val="18"/>
              </w:rPr>
              <w:t>В том числе по кварталам:</w:t>
            </w:r>
          </w:p>
        </w:tc>
        <w:tc>
          <w:tcPr>
            <w:tcW w:w="1133" w:type="dxa"/>
            <w:vMerge w:val="restart"/>
          </w:tcPr>
          <w:p w14:paraId="5F8947AD" w14:textId="77777777" w:rsidR="00164A29" w:rsidRPr="00F315D5" w:rsidRDefault="00164A29" w:rsidP="004051FA">
            <w:pPr>
              <w:pStyle w:val="ConsPlusNormal"/>
              <w:jc w:val="center"/>
              <w:rPr>
                <w:rFonts w:ascii="Times New Roman" w:hAnsi="Times New Roman" w:cs="Times New Roman"/>
                <w:sz w:val="18"/>
                <w:szCs w:val="18"/>
              </w:rPr>
            </w:pPr>
            <w:r w:rsidRPr="00F315D5">
              <w:rPr>
                <w:rFonts w:ascii="Times New Roman" w:hAnsi="Times New Roman" w:cs="Times New Roman"/>
                <w:sz w:val="18"/>
                <w:szCs w:val="18"/>
              </w:rPr>
              <w:t xml:space="preserve">2024 год </w:t>
            </w:r>
          </w:p>
        </w:tc>
        <w:tc>
          <w:tcPr>
            <w:tcW w:w="992" w:type="dxa"/>
            <w:vMerge w:val="restart"/>
          </w:tcPr>
          <w:p w14:paraId="308F9B6E" w14:textId="77777777" w:rsidR="00164A29" w:rsidRPr="00F315D5" w:rsidRDefault="00164A29" w:rsidP="004051FA">
            <w:pPr>
              <w:pStyle w:val="ConsPlusNormal"/>
              <w:jc w:val="center"/>
              <w:rPr>
                <w:rFonts w:ascii="Times New Roman" w:hAnsi="Times New Roman" w:cs="Times New Roman"/>
                <w:sz w:val="18"/>
                <w:szCs w:val="18"/>
              </w:rPr>
            </w:pPr>
            <w:r w:rsidRPr="00F315D5">
              <w:rPr>
                <w:rFonts w:ascii="Times New Roman" w:hAnsi="Times New Roman" w:cs="Times New Roman"/>
                <w:sz w:val="18"/>
                <w:szCs w:val="18"/>
              </w:rPr>
              <w:t xml:space="preserve">2025 год </w:t>
            </w:r>
          </w:p>
        </w:tc>
        <w:tc>
          <w:tcPr>
            <w:tcW w:w="992" w:type="dxa"/>
            <w:vMerge w:val="restart"/>
          </w:tcPr>
          <w:p w14:paraId="104A8DCD" w14:textId="77777777" w:rsidR="00164A29" w:rsidRPr="00F315D5" w:rsidRDefault="00164A29" w:rsidP="004051FA">
            <w:pPr>
              <w:jc w:val="center"/>
              <w:rPr>
                <w:rFonts w:cs="Times New Roman"/>
                <w:sz w:val="18"/>
                <w:szCs w:val="18"/>
              </w:rPr>
            </w:pPr>
            <w:r w:rsidRPr="00F315D5">
              <w:rPr>
                <w:rFonts w:cs="Times New Roman"/>
                <w:sz w:val="18"/>
                <w:szCs w:val="18"/>
              </w:rPr>
              <w:t>2026 год</w:t>
            </w:r>
          </w:p>
        </w:tc>
        <w:tc>
          <w:tcPr>
            <w:tcW w:w="1136" w:type="dxa"/>
            <w:vMerge w:val="restart"/>
          </w:tcPr>
          <w:p w14:paraId="172EA5DA" w14:textId="77777777" w:rsidR="00164A29" w:rsidRPr="00F315D5" w:rsidRDefault="00164A29" w:rsidP="004051FA">
            <w:pPr>
              <w:jc w:val="center"/>
              <w:rPr>
                <w:rFonts w:cs="Times New Roman"/>
                <w:sz w:val="18"/>
                <w:szCs w:val="18"/>
              </w:rPr>
            </w:pPr>
            <w:r w:rsidRPr="00F315D5">
              <w:rPr>
                <w:rFonts w:cs="Times New Roman"/>
                <w:sz w:val="18"/>
                <w:szCs w:val="18"/>
              </w:rPr>
              <w:t>2027 год</w:t>
            </w:r>
          </w:p>
        </w:tc>
        <w:tc>
          <w:tcPr>
            <w:tcW w:w="1418" w:type="dxa"/>
            <w:vMerge w:val="restart"/>
          </w:tcPr>
          <w:p w14:paraId="739D4E65" w14:textId="77777777" w:rsidR="00164A29" w:rsidRPr="00F315D5" w:rsidRDefault="00164A29" w:rsidP="004051FA">
            <w:pPr>
              <w:pStyle w:val="ConsPlusNormal"/>
              <w:jc w:val="center"/>
              <w:rPr>
                <w:rFonts w:ascii="Times New Roman" w:hAnsi="Times New Roman" w:cs="Times New Roman"/>
                <w:sz w:val="18"/>
                <w:szCs w:val="18"/>
              </w:rPr>
            </w:pPr>
            <w:r w:rsidRPr="00F315D5">
              <w:rPr>
                <w:rFonts w:ascii="Times New Roman" w:hAnsi="Times New Roman" w:cs="Times New Roman"/>
                <w:sz w:val="18"/>
                <w:szCs w:val="18"/>
                <w:lang w:val="en-US"/>
              </w:rPr>
              <w:t>X</w:t>
            </w:r>
          </w:p>
        </w:tc>
      </w:tr>
      <w:tr w:rsidR="00164A29" w:rsidRPr="00F315D5" w14:paraId="2AD0F3FB" w14:textId="77777777" w:rsidTr="004051FA">
        <w:tc>
          <w:tcPr>
            <w:tcW w:w="425" w:type="dxa"/>
            <w:vMerge/>
          </w:tcPr>
          <w:p w14:paraId="3AD10EDB" w14:textId="77777777" w:rsidR="00164A29" w:rsidRPr="00F315D5" w:rsidRDefault="00164A29" w:rsidP="004051FA">
            <w:pPr>
              <w:rPr>
                <w:rFonts w:cs="Times New Roman"/>
                <w:sz w:val="18"/>
                <w:szCs w:val="18"/>
              </w:rPr>
            </w:pPr>
          </w:p>
        </w:tc>
        <w:tc>
          <w:tcPr>
            <w:tcW w:w="1843" w:type="dxa"/>
            <w:vMerge/>
          </w:tcPr>
          <w:p w14:paraId="0133B676" w14:textId="77777777" w:rsidR="00164A29" w:rsidRPr="00F315D5" w:rsidRDefault="00164A29" w:rsidP="004051FA">
            <w:pPr>
              <w:rPr>
                <w:rFonts w:cs="Times New Roman"/>
                <w:sz w:val="18"/>
                <w:szCs w:val="18"/>
              </w:rPr>
            </w:pPr>
          </w:p>
        </w:tc>
        <w:tc>
          <w:tcPr>
            <w:tcW w:w="1134" w:type="dxa"/>
            <w:vMerge/>
          </w:tcPr>
          <w:p w14:paraId="37EB8A9C" w14:textId="77777777" w:rsidR="00164A29" w:rsidRPr="00F315D5" w:rsidRDefault="00164A29" w:rsidP="004051FA">
            <w:pPr>
              <w:jc w:val="center"/>
              <w:rPr>
                <w:rFonts w:cs="Times New Roman"/>
                <w:sz w:val="18"/>
                <w:szCs w:val="18"/>
              </w:rPr>
            </w:pPr>
          </w:p>
        </w:tc>
        <w:tc>
          <w:tcPr>
            <w:tcW w:w="2552" w:type="dxa"/>
            <w:vMerge/>
          </w:tcPr>
          <w:p w14:paraId="62314FEC" w14:textId="77777777" w:rsidR="00164A29" w:rsidRPr="00F315D5" w:rsidRDefault="00164A29" w:rsidP="004051FA">
            <w:pPr>
              <w:pStyle w:val="ConsPlusNormal"/>
              <w:rPr>
                <w:rFonts w:ascii="Times New Roman" w:hAnsi="Times New Roman" w:cs="Times New Roman"/>
                <w:sz w:val="18"/>
                <w:szCs w:val="18"/>
              </w:rPr>
            </w:pPr>
          </w:p>
        </w:tc>
        <w:tc>
          <w:tcPr>
            <w:tcW w:w="1276" w:type="dxa"/>
            <w:vMerge/>
          </w:tcPr>
          <w:p w14:paraId="18D40075" w14:textId="77777777" w:rsidR="00164A29" w:rsidRPr="00F315D5" w:rsidRDefault="00164A29" w:rsidP="004051FA">
            <w:pPr>
              <w:pStyle w:val="ConsPlusNormal"/>
              <w:rPr>
                <w:rFonts w:ascii="Times New Roman" w:hAnsi="Times New Roman" w:cs="Times New Roman"/>
                <w:sz w:val="18"/>
                <w:szCs w:val="18"/>
              </w:rPr>
            </w:pPr>
          </w:p>
        </w:tc>
        <w:tc>
          <w:tcPr>
            <w:tcW w:w="709" w:type="dxa"/>
            <w:vMerge/>
          </w:tcPr>
          <w:p w14:paraId="18223550" w14:textId="77777777" w:rsidR="00164A29" w:rsidRPr="00F315D5" w:rsidRDefault="00164A29" w:rsidP="004051FA">
            <w:pPr>
              <w:pStyle w:val="ConsPlusNormal"/>
              <w:rPr>
                <w:rFonts w:ascii="Times New Roman" w:hAnsi="Times New Roman" w:cs="Times New Roman"/>
                <w:sz w:val="18"/>
                <w:szCs w:val="18"/>
              </w:rPr>
            </w:pPr>
          </w:p>
        </w:tc>
        <w:tc>
          <w:tcPr>
            <w:tcW w:w="567" w:type="dxa"/>
          </w:tcPr>
          <w:p w14:paraId="7364095D" w14:textId="77777777" w:rsidR="00164A29" w:rsidRPr="00F315D5" w:rsidRDefault="00164A29" w:rsidP="004051FA">
            <w:pPr>
              <w:pStyle w:val="ConsPlusNormal"/>
              <w:jc w:val="center"/>
              <w:rPr>
                <w:rFonts w:ascii="Times New Roman" w:hAnsi="Times New Roman" w:cs="Times New Roman"/>
                <w:sz w:val="18"/>
                <w:szCs w:val="18"/>
                <w:lang w:val="en-US"/>
              </w:rPr>
            </w:pPr>
            <w:r w:rsidRPr="00F315D5">
              <w:rPr>
                <w:rFonts w:ascii="Times New Roman" w:hAnsi="Times New Roman" w:cs="Times New Roman"/>
                <w:sz w:val="18"/>
                <w:szCs w:val="18"/>
                <w:lang w:val="en-US"/>
              </w:rPr>
              <w:t>I</w:t>
            </w:r>
          </w:p>
        </w:tc>
        <w:tc>
          <w:tcPr>
            <w:tcW w:w="567" w:type="dxa"/>
          </w:tcPr>
          <w:p w14:paraId="5FC823AD" w14:textId="77777777" w:rsidR="00164A29" w:rsidRPr="00F315D5" w:rsidRDefault="00164A29" w:rsidP="004051FA">
            <w:pPr>
              <w:pStyle w:val="ConsPlusNormal"/>
              <w:jc w:val="center"/>
              <w:rPr>
                <w:rFonts w:ascii="Times New Roman" w:hAnsi="Times New Roman" w:cs="Times New Roman"/>
                <w:sz w:val="18"/>
                <w:szCs w:val="18"/>
                <w:lang w:val="en-US"/>
              </w:rPr>
            </w:pPr>
            <w:r w:rsidRPr="00F315D5">
              <w:rPr>
                <w:rFonts w:ascii="Times New Roman" w:hAnsi="Times New Roman" w:cs="Times New Roman"/>
                <w:sz w:val="18"/>
                <w:szCs w:val="18"/>
                <w:lang w:val="en-US"/>
              </w:rPr>
              <w:t>II</w:t>
            </w:r>
          </w:p>
        </w:tc>
        <w:tc>
          <w:tcPr>
            <w:tcW w:w="567" w:type="dxa"/>
          </w:tcPr>
          <w:p w14:paraId="1C0D9D75" w14:textId="77777777" w:rsidR="00164A29" w:rsidRPr="00F315D5" w:rsidRDefault="00164A29" w:rsidP="004051FA">
            <w:pPr>
              <w:pStyle w:val="ConsPlusNormal"/>
              <w:jc w:val="center"/>
              <w:rPr>
                <w:rFonts w:ascii="Times New Roman" w:hAnsi="Times New Roman" w:cs="Times New Roman"/>
                <w:sz w:val="18"/>
                <w:szCs w:val="18"/>
                <w:lang w:val="en-US"/>
              </w:rPr>
            </w:pPr>
            <w:r w:rsidRPr="00F315D5">
              <w:rPr>
                <w:rFonts w:ascii="Times New Roman" w:hAnsi="Times New Roman" w:cs="Times New Roman"/>
                <w:sz w:val="18"/>
                <w:szCs w:val="18"/>
                <w:lang w:val="en-US"/>
              </w:rPr>
              <w:t>III</w:t>
            </w:r>
          </w:p>
        </w:tc>
        <w:tc>
          <w:tcPr>
            <w:tcW w:w="567" w:type="dxa"/>
          </w:tcPr>
          <w:p w14:paraId="515E63C6" w14:textId="77777777" w:rsidR="00164A29" w:rsidRPr="00F315D5" w:rsidRDefault="00164A29" w:rsidP="004051FA">
            <w:pPr>
              <w:pStyle w:val="ConsPlusNormal"/>
              <w:jc w:val="center"/>
              <w:rPr>
                <w:rFonts w:ascii="Times New Roman" w:hAnsi="Times New Roman" w:cs="Times New Roman"/>
                <w:sz w:val="18"/>
                <w:szCs w:val="18"/>
                <w:lang w:val="en-US"/>
              </w:rPr>
            </w:pPr>
            <w:r w:rsidRPr="00F315D5">
              <w:rPr>
                <w:rFonts w:ascii="Times New Roman" w:hAnsi="Times New Roman" w:cs="Times New Roman"/>
                <w:sz w:val="18"/>
                <w:szCs w:val="18"/>
                <w:lang w:val="en-US"/>
              </w:rPr>
              <w:t>IV</w:t>
            </w:r>
          </w:p>
        </w:tc>
        <w:tc>
          <w:tcPr>
            <w:tcW w:w="1133" w:type="dxa"/>
            <w:vMerge/>
          </w:tcPr>
          <w:p w14:paraId="2D268DB4" w14:textId="77777777" w:rsidR="00164A29" w:rsidRPr="00F315D5" w:rsidRDefault="00164A29" w:rsidP="004051FA">
            <w:pPr>
              <w:pStyle w:val="ConsPlusNormal"/>
              <w:rPr>
                <w:rFonts w:ascii="Times New Roman" w:hAnsi="Times New Roman" w:cs="Times New Roman"/>
                <w:sz w:val="18"/>
                <w:szCs w:val="18"/>
              </w:rPr>
            </w:pPr>
          </w:p>
        </w:tc>
        <w:tc>
          <w:tcPr>
            <w:tcW w:w="992" w:type="dxa"/>
            <w:vMerge/>
          </w:tcPr>
          <w:p w14:paraId="3B170603" w14:textId="77777777" w:rsidR="00164A29" w:rsidRPr="00F315D5" w:rsidRDefault="00164A29" w:rsidP="004051FA">
            <w:pPr>
              <w:pStyle w:val="ConsPlusNormal"/>
              <w:rPr>
                <w:rFonts w:ascii="Times New Roman" w:hAnsi="Times New Roman" w:cs="Times New Roman"/>
                <w:sz w:val="18"/>
                <w:szCs w:val="18"/>
              </w:rPr>
            </w:pPr>
          </w:p>
        </w:tc>
        <w:tc>
          <w:tcPr>
            <w:tcW w:w="992" w:type="dxa"/>
            <w:vMerge/>
          </w:tcPr>
          <w:p w14:paraId="7D4E6FD6" w14:textId="77777777" w:rsidR="00164A29" w:rsidRPr="00F315D5" w:rsidRDefault="00164A29" w:rsidP="004051FA">
            <w:pPr>
              <w:pStyle w:val="ConsPlusNormal"/>
              <w:rPr>
                <w:rFonts w:ascii="Times New Roman" w:hAnsi="Times New Roman" w:cs="Times New Roman"/>
                <w:sz w:val="18"/>
                <w:szCs w:val="18"/>
              </w:rPr>
            </w:pPr>
          </w:p>
        </w:tc>
        <w:tc>
          <w:tcPr>
            <w:tcW w:w="1136" w:type="dxa"/>
            <w:vMerge/>
          </w:tcPr>
          <w:p w14:paraId="45256146" w14:textId="77777777" w:rsidR="00164A29" w:rsidRPr="00F315D5" w:rsidRDefault="00164A29" w:rsidP="004051FA">
            <w:pPr>
              <w:pStyle w:val="ConsPlusNormal"/>
              <w:rPr>
                <w:rFonts w:ascii="Times New Roman" w:hAnsi="Times New Roman" w:cs="Times New Roman"/>
                <w:sz w:val="18"/>
                <w:szCs w:val="18"/>
              </w:rPr>
            </w:pPr>
          </w:p>
        </w:tc>
        <w:tc>
          <w:tcPr>
            <w:tcW w:w="1418" w:type="dxa"/>
            <w:vMerge/>
          </w:tcPr>
          <w:p w14:paraId="46119013" w14:textId="77777777" w:rsidR="00164A29" w:rsidRPr="00F315D5" w:rsidRDefault="00164A29" w:rsidP="004051FA">
            <w:pPr>
              <w:pStyle w:val="ConsPlusNormal"/>
              <w:rPr>
                <w:rFonts w:ascii="Times New Roman" w:hAnsi="Times New Roman" w:cs="Times New Roman"/>
                <w:sz w:val="18"/>
                <w:szCs w:val="18"/>
              </w:rPr>
            </w:pPr>
          </w:p>
        </w:tc>
      </w:tr>
      <w:tr w:rsidR="00164A29" w:rsidRPr="00F315D5" w14:paraId="48E5F13C" w14:textId="77777777" w:rsidTr="004051FA">
        <w:tc>
          <w:tcPr>
            <w:tcW w:w="425" w:type="dxa"/>
            <w:vMerge/>
          </w:tcPr>
          <w:p w14:paraId="2D2CBE2D" w14:textId="77777777" w:rsidR="00164A29" w:rsidRPr="00F315D5" w:rsidRDefault="00164A29" w:rsidP="004051FA">
            <w:pPr>
              <w:rPr>
                <w:rFonts w:cs="Times New Roman"/>
                <w:sz w:val="18"/>
                <w:szCs w:val="18"/>
              </w:rPr>
            </w:pPr>
          </w:p>
        </w:tc>
        <w:tc>
          <w:tcPr>
            <w:tcW w:w="1843" w:type="dxa"/>
            <w:vMerge/>
          </w:tcPr>
          <w:p w14:paraId="28887D98" w14:textId="77777777" w:rsidR="00164A29" w:rsidRPr="00F315D5" w:rsidRDefault="00164A29" w:rsidP="004051FA">
            <w:pPr>
              <w:rPr>
                <w:rFonts w:cs="Times New Roman"/>
                <w:sz w:val="18"/>
                <w:szCs w:val="18"/>
              </w:rPr>
            </w:pPr>
          </w:p>
        </w:tc>
        <w:tc>
          <w:tcPr>
            <w:tcW w:w="1134" w:type="dxa"/>
            <w:vMerge/>
          </w:tcPr>
          <w:p w14:paraId="1747015E" w14:textId="77777777" w:rsidR="00164A29" w:rsidRPr="00F315D5" w:rsidRDefault="00164A29" w:rsidP="004051FA">
            <w:pPr>
              <w:jc w:val="center"/>
              <w:rPr>
                <w:rFonts w:cs="Times New Roman"/>
                <w:sz w:val="18"/>
                <w:szCs w:val="18"/>
              </w:rPr>
            </w:pPr>
          </w:p>
        </w:tc>
        <w:tc>
          <w:tcPr>
            <w:tcW w:w="2552" w:type="dxa"/>
            <w:vMerge/>
          </w:tcPr>
          <w:p w14:paraId="1A0C4220" w14:textId="77777777" w:rsidR="00164A29" w:rsidRPr="00F315D5" w:rsidRDefault="00164A29" w:rsidP="004051FA">
            <w:pPr>
              <w:pStyle w:val="ConsPlusNormal"/>
              <w:rPr>
                <w:rFonts w:ascii="Times New Roman" w:hAnsi="Times New Roman" w:cs="Times New Roman"/>
                <w:sz w:val="18"/>
                <w:szCs w:val="18"/>
              </w:rPr>
            </w:pPr>
          </w:p>
        </w:tc>
        <w:tc>
          <w:tcPr>
            <w:tcW w:w="1276" w:type="dxa"/>
          </w:tcPr>
          <w:p w14:paraId="63518A55" w14:textId="77777777" w:rsidR="00164A29" w:rsidRPr="00F315D5" w:rsidRDefault="00164A29" w:rsidP="004051FA">
            <w:pPr>
              <w:jc w:val="center"/>
              <w:rPr>
                <w:rFonts w:cs="Times New Roman"/>
                <w:sz w:val="18"/>
                <w:szCs w:val="18"/>
              </w:rPr>
            </w:pPr>
            <w:r w:rsidRPr="00F315D5">
              <w:rPr>
                <w:rFonts w:cs="Times New Roman"/>
                <w:sz w:val="18"/>
                <w:szCs w:val="18"/>
              </w:rPr>
              <w:t>0</w:t>
            </w:r>
          </w:p>
        </w:tc>
        <w:tc>
          <w:tcPr>
            <w:tcW w:w="709" w:type="dxa"/>
          </w:tcPr>
          <w:p w14:paraId="4A34CE5F" w14:textId="77777777" w:rsidR="00164A29" w:rsidRPr="00F315D5" w:rsidRDefault="00164A29" w:rsidP="004051FA">
            <w:pPr>
              <w:jc w:val="center"/>
              <w:rPr>
                <w:rFonts w:cs="Times New Roman"/>
                <w:sz w:val="18"/>
                <w:szCs w:val="18"/>
              </w:rPr>
            </w:pPr>
            <w:r w:rsidRPr="00F315D5">
              <w:rPr>
                <w:rFonts w:cs="Times New Roman"/>
                <w:sz w:val="18"/>
                <w:szCs w:val="18"/>
              </w:rPr>
              <w:t>0</w:t>
            </w:r>
          </w:p>
        </w:tc>
        <w:tc>
          <w:tcPr>
            <w:tcW w:w="567" w:type="dxa"/>
          </w:tcPr>
          <w:p w14:paraId="66DDF723" w14:textId="77777777" w:rsidR="00164A29" w:rsidRPr="00F315D5" w:rsidRDefault="00164A29" w:rsidP="004051FA">
            <w:pPr>
              <w:jc w:val="center"/>
              <w:rPr>
                <w:rFonts w:cs="Times New Roman"/>
                <w:sz w:val="18"/>
                <w:szCs w:val="18"/>
              </w:rPr>
            </w:pPr>
            <w:r w:rsidRPr="00F315D5">
              <w:rPr>
                <w:rFonts w:cs="Times New Roman"/>
                <w:sz w:val="18"/>
                <w:szCs w:val="18"/>
              </w:rPr>
              <w:t>0</w:t>
            </w:r>
          </w:p>
        </w:tc>
        <w:tc>
          <w:tcPr>
            <w:tcW w:w="567" w:type="dxa"/>
          </w:tcPr>
          <w:p w14:paraId="6C5EF7BE" w14:textId="77777777" w:rsidR="00164A29" w:rsidRPr="00F315D5" w:rsidRDefault="00164A29" w:rsidP="004051FA">
            <w:pPr>
              <w:jc w:val="center"/>
              <w:rPr>
                <w:rFonts w:cs="Times New Roman"/>
                <w:sz w:val="18"/>
                <w:szCs w:val="18"/>
              </w:rPr>
            </w:pPr>
            <w:r w:rsidRPr="00F315D5">
              <w:rPr>
                <w:rFonts w:cs="Times New Roman"/>
                <w:sz w:val="18"/>
                <w:szCs w:val="18"/>
              </w:rPr>
              <w:t>0</w:t>
            </w:r>
          </w:p>
        </w:tc>
        <w:tc>
          <w:tcPr>
            <w:tcW w:w="567" w:type="dxa"/>
          </w:tcPr>
          <w:p w14:paraId="125321CC" w14:textId="77777777" w:rsidR="00164A29" w:rsidRPr="00F315D5" w:rsidRDefault="00164A29" w:rsidP="004051FA">
            <w:pPr>
              <w:jc w:val="center"/>
              <w:rPr>
                <w:rFonts w:cs="Times New Roman"/>
                <w:sz w:val="18"/>
                <w:szCs w:val="18"/>
              </w:rPr>
            </w:pPr>
            <w:r w:rsidRPr="00F315D5">
              <w:rPr>
                <w:rFonts w:cs="Times New Roman"/>
                <w:sz w:val="18"/>
                <w:szCs w:val="18"/>
              </w:rPr>
              <w:t>0</w:t>
            </w:r>
          </w:p>
        </w:tc>
        <w:tc>
          <w:tcPr>
            <w:tcW w:w="567" w:type="dxa"/>
          </w:tcPr>
          <w:p w14:paraId="1A4446A2" w14:textId="77777777" w:rsidR="00164A29" w:rsidRPr="00F315D5" w:rsidRDefault="00164A29" w:rsidP="004051FA">
            <w:pPr>
              <w:jc w:val="center"/>
              <w:rPr>
                <w:rFonts w:cs="Times New Roman"/>
                <w:sz w:val="18"/>
                <w:szCs w:val="18"/>
              </w:rPr>
            </w:pPr>
            <w:r w:rsidRPr="00F315D5">
              <w:rPr>
                <w:rFonts w:cs="Times New Roman"/>
                <w:sz w:val="18"/>
                <w:szCs w:val="18"/>
              </w:rPr>
              <w:t>0</w:t>
            </w:r>
          </w:p>
        </w:tc>
        <w:tc>
          <w:tcPr>
            <w:tcW w:w="1133" w:type="dxa"/>
          </w:tcPr>
          <w:p w14:paraId="48567F2E" w14:textId="77777777" w:rsidR="00164A29" w:rsidRPr="00F315D5" w:rsidRDefault="00164A29" w:rsidP="004051FA">
            <w:pPr>
              <w:ind w:firstLine="12"/>
              <w:jc w:val="center"/>
              <w:rPr>
                <w:rFonts w:eastAsiaTheme="minorHAnsi" w:cs="Times New Roman"/>
                <w:sz w:val="18"/>
                <w:szCs w:val="18"/>
                <w:lang w:eastAsia="en-US"/>
              </w:rPr>
            </w:pPr>
            <w:r w:rsidRPr="00F315D5">
              <w:rPr>
                <w:rFonts w:eastAsiaTheme="minorHAnsi" w:cs="Times New Roman"/>
                <w:sz w:val="18"/>
                <w:szCs w:val="18"/>
                <w:lang w:eastAsia="en-US"/>
              </w:rPr>
              <w:t>0</w:t>
            </w:r>
          </w:p>
        </w:tc>
        <w:tc>
          <w:tcPr>
            <w:tcW w:w="992" w:type="dxa"/>
          </w:tcPr>
          <w:p w14:paraId="3959E8BE" w14:textId="77777777" w:rsidR="00164A29" w:rsidRPr="00F315D5" w:rsidRDefault="00164A29" w:rsidP="004051FA">
            <w:pPr>
              <w:ind w:firstLine="12"/>
              <w:jc w:val="center"/>
              <w:rPr>
                <w:rFonts w:eastAsiaTheme="minorHAnsi" w:cs="Times New Roman"/>
                <w:sz w:val="18"/>
                <w:szCs w:val="18"/>
                <w:lang w:eastAsia="en-US"/>
              </w:rPr>
            </w:pPr>
            <w:r w:rsidRPr="00F315D5">
              <w:rPr>
                <w:rFonts w:eastAsiaTheme="minorHAnsi" w:cs="Times New Roman"/>
                <w:sz w:val="18"/>
                <w:szCs w:val="18"/>
                <w:lang w:eastAsia="en-US"/>
              </w:rPr>
              <w:t>0</w:t>
            </w:r>
          </w:p>
        </w:tc>
        <w:tc>
          <w:tcPr>
            <w:tcW w:w="992" w:type="dxa"/>
          </w:tcPr>
          <w:p w14:paraId="4942A37B" w14:textId="5C2277CD" w:rsidR="00164A29" w:rsidRPr="00F315D5" w:rsidRDefault="00C57C41" w:rsidP="004051FA">
            <w:pPr>
              <w:ind w:firstLine="12"/>
              <w:jc w:val="center"/>
              <w:rPr>
                <w:rFonts w:eastAsiaTheme="minorHAnsi" w:cs="Times New Roman"/>
                <w:sz w:val="18"/>
                <w:szCs w:val="18"/>
                <w:lang w:eastAsia="en-US"/>
              </w:rPr>
            </w:pPr>
            <w:r>
              <w:rPr>
                <w:rFonts w:eastAsiaTheme="minorHAnsi" w:cs="Times New Roman"/>
                <w:sz w:val="18"/>
                <w:szCs w:val="18"/>
                <w:lang w:eastAsia="en-US"/>
              </w:rPr>
              <w:t>0</w:t>
            </w:r>
          </w:p>
        </w:tc>
        <w:tc>
          <w:tcPr>
            <w:tcW w:w="1136" w:type="dxa"/>
          </w:tcPr>
          <w:p w14:paraId="1C867316" w14:textId="7EC81033" w:rsidR="00164A29" w:rsidRPr="00F315D5" w:rsidRDefault="00C57C41" w:rsidP="004051FA">
            <w:pPr>
              <w:ind w:firstLine="12"/>
              <w:jc w:val="center"/>
              <w:rPr>
                <w:rFonts w:eastAsiaTheme="minorHAnsi" w:cs="Times New Roman"/>
                <w:sz w:val="18"/>
                <w:szCs w:val="18"/>
                <w:lang w:eastAsia="en-US"/>
              </w:rPr>
            </w:pPr>
            <w:r>
              <w:rPr>
                <w:rFonts w:eastAsiaTheme="minorHAnsi" w:cs="Times New Roman"/>
                <w:sz w:val="18"/>
                <w:szCs w:val="18"/>
                <w:lang w:eastAsia="en-US"/>
              </w:rPr>
              <w:t>1</w:t>
            </w:r>
          </w:p>
        </w:tc>
        <w:tc>
          <w:tcPr>
            <w:tcW w:w="1418" w:type="dxa"/>
            <w:vMerge/>
          </w:tcPr>
          <w:p w14:paraId="6CF9DED1" w14:textId="77777777" w:rsidR="00164A29" w:rsidRPr="00F315D5" w:rsidRDefault="00164A29" w:rsidP="004051FA">
            <w:pPr>
              <w:pStyle w:val="ConsPlusNormal"/>
              <w:rPr>
                <w:rFonts w:ascii="Times New Roman" w:hAnsi="Times New Roman" w:cs="Times New Roman"/>
                <w:sz w:val="18"/>
                <w:szCs w:val="18"/>
              </w:rPr>
            </w:pPr>
          </w:p>
        </w:tc>
      </w:tr>
      <w:tr w:rsidR="00C57C41" w:rsidRPr="00F315D5" w14:paraId="597CE266" w14:textId="77777777" w:rsidTr="004051FA">
        <w:tc>
          <w:tcPr>
            <w:tcW w:w="425" w:type="dxa"/>
            <w:vMerge w:val="restart"/>
          </w:tcPr>
          <w:p w14:paraId="386467A2" w14:textId="77777777" w:rsidR="00C57C41" w:rsidRPr="00F315D5" w:rsidRDefault="00C57C41" w:rsidP="00C57C41">
            <w:pPr>
              <w:rPr>
                <w:rFonts w:cs="Times New Roman"/>
                <w:sz w:val="18"/>
                <w:szCs w:val="18"/>
              </w:rPr>
            </w:pPr>
          </w:p>
        </w:tc>
        <w:tc>
          <w:tcPr>
            <w:tcW w:w="1843" w:type="dxa"/>
            <w:vMerge w:val="restart"/>
          </w:tcPr>
          <w:p w14:paraId="7EE88DB6" w14:textId="77777777" w:rsidR="00C57C41" w:rsidRPr="00F315D5" w:rsidRDefault="00C57C41" w:rsidP="00C57C41">
            <w:pPr>
              <w:rPr>
                <w:rFonts w:cs="Times New Roman"/>
                <w:sz w:val="18"/>
                <w:szCs w:val="18"/>
              </w:rPr>
            </w:pPr>
            <w:r w:rsidRPr="00F315D5">
              <w:rPr>
                <w:rFonts w:cs="Times New Roman"/>
                <w:sz w:val="18"/>
                <w:szCs w:val="18"/>
              </w:rPr>
              <w:t>Всего по Подпрограмме</w:t>
            </w:r>
          </w:p>
        </w:tc>
        <w:tc>
          <w:tcPr>
            <w:tcW w:w="1134" w:type="dxa"/>
            <w:vMerge w:val="restart"/>
          </w:tcPr>
          <w:p w14:paraId="3A91737B" w14:textId="77777777" w:rsidR="00C57C41" w:rsidRPr="00F315D5" w:rsidRDefault="00C57C41" w:rsidP="00C57C41">
            <w:pPr>
              <w:jc w:val="center"/>
              <w:rPr>
                <w:rFonts w:cs="Times New Roman"/>
                <w:sz w:val="18"/>
                <w:szCs w:val="18"/>
              </w:rPr>
            </w:pPr>
            <w:r w:rsidRPr="00F315D5">
              <w:rPr>
                <w:rFonts w:cs="Times New Roman"/>
                <w:sz w:val="18"/>
                <w:szCs w:val="18"/>
                <w:lang w:val="en-US"/>
              </w:rPr>
              <w:t>X</w:t>
            </w:r>
          </w:p>
        </w:tc>
        <w:tc>
          <w:tcPr>
            <w:tcW w:w="2552" w:type="dxa"/>
          </w:tcPr>
          <w:p w14:paraId="790812F7" w14:textId="77777777" w:rsidR="00C57C41" w:rsidRPr="00F315D5" w:rsidRDefault="00C57C41" w:rsidP="00C57C41">
            <w:pPr>
              <w:widowControl w:val="0"/>
              <w:autoSpaceDE w:val="0"/>
              <w:autoSpaceDN w:val="0"/>
              <w:rPr>
                <w:rFonts w:cs="Times New Roman"/>
                <w:sz w:val="18"/>
                <w:szCs w:val="18"/>
              </w:rPr>
            </w:pPr>
            <w:r w:rsidRPr="00F315D5">
              <w:rPr>
                <w:rFonts w:cs="Times New Roman"/>
                <w:sz w:val="18"/>
                <w:szCs w:val="18"/>
              </w:rPr>
              <w:t>Итого:</w:t>
            </w:r>
          </w:p>
        </w:tc>
        <w:tc>
          <w:tcPr>
            <w:tcW w:w="1276" w:type="dxa"/>
          </w:tcPr>
          <w:p w14:paraId="45CC9367" w14:textId="1AF41CBB" w:rsidR="00C57C41" w:rsidRPr="00F315D5" w:rsidRDefault="00C57C41" w:rsidP="00C57C41">
            <w:pPr>
              <w:widowControl w:val="0"/>
              <w:autoSpaceDE w:val="0"/>
              <w:autoSpaceDN w:val="0"/>
              <w:jc w:val="center"/>
              <w:rPr>
                <w:rFonts w:cs="Times New Roman"/>
                <w:sz w:val="18"/>
                <w:szCs w:val="18"/>
              </w:rPr>
            </w:pPr>
            <w:r w:rsidRPr="00C57C41">
              <w:rPr>
                <w:sz w:val="18"/>
                <w:szCs w:val="18"/>
              </w:rPr>
              <w:t>696 669,00</w:t>
            </w:r>
          </w:p>
        </w:tc>
        <w:tc>
          <w:tcPr>
            <w:tcW w:w="2977" w:type="dxa"/>
            <w:gridSpan w:val="5"/>
          </w:tcPr>
          <w:p w14:paraId="543FB20E" w14:textId="49D0A908" w:rsidR="00C57C41" w:rsidRPr="00F315D5" w:rsidRDefault="00C57C41" w:rsidP="00C57C41">
            <w:pPr>
              <w:widowControl w:val="0"/>
              <w:autoSpaceDE w:val="0"/>
              <w:autoSpaceDN w:val="0"/>
              <w:jc w:val="center"/>
              <w:rPr>
                <w:rFonts w:cs="Times New Roman"/>
                <w:sz w:val="18"/>
                <w:szCs w:val="18"/>
              </w:rPr>
            </w:pPr>
            <w:r w:rsidRPr="00C57C41">
              <w:rPr>
                <w:sz w:val="18"/>
                <w:szCs w:val="18"/>
              </w:rPr>
              <w:t>0,00</w:t>
            </w:r>
          </w:p>
        </w:tc>
        <w:tc>
          <w:tcPr>
            <w:tcW w:w="1133" w:type="dxa"/>
          </w:tcPr>
          <w:p w14:paraId="2A9EA28C" w14:textId="205FFEA2" w:rsidR="00C57C41" w:rsidRPr="00F315D5" w:rsidRDefault="00C57C41" w:rsidP="00C57C41">
            <w:pPr>
              <w:widowControl w:val="0"/>
              <w:autoSpaceDE w:val="0"/>
              <w:autoSpaceDN w:val="0"/>
              <w:jc w:val="center"/>
              <w:rPr>
                <w:rFonts w:cs="Times New Roman"/>
                <w:sz w:val="18"/>
                <w:szCs w:val="18"/>
              </w:rPr>
            </w:pPr>
            <w:r w:rsidRPr="00C57C41">
              <w:rPr>
                <w:sz w:val="18"/>
                <w:szCs w:val="18"/>
              </w:rPr>
              <w:t>0,00</w:t>
            </w:r>
          </w:p>
        </w:tc>
        <w:tc>
          <w:tcPr>
            <w:tcW w:w="992" w:type="dxa"/>
          </w:tcPr>
          <w:p w14:paraId="22CE9812" w14:textId="459ECD9A" w:rsidR="00C57C41" w:rsidRPr="00F315D5" w:rsidRDefault="00C57C41" w:rsidP="00C57C41">
            <w:pPr>
              <w:widowControl w:val="0"/>
              <w:autoSpaceDE w:val="0"/>
              <w:autoSpaceDN w:val="0"/>
              <w:jc w:val="center"/>
              <w:rPr>
                <w:rFonts w:cs="Times New Roman"/>
                <w:sz w:val="18"/>
                <w:szCs w:val="18"/>
              </w:rPr>
            </w:pPr>
            <w:r w:rsidRPr="00C57C41">
              <w:rPr>
                <w:sz w:val="18"/>
                <w:szCs w:val="18"/>
              </w:rPr>
              <w:t>570 000,00</w:t>
            </w:r>
          </w:p>
        </w:tc>
        <w:tc>
          <w:tcPr>
            <w:tcW w:w="992" w:type="dxa"/>
          </w:tcPr>
          <w:p w14:paraId="6AACC1C1" w14:textId="284E0919" w:rsidR="00C57C41" w:rsidRPr="00F315D5" w:rsidRDefault="00C57C41" w:rsidP="00C57C41">
            <w:pPr>
              <w:widowControl w:val="0"/>
              <w:autoSpaceDE w:val="0"/>
              <w:autoSpaceDN w:val="0"/>
              <w:jc w:val="center"/>
              <w:rPr>
                <w:rFonts w:cs="Times New Roman"/>
                <w:sz w:val="18"/>
                <w:szCs w:val="18"/>
              </w:rPr>
            </w:pPr>
            <w:r w:rsidRPr="00C57C41">
              <w:rPr>
                <w:sz w:val="18"/>
                <w:szCs w:val="18"/>
              </w:rPr>
              <w:t>101 736,45</w:t>
            </w:r>
          </w:p>
        </w:tc>
        <w:tc>
          <w:tcPr>
            <w:tcW w:w="1136" w:type="dxa"/>
          </w:tcPr>
          <w:p w14:paraId="0091F371" w14:textId="5A3C7742" w:rsidR="00C57C41" w:rsidRPr="00F315D5" w:rsidRDefault="00C57C41" w:rsidP="00C57C41">
            <w:pPr>
              <w:widowControl w:val="0"/>
              <w:autoSpaceDE w:val="0"/>
              <w:autoSpaceDN w:val="0"/>
              <w:jc w:val="center"/>
              <w:rPr>
                <w:rFonts w:cs="Times New Roman"/>
                <w:sz w:val="18"/>
                <w:szCs w:val="18"/>
              </w:rPr>
            </w:pPr>
            <w:r w:rsidRPr="00C57C41">
              <w:rPr>
                <w:sz w:val="18"/>
                <w:szCs w:val="18"/>
              </w:rPr>
              <w:t>24 932,55</w:t>
            </w:r>
          </w:p>
        </w:tc>
        <w:tc>
          <w:tcPr>
            <w:tcW w:w="1418" w:type="dxa"/>
            <w:vMerge w:val="restart"/>
          </w:tcPr>
          <w:p w14:paraId="7A34DFDC" w14:textId="77777777" w:rsidR="00C57C41" w:rsidRPr="00F315D5" w:rsidRDefault="00C57C41" w:rsidP="00C57C41">
            <w:pPr>
              <w:pStyle w:val="ConsPlusNormal"/>
              <w:jc w:val="center"/>
              <w:rPr>
                <w:rFonts w:ascii="Times New Roman" w:hAnsi="Times New Roman" w:cs="Times New Roman"/>
                <w:sz w:val="18"/>
                <w:szCs w:val="18"/>
              </w:rPr>
            </w:pPr>
            <w:r w:rsidRPr="00F315D5">
              <w:rPr>
                <w:rFonts w:ascii="Times New Roman" w:hAnsi="Times New Roman" w:cs="Times New Roman"/>
                <w:sz w:val="18"/>
                <w:szCs w:val="18"/>
                <w:lang w:val="en-US"/>
              </w:rPr>
              <w:t>X</w:t>
            </w:r>
          </w:p>
        </w:tc>
      </w:tr>
      <w:tr w:rsidR="00C57C41" w:rsidRPr="00F315D5" w14:paraId="6DE5F95F" w14:textId="77777777" w:rsidTr="004051FA">
        <w:tc>
          <w:tcPr>
            <w:tcW w:w="425" w:type="dxa"/>
            <w:vMerge/>
          </w:tcPr>
          <w:p w14:paraId="27064297" w14:textId="77777777" w:rsidR="00C57C41" w:rsidRPr="00F315D5" w:rsidRDefault="00C57C41" w:rsidP="00C57C41">
            <w:pPr>
              <w:rPr>
                <w:rFonts w:cs="Times New Roman"/>
                <w:sz w:val="18"/>
                <w:szCs w:val="18"/>
              </w:rPr>
            </w:pPr>
          </w:p>
        </w:tc>
        <w:tc>
          <w:tcPr>
            <w:tcW w:w="1843" w:type="dxa"/>
            <w:vMerge/>
          </w:tcPr>
          <w:p w14:paraId="36356509" w14:textId="77777777" w:rsidR="00C57C41" w:rsidRPr="00F315D5" w:rsidRDefault="00C57C41" w:rsidP="00C57C41">
            <w:pPr>
              <w:rPr>
                <w:rFonts w:cs="Times New Roman"/>
                <w:sz w:val="18"/>
                <w:szCs w:val="18"/>
              </w:rPr>
            </w:pPr>
          </w:p>
        </w:tc>
        <w:tc>
          <w:tcPr>
            <w:tcW w:w="1134" w:type="dxa"/>
            <w:vMerge/>
          </w:tcPr>
          <w:p w14:paraId="3971DD5E" w14:textId="77777777" w:rsidR="00C57C41" w:rsidRPr="00F315D5" w:rsidRDefault="00C57C41" w:rsidP="00C57C41">
            <w:pPr>
              <w:jc w:val="center"/>
              <w:rPr>
                <w:rFonts w:cs="Times New Roman"/>
                <w:sz w:val="18"/>
                <w:szCs w:val="18"/>
              </w:rPr>
            </w:pPr>
          </w:p>
        </w:tc>
        <w:tc>
          <w:tcPr>
            <w:tcW w:w="2552" w:type="dxa"/>
          </w:tcPr>
          <w:p w14:paraId="6046237B" w14:textId="77777777" w:rsidR="00C57C41" w:rsidRPr="00F315D5" w:rsidRDefault="00C57C41" w:rsidP="00C57C41">
            <w:pPr>
              <w:widowControl w:val="0"/>
              <w:autoSpaceDE w:val="0"/>
              <w:autoSpaceDN w:val="0"/>
              <w:rPr>
                <w:rFonts w:cs="Times New Roman"/>
                <w:sz w:val="18"/>
                <w:szCs w:val="18"/>
                <w:highlight w:val="cyan"/>
              </w:rPr>
            </w:pPr>
            <w:r w:rsidRPr="00F315D5">
              <w:rPr>
                <w:rFonts w:cs="Times New Roman"/>
                <w:sz w:val="18"/>
                <w:szCs w:val="18"/>
              </w:rPr>
              <w:t>Средства бюджета городского округа Электросталь Московской области</w:t>
            </w:r>
          </w:p>
        </w:tc>
        <w:tc>
          <w:tcPr>
            <w:tcW w:w="1276" w:type="dxa"/>
          </w:tcPr>
          <w:p w14:paraId="7DCC18B2" w14:textId="19F0AEAB" w:rsidR="00C57C41" w:rsidRPr="00F315D5" w:rsidRDefault="00C57C41" w:rsidP="00C57C41">
            <w:pPr>
              <w:jc w:val="center"/>
              <w:rPr>
                <w:rFonts w:cs="Times New Roman"/>
                <w:sz w:val="18"/>
                <w:szCs w:val="18"/>
              </w:rPr>
            </w:pPr>
            <w:r w:rsidRPr="00C57C41">
              <w:rPr>
                <w:sz w:val="18"/>
                <w:szCs w:val="18"/>
              </w:rPr>
              <w:t>158 143,86</w:t>
            </w:r>
          </w:p>
        </w:tc>
        <w:tc>
          <w:tcPr>
            <w:tcW w:w="2977" w:type="dxa"/>
            <w:gridSpan w:val="5"/>
          </w:tcPr>
          <w:p w14:paraId="19DC5DE7" w14:textId="0A3AB3F6" w:rsidR="00C57C41" w:rsidRPr="00F315D5" w:rsidRDefault="00C57C41" w:rsidP="00C57C41">
            <w:pPr>
              <w:widowControl w:val="0"/>
              <w:autoSpaceDE w:val="0"/>
              <w:autoSpaceDN w:val="0"/>
              <w:jc w:val="center"/>
              <w:rPr>
                <w:rFonts w:cs="Times New Roman"/>
                <w:sz w:val="18"/>
                <w:szCs w:val="18"/>
              </w:rPr>
            </w:pPr>
            <w:r w:rsidRPr="00C57C41">
              <w:rPr>
                <w:sz w:val="18"/>
                <w:szCs w:val="18"/>
              </w:rPr>
              <w:t>0,00</w:t>
            </w:r>
          </w:p>
        </w:tc>
        <w:tc>
          <w:tcPr>
            <w:tcW w:w="1133" w:type="dxa"/>
          </w:tcPr>
          <w:p w14:paraId="360B1680" w14:textId="4566ED23" w:rsidR="00C57C41" w:rsidRPr="00F315D5" w:rsidRDefault="00C57C41" w:rsidP="00C57C41">
            <w:pPr>
              <w:jc w:val="center"/>
              <w:rPr>
                <w:rFonts w:cs="Times New Roman"/>
                <w:sz w:val="18"/>
                <w:szCs w:val="18"/>
              </w:rPr>
            </w:pPr>
            <w:r w:rsidRPr="00C57C41">
              <w:rPr>
                <w:sz w:val="18"/>
                <w:szCs w:val="18"/>
              </w:rPr>
              <w:t>0,00</w:t>
            </w:r>
          </w:p>
        </w:tc>
        <w:tc>
          <w:tcPr>
            <w:tcW w:w="992" w:type="dxa"/>
          </w:tcPr>
          <w:p w14:paraId="626AED16" w14:textId="6E6FA1DC" w:rsidR="00C57C41" w:rsidRPr="00F315D5" w:rsidRDefault="00C57C41" w:rsidP="00C57C41">
            <w:pPr>
              <w:jc w:val="center"/>
              <w:rPr>
                <w:rFonts w:cs="Times New Roman"/>
                <w:sz w:val="18"/>
                <w:szCs w:val="18"/>
              </w:rPr>
            </w:pPr>
            <w:r w:rsidRPr="00C57C41">
              <w:rPr>
                <w:sz w:val="18"/>
                <w:szCs w:val="18"/>
              </w:rPr>
              <w:t>129 390,00</w:t>
            </w:r>
          </w:p>
        </w:tc>
        <w:tc>
          <w:tcPr>
            <w:tcW w:w="992" w:type="dxa"/>
          </w:tcPr>
          <w:p w14:paraId="3B1654DC" w14:textId="0845CA59" w:rsidR="00C57C41" w:rsidRPr="00F315D5" w:rsidRDefault="00C57C41" w:rsidP="00C57C41">
            <w:pPr>
              <w:jc w:val="center"/>
              <w:rPr>
                <w:rFonts w:cs="Times New Roman"/>
                <w:sz w:val="18"/>
                <w:szCs w:val="18"/>
              </w:rPr>
            </w:pPr>
            <w:r w:rsidRPr="00C57C41">
              <w:rPr>
                <w:sz w:val="18"/>
                <w:szCs w:val="18"/>
              </w:rPr>
              <w:t>23 094,16</w:t>
            </w:r>
          </w:p>
        </w:tc>
        <w:tc>
          <w:tcPr>
            <w:tcW w:w="1136" w:type="dxa"/>
          </w:tcPr>
          <w:p w14:paraId="62C25D07" w14:textId="0A216A2E" w:rsidR="00C57C41" w:rsidRPr="00F315D5" w:rsidRDefault="00C57C41" w:rsidP="00C57C41">
            <w:pPr>
              <w:widowControl w:val="0"/>
              <w:autoSpaceDE w:val="0"/>
              <w:autoSpaceDN w:val="0"/>
              <w:jc w:val="center"/>
              <w:rPr>
                <w:rFonts w:cs="Times New Roman"/>
                <w:sz w:val="18"/>
                <w:szCs w:val="18"/>
              </w:rPr>
            </w:pPr>
            <w:r w:rsidRPr="00C57C41">
              <w:rPr>
                <w:sz w:val="18"/>
                <w:szCs w:val="18"/>
              </w:rPr>
              <w:t>5 659,69</w:t>
            </w:r>
          </w:p>
        </w:tc>
        <w:tc>
          <w:tcPr>
            <w:tcW w:w="1418" w:type="dxa"/>
            <w:vMerge/>
          </w:tcPr>
          <w:p w14:paraId="5577BEF7" w14:textId="77777777" w:rsidR="00C57C41" w:rsidRPr="00F315D5" w:rsidRDefault="00C57C41" w:rsidP="00C57C41">
            <w:pPr>
              <w:pStyle w:val="ConsPlusNormal"/>
              <w:rPr>
                <w:rFonts w:ascii="Times New Roman" w:hAnsi="Times New Roman" w:cs="Times New Roman"/>
                <w:sz w:val="18"/>
                <w:szCs w:val="18"/>
              </w:rPr>
            </w:pPr>
          </w:p>
        </w:tc>
      </w:tr>
      <w:tr w:rsidR="00C57C41" w:rsidRPr="00F315D5" w14:paraId="51CE5DDC" w14:textId="77777777" w:rsidTr="004051FA">
        <w:tc>
          <w:tcPr>
            <w:tcW w:w="425" w:type="dxa"/>
            <w:vMerge/>
          </w:tcPr>
          <w:p w14:paraId="2A9CA414" w14:textId="77777777" w:rsidR="00C57C41" w:rsidRPr="00F315D5" w:rsidRDefault="00C57C41" w:rsidP="00C57C41">
            <w:pPr>
              <w:rPr>
                <w:rFonts w:cs="Times New Roman"/>
                <w:sz w:val="18"/>
                <w:szCs w:val="18"/>
              </w:rPr>
            </w:pPr>
          </w:p>
        </w:tc>
        <w:tc>
          <w:tcPr>
            <w:tcW w:w="1843" w:type="dxa"/>
            <w:vMerge/>
          </w:tcPr>
          <w:p w14:paraId="564F62C3" w14:textId="77777777" w:rsidR="00C57C41" w:rsidRPr="00F315D5" w:rsidRDefault="00C57C41" w:rsidP="00C57C41">
            <w:pPr>
              <w:rPr>
                <w:rFonts w:cs="Times New Roman"/>
                <w:sz w:val="18"/>
                <w:szCs w:val="18"/>
              </w:rPr>
            </w:pPr>
          </w:p>
        </w:tc>
        <w:tc>
          <w:tcPr>
            <w:tcW w:w="1134" w:type="dxa"/>
            <w:vMerge/>
          </w:tcPr>
          <w:p w14:paraId="3E8CC854" w14:textId="77777777" w:rsidR="00C57C41" w:rsidRPr="00F315D5" w:rsidRDefault="00C57C41" w:rsidP="00C57C41">
            <w:pPr>
              <w:jc w:val="center"/>
              <w:rPr>
                <w:rFonts w:cs="Times New Roman"/>
                <w:sz w:val="18"/>
                <w:szCs w:val="18"/>
              </w:rPr>
            </w:pPr>
          </w:p>
        </w:tc>
        <w:tc>
          <w:tcPr>
            <w:tcW w:w="2552" w:type="dxa"/>
          </w:tcPr>
          <w:p w14:paraId="39EE112A" w14:textId="77777777" w:rsidR="00C57C41" w:rsidRPr="00F315D5" w:rsidRDefault="00C57C41" w:rsidP="00C57C41">
            <w:pPr>
              <w:widowControl w:val="0"/>
              <w:autoSpaceDE w:val="0"/>
              <w:autoSpaceDN w:val="0"/>
              <w:rPr>
                <w:rFonts w:cs="Times New Roman"/>
                <w:sz w:val="18"/>
                <w:szCs w:val="18"/>
              </w:rPr>
            </w:pPr>
            <w:r w:rsidRPr="00F315D5">
              <w:rPr>
                <w:rFonts w:cs="Times New Roman"/>
                <w:sz w:val="18"/>
                <w:szCs w:val="18"/>
              </w:rPr>
              <w:t>Средства бюджета Московской области</w:t>
            </w:r>
          </w:p>
        </w:tc>
        <w:tc>
          <w:tcPr>
            <w:tcW w:w="1276" w:type="dxa"/>
          </w:tcPr>
          <w:p w14:paraId="7D153924" w14:textId="0E6BBEAF" w:rsidR="00C57C41" w:rsidRPr="00F315D5" w:rsidRDefault="00C57C41" w:rsidP="00C57C41">
            <w:pPr>
              <w:jc w:val="center"/>
              <w:rPr>
                <w:rFonts w:cs="Times New Roman"/>
                <w:sz w:val="18"/>
                <w:szCs w:val="18"/>
              </w:rPr>
            </w:pPr>
            <w:r w:rsidRPr="00C57C41">
              <w:rPr>
                <w:sz w:val="18"/>
                <w:szCs w:val="18"/>
              </w:rPr>
              <w:t>538 525,14</w:t>
            </w:r>
          </w:p>
        </w:tc>
        <w:tc>
          <w:tcPr>
            <w:tcW w:w="2977" w:type="dxa"/>
            <w:gridSpan w:val="5"/>
          </w:tcPr>
          <w:p w14:paraId="323E25D2" w14:textId="5EE30F88" w:rsidR="00C57C41" w:rsidRPr="00F315D5" w:rsidRDefault="00C57C41" w:rsidP="00C57C41">
            <w:pPr>
              <w:widowControl w:val="0"/>
              <w:autoSpaceDE w:val="0"/>
              <w:autoSpaceDN w:val="0"/>
              <w:jc w:val="center"/>
              <w:rPr>
                <w:rFonts w:cs="Times New Roman"/>
                <w:sz w:val="18"/>
                <w:szCs w:val="18"/>
              </w:rPr>
            </w:pPr>
            <w:r w:rsidRPr="00C57C41">
              <w:rPr>
                <w:sz w:val="18"/>
                <w:szCs w:val="18"/>
              </w:rPr>
              <w:t>0,00</w:t>
            </w:r>
          </w:p>
        </w:tc>
        <w:tc>
          <w:tcPr>
            <w:tcW w:w="1133" w:type="dxa"/>
          </w:tcPr>
          <w:p w14:paraId="153DB9FD" w14:textId="3AB71C5E" w:rsidR="00C57C41" w:rsidRPr="00F315D5" w:rsidRDefault="00C57C41" w:rsidP="00C57C41">
            <w:pPr>
              <w:jc w:val="center"/>
              <w:rPr>
                <w:rFonts w:cs="Times New Roman"/>
                <w:sz w:val="18"/>
                <w:szCs w:val="18"/>
              </w:rPr>
            </w:pPr>
            <w:r w:rsidRPr="00C57C41">
              <w:rPr>
                <w:sz w:val="18"/>
                <w:szCs w:val="18"/>
              </w:rPr>
              <w:t>0,00</w:t>
            </w:r>
          </w:p>
        </w:tc>
        <w:tc>
          <w:tcPr>
            <w:tcW w:w="992" w:type="dxa"/>
          </w:tcPr>
          <w:p w14:paraId="7C14EA6F" w14:textId="1E6E2709" w:rsidR="00C57C41" w:rsidRPr="00F315D5" w:rsidRDefault="00C57C41" w:rsidP="00C57C41">
            <w:pPr>
              <w:jc w:val="center"/>
              <w:rPr>
                <w:rFonts w:cs="Times New Roman"/>
                <w:sz w:val="18"/>
                <w:szCs w:val="18"/>
              </w:rPr>
            </w:pPr>
            <w:r w:rsidRPr="00C57C41">
              <w:rPr>
                <w:sz w:val="18"/>
                <w:szCs w:val="18"/>
              </w:rPr>
              <w:t>440 610,00</w:t>
            </w:r>
          </w:p>
        </w:tc>
        <w:tc>
          <w:tcPr>
            <w:tcW w:w="992" w:type="dxa"/>
          </w:tcPr>
          <w:p w14:paraId="4972A81F" w14:textId="58E582EF" w:rsidR="00C57C41" w:rsidRPr="00F315D5" w:rsidRDefault="00C57C41" w:rsidP="00C57C41">
            <w:pPr>
              <w:jc w:val="center"/>
              <w:rPr>
                <w:rFonts w:cs="Times New Roman"/>
                <w:sz w:val="18"/>
                <w:szCs w:val="18"/>
              </w:rPr>
            </w:pPr>
            <w:r w:rsidRPr="00C57C41">
              <w:rPr>
                <w:sz w:val="18"/>
                <w:szCs w:val="18"/>
              </w:rPr>
              <w:t>78 642,28</w:t>
            </w:r>
          </w:p>
        </w:tc>
        <w:tc>
          <w:tcPr>
            <w:tcW w:w="1136" w:type="dxa"/>
          </w:tcPr>
          <w:p w14:paraId="4EA89A95" w14:textId="6F4041D0" w:rsidR="00C57C41" w:rsidRPr="00F315D5" w:rsidRDefault="00C57C41" w:rsidP="00C57C41">
            <w:pPr>
              <w:widowControl w:val="0"/>
              <w:autoSpaceDE w:val="0"/>
              <w:autoSpaceDN w:val="0"/>
              <w:jc w:val="center"/>
              <w:rPr>
                <w:rFonts w:cs="Times New Roman"/>
                <w:sz w:val="18"/>
                <w:szCs w:val="18"/>
              </w:rPr>
            </w:pPr>
            <w:r w:rsidRPr="00C57C41">
              <w:rPr>
                <w:sz w:val="18"/>
                <w:szCs w:val="18"/>
              </w:rPr>
              <w:t>19 272,86</w:t>
            </w:r>
          </w:p>
        </w:tc>
        <w:tc>
          <w:tcPr>
            <w:tcW w:w="1418" w:type="dxa"/>
            <w:vMerge/>
          </w:tcPr>
          <w:p w14:paraId="353F207E" w14:textId="77777777" w:rsidR="00C57C41" w:rsidRPr="00F315D5" w:rsidRDefault="00C57C41" w:rsidP="00C57C41">
            <w:pPr>
              <w:pStyle w:val="ConsPlusNormal"/>
              <w:rPr>
                <w:rFonts w:ascii="Times New Roman" w:hAnsi="Times New Roman" w:cs="Times New Roman"/>
                <w:sz w:val="18"/>
                <w:szCs w:val="18"/>
              </w:rPr>
            </w:pPr>
          </w:p>
        </w:tc>
      </w:tr>
    </w:tbl>
    <w:p w14:paraId="74F3A3D3" w14:textId="77777777" w:rsidR="009C1A94" w:rsidRPr="009C1A94" w:rsidRDefault="009C1A94" w:rsidP="009C1A94">
      <w:pPr>
        <w:jc w:val="center"/>
        <w:rPr>
          <w:rFonts w:cs="Times New Roman"/>
          <w:shd w:val="clear" w:color="auto" w:fill="FFFFFF"/>
          <w:lang w:eastAsia="en-US"/>
        </w:rPr>
      </w:pPr>
      <w:r w:rsidRPr="009C1A94">
        <w:rPr>
          <w:rFonts w:cs="Times New Roman"/>
          <w:shd w:val="clear" w:color="auto" w:fill="FFFFFF"/>
          <w:lang w:eastAsia="en-US"/>
        </w:rPr>
        <w:lastRenderedPageBreak/>
        <w:t>3.2. Распределение субсидий бюджетам муниципальных образований</w:t>
      </w:r>
    </w:p>
    <w:p w14:paraId="41E0CCDD" w14:textId="77777777" w:rsidR="009C1A94" w:rsidRPr="009C1A94" w:rsidRDefault="009C1A94" w:rsidP="009C1A94">
      <w:pPr>
        <w:jc w:val="center"/>
        <w:rPr>
          <w:rFonts w:cs="Times New Roman"/>
          <w:shd w:val="clear" w:color="auto" w:fill="FFFFFF"/>
          <w:lang w:eastAsia="en-US"/>
        </w:rPr>
      </w:pPr>
      <w:r w:rsidRPr="009C1A94">
        <w:rPr>
          <w:rFonts w:cs="Times New Roman"/>
          <w:shd w:val="clear" w:color="auto" w:fill="FFFFFF"/>
          <w:lang w:eastAsia="en-US"/>
        </w:rPr>
        <w:t>Московской области и адресный перечень объектов муниципальной собственности,</w:t>
      </w:r>
    </w:p>
    <w:p w14:paraId="682013D3" w14:textId="77777777" w:rsidR="009C1A94" w:rsidRPr="009C1A94" w:rsidRDefault="009C1A94" w:rsidP="009C1A94">
      <w:pPr>
        <w:jc w:val="center"/>
        <w:rPr>
          <w:rFonts w:cs="Times New Roman"/>
          <w:shd w:val="clear" w:color="auto" w:fill="FFFFFF"/>
          <w:lang w:eastAsia="en-US"/>
        </w:rPr>
      </w:pPr>
      <w:r w:rsidRPr="009C1A94">
        <w:rPr>
          <w:rFonts w:cs="Times New Roman"/>
          <w:shd w:val="clear" w:color="auto" w:fill="FFFFFF"/>
          <w:lang w:eastAsia="en-US"/>
        </w:rPr>
        <w:t>на которые предоставляется субсидия бюджетам муниципальных образований Московской области</w:t>
      </w:r>
    </w:p>
    <w:p w14:paraId="31A561D1" w14:textId="77777777" w:rsidR="009C1A94" w:rsidRPr="009C1A94" w:rsidRDefault="009C1A94" w:rsidP="009C1A94">
      <w:pPr>
        <w:jc w:val="center"/>
        <w:rPr>
          <w:rFonts w:cs="Times New Roman"/>
          <w:shd w:val="clear" w:color="auto" w:fill="FFFFFF"/>
          <w:lang w:eastAsia="en-US"/>
        </w:rPr>
      </w:pPr>
    </w:p>
    <w:p w14:paraId="30A65270" w14:textId="77777777" w:rsidR="009C1A94" w:rsidRPr="009C1A94" w:rsidRDefault="009C1A94" w:rsidP="009C1A94">
      <w:pPr>
        <w:jc w:val="center"/>
        <w:rPr>
          <w:rFonts w:cs="Times New Roman"/>
          <w:shd w:val="clear" w:color="auto" w:fill="FFFFFF"/>
          <w:lang w:eastAsia="en-US"/>
        </w:rPr>
      </w:pPr>
      <w:r w:rsidRPr="009C1A94">
        <w:rPr>
          <w:rFonts w:cs="Times New Roman"/>
          <w:shd w:val="clear" w:color="auto" w:fill="FFFFFF"/>
          <w:lang w:eastAsia="en-US"/>
        </w:rPr>
        <w:t xml:space="preserve">3.2.1. Распределение субсидий и адресный перечень объектов муниципальной собственности, имущества, предназначенного для решения вопросов местного значения, на которые предоставляется субсидия (иной межбюджетный трансферт) из бюджета Московской области бюджетам муниципальных образований Московской области либо финансирование которых осуществляется за счет средств муниципальных образований Московской области, предусмотренная мероприятием </w:t>
      </w:r>
      <w:r>
        <w:rPr>
          <w:rFonts w:cs="Times New Roman"/>
          <w:shd w:val="clear" w:color="auto" w:fill="FFFFFF"/>
          <w:lang w:eastAsia="en-US"/>
        </w:rPr>
        <w:t>02.03</w:t>
      </w:r>
      <w:r w:rsidRPr="009C1A94">
        <w:rPr>
          <w:rFonts w:cs="Times New Roman"/>
          <w:shd w:val="clear" w:color="auto" w:fill="FFFFFF"/>
          <w:lang w:eastAsia="en-US"/>
        </w:rPr>
        <w:t xml:space="preserve"> подпрограммы 3 «Строительство (реконструкция) объектов образования» государственной программы Московской области «Строительство объектов социальной инфраструктуры» </w:t>
      </w:r>
    </w:p>
    <w:p w14:paraId="77B55F69" w14:textId="77777777" w:rsidR="00A33489" w:rsidRPr="00F315D5" w:rsidRDefault="009C1A94" w:rsidP="009C1A94">
      <w:pPr>
        <w:jc w:val="center"/>
        <w:rPr>
          <w:rFonts w:ascii="Times New Roman CYR" w:hAnsi="Times New Roman CYR" w:cs="Times New Roman CYR"/>
          <w:b/>
          <w:bCs/>
        </w:rPr>
      </w:pPr>
      <w:r w:rsidRPr="009C1A94">
        <w:rPr>
          <w:rFonts w:cs="Times New Roman"/>
          <w:shd w:val="clear" w:color="auto" w:fill="FFFFFF"/>
          <w:lang w:eastAsia="en-US"/>
        </w:rPr>
        <w:t xml:space="preserve"> на 2023-2027 годы</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
        <w:gridCol w:w="1285"/>
        <w:gridCol w:w="919"/>
        <w:gridCol w:w="1256"/>
        <w:gridCol w:w="1120"/>
        <w:gridCol w:w="977"/>
        <w:gridCol w:w="977"/>
        <w:gridCol w:w="1120"/>
        <w:gridCol w:w="1117"/>
        <w:gridCol w:w="840"/>
        <w:gridCol w:w="557"/>
        <w:gridCol w:w="560"/>
        <w:gridCol w:w="977"/>
        <w:gridCol w:w="837"/>
        <w:gridCol w:w="843"/>
        <w:gridCol w:w="1090"/>
      </w:tblGrid>
      <w:tr w:rsidR="00C57C41" w:rsidRPr="00F315D5" w14:paraId="00ABE7C8" w14:textId="77777777" w:rsidTr="00C57C41">
        <w:trPr>
          <w:trHeight w:val="1125"/>
        </w:trPr>
        <w:tc>
          <w:tcPr>
            <w:tcW w:w="139" w:type="pct"/>
            <w:vMerge w:val="restart"/>
            <w:shd w:val="clear" w:color="auto" w:fill="auto"/>
            <w:hideMark/>
          </w:tcPr>
          <w:p w14:paraId="041A3F5A" w14:textId="77777777" w:rsidR="00A33489" w:rsidRPr="00F315D5" w:rsidRDefault="00A33489" w:rsidP="004051FA">
            <w:pPr>
              <w:jc w:val="center"/>
              <w:rPr>
                <w:rFonts w:cs="Times New Roman"/>
                <w:sz w:val="16"/>
                <w:szCs w:val="16"/>
              </w:rPr>
            </w:pPr>
            <w:r w:rsidRPr="00F315D5">
              <w:rPr>
                <w:rFonts w:cs="Times New Roman"/>
                <w:sz w:val="16"/>
                <w:szCs w:val="16"/>
              </w:rPr>
              <w:t xml:space="preserve">№ </w:t>
            </w:r>
            <w:r w:rsidRPr="00F315D5">
              <w:rPr>
                <w:rFonts w:cs="Times New Roman"/>
                <w:sz w:val="16"/>
                <w:szCs w:val="16"/>
              </w:rPr>
              <w:br/>
              <w:t>п/п</w:t>
            </w:r>
          </w:p>
        </w:tc>
        <w:tc>
          <w:tcPr>
            <w:tcW w:w="432" w:type="pct"/>
            <w:vMerge w:val="restart"/>
            <w:shd w:val="clear" w:color="auto" w:fill="auto"/>
            <w:hideMark/>
          </w:tcPr>
          <w:p w14:paraId="7DFD0B13" w14:textId="77777777" w:rsidR="00A33489" w:rsidRPr="00F315D5" w:rsidRDefault="00A33489" w:rsidP="004051FA">
            <w:pPr>
              <w:spacing w:after="240"/>
              <w:jc w:val="center"/>
              <w:rPr>
                <w:rFonts w:cs="Times New Roman"/>
                <w:sz w:val="16"/>
                <w:szCs w:val="16"/>
              </w:rPr>
            </w:pPr>
            <w:r w:rsidRPr="00F315D5">
              <w:rPr>
                <w:rFonts w:cs="Times New Roman"/>
                <w:sz w:val="16"/>
                <w:szCs w:val="16"/>
              </w:rPr>
              <w:t>Наименование муниципального образования Московской области/</w:t>
            </w:r>
            <w:r w:rsidRPr="00F315D5">
              <w:rPr>
                <w:rFonts w:cs="Times New Roman"/>
                <w:sz w:val="16"/>
                <w:szCs w:val="16"/>
              </w:rPr>
              <w:br/>
              <w:t>наименование объекта,</w:t>
            </w:r>
            <w:r w:rsidRPr="00F315D5">
              <w:rPr>
                <w:rFonts w:cs="Times New Roman"/>
                <w:sz w:val="16"/>
                <w:szCs w:val="16"/>
              </w:rPr>
              <w:br/>
              <w:t>адрес объекта</w:t>
            </w:r>
          </w:p>
        </w:tc>
        <w:tc>
          <w:tcPr>
            <w:tcW w:w="309" w:type="pct"/>
            <w:vMerge w:val="restart"/>
            <w:shd w:val="clear" w:color="auto" w:fill="auto"/>
            <w:hideMark/>
          </w:tcPr>
          <w:p w14:paraId="6F9EDE9F" w14:textId="77777777" w:rsidR="00A33489" w:rsidRPr="00F315D5" w:rsidRDefault="00A33489" w:rsidP="004051FA">
            <w:pPr>
              <w:jc w:val="center"/>
              <w:rPr>
                <w:rFonts w:cs="Times New Roman"/>
                <w:sz w:val="16"/>
                <w:szCs w:val="16"/>
              </w:rPr>
            </w:pPr>
            <w:r w:rsidRPr="00F315D5">
              <w:rPr>
                <w:rFonts w:cs="Times New Roman"/>
                <w:sz w:val="16"/>
                <w:szCs w:val="16"/>
              </w:rPr>
              <w:t>Мощность/</w:t>
            </w:r>
            <w:r w:rsidRPr="00F315D5">
              <w:rPr>
                <w:rFonts w:cs="Times New Roman"/>
                <w:sz w:val="16"/>
                <w:szCs w:val="16"/>
              </w:rPr>
              <w:br/>
              <w:t>прирост мощности объекта  строительства</w:t>
            </w:r>
            <w:r w:rsidRPr="00F315D5">
              <w:rPr>
                <w:rFonts w:cs="Times New Roman"/>
                <w:sz w:val="16"/>
                <w:szCs w:val="16"/>
              </w:rPr>
              <w:br/>
              <w:t>(кв. метр, погонный метр, место, койко-место и так далее)</w:t>
            </w:r>
          </w:p>
        </w:tc>
        <w:tc>
          <w:tcPr>
            <w:tcW w:w="422" w:type="pct"/>
            <w:vMerge w:val="restart"/>
            <w:shd w:val="clear" w:color="auto" w:fill="auto"/>
            <w:hideMark/>
          </w:tcPr>
          <w:p w14:paraId="3CCF6A61" w14:textId="77777777" w:rsidR="00A33489" w:rsidRPr="00F315D5" w:rsidRDefault="00A33489" w:rsidP="004051FA">
            <w:pPr>
              <w:jc w:val="center"/>
              <w:rPr>
                <w:rFonts w:cs="Times New Roman"/>
                <w:sz w:val="16"/>
                <w:szCs w:val="16"/>
              </w:rPr>
            </w:pPr>
            <w:r w:rsidRPr="00F315D5">
              <w:rPr>
                <w:rFonts w:cs="Times New Roman"/>
                <w:sz w:val="16"/>
                <w:szCs w:val="16"/>
              </w:rPr>
              <w:t>Виды работ в соответствии с классификатором работ</w:t>
            </w:r>
          </w:p>
        </w:tc>
        <w:tc>
          <w:tcPr>
            <w:tcW w:w="376" w:type="pct"/>
            <w:vMerge w:val="restart"/>
            <w:shd w:val="clear" w:color="auto" w:fill="auto"/>
            <w:hideMark/>
          </w:tcPr>
          <w:p w14:paraId="7C30E560" w14:textId="77777777" w:rsidR="00A33489" w:rsidRPr="00F315D5" w:rsidRDefault="00A33489" w:rsidP="004051FA">
            <w:pPr>
              <w:jc w:val="center"/>
              <w:rPr>
                <w:rFonts w:cs="Times New Roman"/>
                <w:sz w:val="16"/>
                <w:szCs w:val="16"/>
              </w:rPr>
            </w:pPr>
            <w:r w:rsidRPr="00F315D5">
              <w:rPr>
                <w:rFonts w:cs="Times New Roman"/>
                <w:sz w:val="16"/>
                <w:szCs w:val="16"/>
              </w:rPr>
              <w:t>Сроки проведения работ</w:t>
            </w:r>
          </w:p>
        </w:tc>
        <w:tc>
          <w:tcPr>
            <w:tcW w:w="328" w:type="pct"/>
            <w:vMerge w:val="restart"/>
            <w:shd w:val="clear" w:color="auto" w:fill="auto"/>
            <w:hideMark/>
          </w:tcPr>
          <w:p w14:paraId="7ADC816B" w14:textId="77777777" w:rsidR="00A33489" w:rsidRPr="00F315D5" w:rsidRDefault="00A33489" w:rsidP="004051FA">
            <w:pPr>
              <w:jc w:val="center"/>
              <w:rPr>
                <w:rFonts w:cs="Times New Roman"/>
                <w:sz w:val="16"/>
                <w:szCs w:val="16"/>
              </w:rPr>
            </w:pPr>
            <w:r w:rsidRPr="00F315D5">
              <w:rPr>
                <w:rFonts w:cs="Times New Roman"/>
                <w:sz w:val="16"/>
                <w:szCs w:val="16"/>
              </w:rPr>
              <w:t>Открытие объекта/</w:t>
            </w:r>
          </w:p>
          <w:p w14:paraId="785DD549" w14:textId="77777777" w:rsidR="00A33489" w:rsidRPr="00F315D5" w:rsidRDefault="00A33489" w:rsidP="004051FA">
            <w:pPr>
              <w:jc w:val="center"/>
              <w:rPr>
                <w:rFonts w:cs="Times New Roman"/>
                <w:sz w:val="16"/>
                <w:szCs w:val="16"/>
              </w:rPr>
            </w:pPr>
            <w:r w:rsidRPr="00F315D5">
              <w:rPr>
                <w:rFonts w:cs="Times New Roman"/>
                <w:sz w:val="16"/>
                <w:szCs w:val="16"/>
              </w:rPr>
              <w:t>завер-шение работ</w:t>
            </w:r>
          </w:p>
        </w:tc>
        <w:tc>
          <w:tcPr>
            <w:tcW w:w="328" w:type="pct"/>
            <w:vMerge w:val="restart"/>
            <w:shd w:val="clear" w:color="auto" w:fill="auto"/>
            <w:hideMark/>
          </w:tcPr>
          <w:p w14:paraId="42CC559E" w14:textId="77777777" w:rsidR="00A33489" w:rsidRPr="00F315D5" w:rsidRDefault="00A33489" w:rsidP="004051FA">
            <w:pPr>
              <w:jc w:val="center"/>
              <w:rPr>
                <w:rFonts w:cs="Times New Roman"/>
                <w:sz w:val="16"/>
                <w:szCs w:val="16"/>
              </w:rPr>
            </w:pPr>
            <w:r w:rsidRPr="00F315D5">
              <w:rPr>
                <w:rFonts w:cs="Times New Roman"/>
                <w:sz w:val="16"/>
                <w:szCs w:val="16"/>
              </w:rPr>
              <w:t>Предельная стоимость объекта капитального строительства/ работ</w:t>
            </w:r>
            <w:r w:rsidRPr="00F315D5">
              <w:rPr>
                <w:rFonts w:cs="Times New Roman"/>
                <w:sz w:val="16"/>
                <w:szCs w:val="16"/>
              </w:rPr>
              <w:br/>
              <w:t xml:space="preserve"> (тыс. руб.)</w:t>
            </w:r>
          </w:p>
        </w:tc>
        <w:tc>
          <w:tcPr>
            <w:tcW w:w="376" w:type="pct"/>
            <w:vMerge w:val="restart"/>
            <w:shd w:val="clear" w:color="auto" w:fill="auto"/>
            <w:hideMark/>
          </w:tcPr>
          <w:p w14:paraId="33FD713B" w14:textId="77777777" w:rsidR="00A33489" w:rsidRPr="00F315D5" w:rsidRDefault="00A33489" w:rsidP="004051FA">
            <w:pPr>
              <w:jc w:val="center"/>
              <w:rPr>
                <w:rFonts w:cs="Times New Roman"/>
                <w:sz w:val="16"/>
                <w:szCs w:val="16"/>
              </w:rPr>
            </w:pPr>
            <w:r w:rsidRPr="00F315D5">
              <w:rPr>
                <w:rFonts w:cs="Times New Roman"/>
                <w:sz w:val="16"/>
                <w:szCs w:val="16"/>
              </w:rPr>
              <w:t xml:space="preserve">Профинанси-ровано на 01.01.2023 </w:t>
            </w:r>
            <w:r w:rsidRPr="00F315D5">
              <w:rPr>
                <w:rFonts w:cs="Times New Roman"/>
                <w:sz w:val="16"/>
                <w:szCs w:val="16"/>
              </w:rPr>
              <w:br/>
              <w:t xml:space="preserve">(тыс. руб.) </w:t>
            </w:r>
          </w:p>
        </w:tc>
        <w:tc>
          <w:tcPr>
            <w:tcW w:w="375" w:type="pct"/>
            <w:vMerge w:val="restart"/>
            <w:shd w:val="clear" w:color="auto" w:fill="auto"/>
            <w:hideMark/>
          </w:tcPr>
          <w:p w14:paraId="1CEDAE51" w14:textId="77777777" w:rsidR="00A33489" w:rsidRPr="00F315D5" w:rsidRDefault="00A33489" w:rsidP="004051FA">
            <w:pPr>
              <w:jc w:val="center"/>
              <w:rPr>
                <w:rFonts w:cs="Times New Roman"/>
                <w:sz w:val="16"/>
                <w:szCs w:val="16"/>
              </w:rPr>
            </w:pPr>
            <w:r w:rsidRPr="00F315D5">
              <w:rPr>
                <w:rFonts w:cs="Times New Roman"/>
                <w:sz w:val="16"/>
                <w:szCs w:val="16"/>
              </w:rPr>
              <w:t>Источники финанси-рования</w:t>
            </w:r>
          </w:p>
        </w:tc>
        <w:tc>
          <w:tcPr>
            <w:tcW w:w="1549" w:type="pct"/>
            <w:gridSpan w:val="6"/>
            <w:shd w:val="clear" w:color="auto" w:fill="auto"/>
            <w:hideMark/>
          </w:tcPr>
          <w:p w14:paraId="654510A5" w14:textId="77777777" w:rsidR="00A33489" w:rsidRPr="00F315D5" w:rsidRDefault="00A33489" w:rsidP="004051FA">
            <w:pPr>
              <w:jc w:val="center"/>
              <w:rPr>
                <w:rFonts w:cs="Times New Roman"/>
                <w:sz w:val="16"/>
                <w:szCs w:val="16"/>
              </w:rPr>
            </w:pPr>
            <w:r w:rsidRPr="00F315D5">
              <w:rPr>
                <w:rFonts w:cs="Times New Roman"/>
                <w:sz w:val="16"/>
                <w:szCs w:val="16"/>
              </w:rPr>
              <w:t>Финансирование, в том числе распределение субсидий из бюджета Московской области (тыс. руб.)</w:t>
            </w:r>
          </w:p>
        </w:tc>
        <w:tc>
          <w:tcPr>
            <w:tcW w:w="366" w:type="pct"/>
            <w:shd w:val="clear" w:color="auto" w:fill="auto"/>
            <w:hideMark/>
          </w:tcPr>
          <w:p w14:paraId="259C8520" w14:textId="77777777" w:rsidR="00A33489" w:rsidRPr="00F315D5" w:rsidRDefault="00A33489" w:rsidP="004051FA">
            <w:pPr>
              <w:jc w:val="center"/>
              <w:rPr>
                <w:rFonts w:cs="Times New Roman"/>
                <w:sz w:val="16"/>
                <w:szCs w:val="16"/>
              </w:rPr>
            </w:pPr>
            <w:r w:rsidRPr="00F315D5">
              <w:rPr>
                <w:rFonts w:cs="Times New Roman"/>
                <w:sz w:val="16"/>
                <w:szCs w:val="16"/>
              </w:rPr>
              <w:t>Остаток сметной стоимости до ввода в эксплуатацию объекта капитального строительства/до завершения работ</w:t>
            </w:r>
            <w:r w:rsidRPr="00F315D5">
              <w:rPr>
                <w:rFonts w:cs="Times New Roman"/>
                <w:sz w:val="16"/>
                <w:szCs w:val="16"/>
              </w:rPr>
              <w:br/>
              <w:t>(тыс. рублей)</w:t>
            </w:r>
          </w:p>
        </w:tc>
      </w:tr>
      <w:tr w:rsidR="00C57C41" w:rsidRPr="00F315D5" w14:paraId="799F337A" w14:textId="77777777" w:rsidTr="00C57C41">
        <w:trPr>
          <w:trHeight w:val="57"/>
        </w:trPr>
        <w:tc>
          <w:tcPr>
            <w:tcW w:w="139" w:type="pct"/>
            <w:vMerge/>
            <w:hideMark/>
          </w:tcPr>
          <w:p w14:paraId="5DE79E40" w14:textId="77777777" w:rsidR="00A33489" w:rsidRPr="00F315D5" w:rsidRDefault="00A33489" w:rsidP="004051FA">
            <w:pPr>
              <w:rPr>
                <w:rFonts w:cs="Times New Roman"/>
                <w:sz w:val="16"/>
                <w:szCs w:val="16"/>
              </w:rPr>
            </w:pPr>
          </w:p>
        </w:tc>
        <w:tc>
          <w:tcPr>
            <w:tcW w:w="432" w:type="pct"/>
            <w:vMerge/>
            <w:hideMark/>
          </w:tcPr>
          <w:p w14:paraId="19AED8BE" w14:textId="77777777" w:rsidR="00A33489" w:rsidRPr="00F315D5" w:rsidRDefault="00A33489" w:rsidP="004051FA">
            <w:pPr>
              <w:rPr>
                <w:rFonts w:cs="Times New Roman"/>
                <w:sz w:val="16"/>
                <w:szCs w:val="16"/>
              </w:rPr>
            </w:pPr>
          </w:p>
        </w:tc>
        <w:tc>
          <w:tcPr>
            <w:tcW w:w="309" w:type="pct"/>
            <w:vMerge/>
            <w:hideMark/>
          </w:tcPr>
          <w:p w14:paraId="63BDA7A5" w14:textId="77777777" w:rsidR="00A33489" w:rsidRPr="00F315D5" w:rsidRDefault="00A33489" w:rsidP="004051FA">
            <w:pPr>
              <w:rPr>
                <w:rFonts w:cs="Times New Roman"/>
                <w:sz w:val="16"/>
                <w:szCs w:val="16"/>
              </w:rPr>
            </w:pPr>
          </w:p>
        </w:tc>
        <w:tc>
          <w:tcPr>
            <w:tcW w:w="422" w:type="pct"/>
            <w:vMerge/>
            <w:hideMark/>
          </w:tcPr>
          <w:p w14:paraId="7DD54EBD" w14:textId="77777777" w:rsidR="00A33489" w:rsidRPr="00F315D5" w:rsidRDefault="00A33489" w:rsidP="004051FA">
            <w:pPr>
              <w:rPr>
                <w:rFonts w:cs="Times New Roman"/>
                <w:sz w:val="16"/>
                <w:szCs w:val="16"/>
              </w:rPr>
            </w:pPr>
          </w:p>
        </w:tc>
        <w:tc>
          <w:tcPr>
            <w:tcW w:w="376" w:type="pct"/>
            <w:vMerge/>
            <w:hideMark/>
          </w:tcPr>
          <w:p w14:paraId="7B3A94C7" w14:textId="77777777" w:rsidR="00A33489" w:rsidRPr="00F315D5" w:rsidRDefault="00A33489" w:rsidP="004051FA">
            <w:pPr>
              <w:rPr>
                <w:rFonts w:cs="Times New Roman"/>
                <w:sz w:val="16"/>
                <w:szCs w:val="16"/>
              </w:rPr>
            </w:pPr>
          </w:p>
        </w:tc>
        <w:tc>
          <w:tcPr>
            <w:tcW w:w="328" w:type="pct"/>
            <w:vMerge/>
            <w:hideMark/>
          </w:tcPr>
          <w:p w14:paraId="116A9AB2" w14:textId="77777777" w:rsidR="00A33489" w:rsidRPr="00F315D5" w:rsidRDefault="00A33489" w:rsidP="004051FA">
            <w:pPr>
              <w:rPr>
                <w:rFonts w:cs="Times New Roman"/>
                <w:sz w:val="16"/>
                <w:szCs w:val="16"/>
              </w:rPr>
            </w:pPr>
          </w:p>
        </w:tc>
        <w:tc>
          <w:tcPr>
            <w:tcW w:w="328" w:type="pct"/>
            <w:vMerge/>
            <w:hideMark/>
          </w:tcPr>
          <w:p w14:paraId="41BD50A4" w14:textId="77777777" w:rsidR="00A33489" w:rsidRPr="00F315D5" w:rsidRDefault="00A33489" w:rsidP="004051FA">
            <w:pPr>
              <w:rPr>
                <w:rFonts w:cs="Times New Roman"/>
                <w:sz w:val="16"/>
                <w:szCs w:val="16"/>
              </w:rPr>
            </w:pPr>
          </w:p>
        </w:tc>
        <w:tc>
          <w:tcPr>
            <w:tcW w:w="376" w:type="pct"/>
            <w:vMerge/>
            <w:hideMark/>
          </w:tcPr>
          <w:p w14:paraId="16CB8357" w14:textId="77777777" w:rsidR="00A33489" w:rsidRPr="00F315D5" w:rsidRDefault="00A33489" w:rsidP="004051FA">
            <w:pPr>
              <w:rPr>
                <w:rFonts w:cs="Times New Roman"/>
                <w:sz w:val="16"/>
                <w:szCs w:val="16"/>
              </w:rPr>
            </w:pPr>
          </w:p>
        </w:tc>
        <w:tc>
          <w:tcPr>
            <w:tcW w:w="375" w:type="pct"/>
            <w:vMerge/>
            <w:hideMark/>
          </w:tcPr>
          <w:p w14:paraId="187A5954" w14:textId="77777777" w:rsidR="00A33489" w:rsidRPr="00F315D5" w:rsidRDefault="00A33489" w:rsidP="004051FA">
            <w:pPr>
              <w:rPr>
                <w:rFonts w:cs="Times New Roman"/>
                <w:sz w:val="16"/>
                <w:szCs w:val="16"/>
              </w:rPr>
            </w:pPr>
          </w:p>
        </w:tc>
        <w:tc>
          <w:tcPr>
            <w:tcW w:w="282" w:type="pct"/>
            <w:shd w:val="clear" w:color="auto" w:fill="auto"/>
            <w:hideMark/>
          </w:tcPr>
          <w:p w14:paraId="28C1B240" w14:textId="77777777" w:rsidR="00A33489" w:rsidRPr="00F315D5" w:rsidRDefault="00A33489" w:rsidP="004051FA">
            <w:pPr>
              <w:jc w:val="center"/>
              <w:rPr>
                <w:rFonts w:cs="Times New Roman"/>
                <w:sz w:val="16"/>
                <w:szCs w:val="16"/>
              </w:rPr>
            </w:pPr>
            <w:r w:rsidRPr="00F315D5">
              <w:rPr>
                <w:rFonts w:cs="Times New Roman"/>
                <w:sz w:val="16"/>
                <w:szCs w:val="16"/>
              </w:rPr>
              <w:t>Всего</w:t>
            </w:r>
          </w:p>
        </w:tc>
        <w:tc>
          <w:tcPr>
            <w:tcW w:w="187" w:type="pct"/>
            <w:shd w:val="clear" w:color="auto" w:fill="auto"/>
            <w:hideMark/>
          </w:tcPr>
          <w:p w14:paraId="29E006B6" w14:textId="77777777" w:rsidR="00A33489" w:rsidRPr="00F315D5" w:rsidRDefault="00A33489" w:rsidP="004051FA">
            <w:pPr>
              <w:jc w:val="center"/>
              <w:rPr>
                <w:rFonts w:cs="Times New Roman"/>
                <w:sz w:val="16"/>
                <w:szCs w:val="16"/>
              </w:rPr>
            </w:pPr>
            <w:r w:rsidRPr="00F315D5">
              <w:rPr>
                <w:rFonts w:cs="Times New Roman"/>
                <w:sz w:val="16"/>
                <w:szCs w:val="16"/>
              </w:rPr>
              <w:t>2023 год</w:t>
            </w:r>
          </w:p>
        </w:tc>
        <w:tc>
          <w:tcPr>
            <w:tcW w:w="188" w:type="pct"/>
            <w:shd w:val="clear" w:color="auto" w:fill="auto"/>
            <w:hideMark/>
          </w:tcPr>
          <w:p w14:paraId="126E3635" w14:textId="77777777" w:rsidR="00A33489" w:rsidRPr="00F315D5" w:rsidRDefault="00A33489" w:rsidP="004051FA">
            <w:pPr>
              <w:jc w:val="center"/>
              <w:rPr>
                <w:rFonts w:cs="Times New Roman"/>
                <w:sz w:val="16"/>
                <w:szCs w:val="16"/>
              </w:rPr>
            </w:pPr>
            <w:r w:rsidRPr="00F315D5">
              <w:rPr>
                <w:rFonts w:cs="Times New Roman"/>
                <w:sz w:val="16"/>
                <w:szCs w:val="16"/>
              </w:rPr>
              <w:t>2024 год</w:t>
            </w:r>
          </w:p>
        </w:tc>
        <w:tc>
          <w:tcPr>
            <w:tcW w:w="328" w:type="pct"/>
            <w:shd w:val="clear" w:color="auto" w:fill="auto"/>
            <w:hideMark/>
          </w:tcPr>
          <w:p w14:paraId="29224AAC" w14:textId="77777777" w:rsidR="00A33489" w:rsidRPr="00F315D5" w:rsidRDefault="00A33489" w:rsidP="004051FA">
            <w:pPr>
              <w:jc w:val="center"/>
              <w:rPr>
                <w:rFonts w:cs="Times New Roman"/>
                <w:sz w:val="16"/>
                <w:szCs w:val="16"/>
              </w:rPr>
            </w:pPr>
            <w:r w:rsidRPr="00F315D5">
              <w:rPr>
                <w:rFonts w:cs="Times New Roman"/>
                <w:sz w:val="16"/>
                <w:szCs w:val="16"/>
              </w:rPr>
              <w:t>2025 год</w:t>
            </w:r>
          </w:p>
        </w:tc>
        <w:tc>
          <w:tcPr>
            <w:tcW w:w="281" w:type="pct"/>
            <w:shd w:val="clear" w:color="auto" w:fill="auto"/>
            <w:hideMark/>
          </w:tcPr>
          <w:p w14:paraId="239783E6" w14:textId="77777777" w:rsidR="00A33489" w:rsidRPr="00F315D5" w:rsidRDefault="00A33489" w:rsidP="004051FA">
            <w:pPr>
              <w:jc w:val="center"/>
              <w:rPr>
                <w:rFonts w:cs="Times New Roman"/>
                <w:sz w:val="16"/>
                <w:szCs w:val="16"/>
              </w:rPr>
            </w:pPr>
            <w:r w:rsidRPr="00F315D5">
              <w:rPr>
                <w:rFonts w:cs="Times New Roman"/>
                <w:sz w:val="16"/>
                <w:szCs w:val="16"/>
              </w:rPr>
              <w:t>2026 год</w:t>
            </w:r>
          </w:p>
        </w:tc>
        <w:tc>
          <w:tcPr>
            <w:tcW w:w="283" w:type="pct"/>
            <w:shd w:val="clear" w:color="auto" w:fill="auto"/>
            <w:hideMark/>
          </w:tcPr>
          <w:p w14:paraId="06ABD91D" w14:textId="77777777" w:rsidR="00A33489" w:rsidRPr="00F315D5" w:rsidRDefault="00A33489" w:rsidP="004051FA">
            <w:pPr>
              <w:jc w:val="center"/>
              <w:rPr>
                <w:rFonts w:cs="Times New Roman"/>
                <w:sz w:val="16"/>
                <w:szCs w:val="16"/>
              </w:rPr>
            </w:pPr>
            <w:r w:rsidRPr="00F315D5">
              <w:rPr>
                <w:rFonts w:cs="Times New Roman"/>
                <w:sz w:val="16"/>
                <w:szCs w:val="16"/>
              </w:rPr>
              <w:t>2027 год</w:t>
            </w:r>
          </w:p>
        </w:tc>
        <w:tc>
          <w:tcPr>
            <w:tcW w:w="366" w:type="pct"/>
            <w:hideMark/>
          </w:tcPr>
          <w:p w14:paraId="09B4D6C0" w14:textId="77777777" w:rsidR="00A33489" w:rsidRPr="00F315D5" w:rsidRDefault="00A33489" w:rsidP="004051FA">
            <w:pPr>
              <w:rPr>
                <w:rFonts w:cs="Times New Roman"/>
                <w:sz w:val="16"/>
                <w:szCs w:val="16"/>
              </w:rPr>
            </w:pPr>
          </w:p>
        </w:tc>
      </w:tr>
      <w:tr w:rsidR="00C57C41" w:rsidRPr="00F315D5" w14:paraId="366C0339" w14:textId="77777777" w:rsidTr="00C57C41">
        <w:trPr>
          <w:trHeight w:val="423"/>
        </w:trPr>
        <w:tc>
          <w:tcPr>
            <w:tcW w:w="139" w:type="pct"/>
            <w:shd w:val="clear" w:color="auto" w:fill="auto"/>
            <w:hideMark/>
          </w:tcPr>
          <w:p w14:paraId="6B86C435" w14:textId="77777777" w:rsidR="00A33489" w:rsidRPr="00F315D5" w:rsidRDefault="00A33489" w:rsidP="004051FA">
            <w:pPr>
              <w:jc w:val="center"/>
              <w:rPr>
                <w:rFonts w:cs="Times New Roman"/>
                <w:sz w:val="16"/>
                <w:szCs w:val="16"/>
              </w:rPr>
            </w:pPr>
            <w:r w:rsidRPr="00F315D5">
              <w:rPr>
                <w:rFonts w:cs="Times New Roman"/>
                <w:sz w:val="16"/>
                <w:szCs w:val="16"/>
              </w:rPr>
              <w:t>1</w:t>
            </w:r>
          </w:p>
        </w:tc>
        <w:tc>
          <w:tcPr>
            <w:tcW w:w="432" w:type="pct"/>
            <w:shd w:val="clear" w:color="auto" w:fill="auto"/>
            <w:hideMark/>
          </w:tcPr>
          <w:p w14:paraId="2C220CE2" w14:textId="77777777" w:rsidR="00A33489" w:rsidRPr="00F315D5" w:rsidRDefault="00A33489" w:rsidP="004051FA">
            <w:pPr>
              <w:jc w:val="center"/>
              <w:rPr>
                <w:rFonts w:cs="Times New Roman"/>
                <w:sz w:val="16"/>
                <w:szCs w:val="16"/>
              </w:rPr>
            </w:pPr>
            <w:r w:rsidRPr="00F315D5">
              <w:rPr>
                <w:rFonts w:cs="Times New Roman"/>
                <w:sz w:val="16"/>
                <w:szCs w:val="16"/>
              </w:rPr>
              <w:t>2</w:t>
            </w:r>
          </w:p>
        </w:tc>
        <w:tc>
          <w:tcPr>
            <w:tcW w:w="309" w:type="pct"/>
            <w:shd w:val="clear" w:color="auto" w:fill="auto"/>
            <w:hideMark/>
          </w:tcPr>
          <w:p w14:paraId="3154F5AC" w14:textId="77777777" w:rsidR="00A33489" w:rsidRPr="00F315D5" w:rsidRDefault="00A33489" w:rsidP="004051FA">
            <w:pPr>
              <w:jc w:val="center"/>
              <w:rPr>
                <w:rFonts w:cs="Times New Roman"/>
                <w:sz w:val="16"/>
                <w:szCs w:val="16"/>
              </w:rPr>
            </w:pPr>
            <w:r w:rsidRPr="00F315D5">
              <w:rPr>
                <w:rFonts w:cs="Times New Roman"/>
                <w:sz w:val="16"/>
                <w:szCs w:val="16"/>
              </w:rPr>
              <w:t>3</w:t>
            </w:r>
          </w:p>
        </w:tc>
        <w:tc>
          <w:tcPr>
            <w:tcW w:w="422" w:type="pct"/>
            <w:shd w:val="clear" w:color="auto" w:fill="auto"/>
            <w:hideMark/>
          </w:tcPr>
          <w:p w14:paraId="23618A79" w14:textId="77777777" w:rsidR="00A33489" w:rsidRPr="00F315D5" w:rsidRDefault="00A33489" w:rsidP="004051FA">
            <w:pPr>
              <w:jc w:val="center"/>
              <w:rPr>
                <w:rFonts w:cs="Times New Roman"/>
                <w:sz w:val="16"/>
                <w:szCs w:val="16"/>
              </w:rPr>
            </w:pPr>
            <w:r w:rsidRPr="00F315D5">
              <w:rPr>
                <w:rFonts w:cs="Times New Roman"/>
                <w:sz w:val="16"/>
                <w:szCs w:val="16"/>
              </w:rPr>
              <w:t>4</w:t>
            </w:r>
          </w:p>
        </w:tc>
        <w:tc>
          <w:tcPr>
            <w:tcW w:w="376" w:type="pct"/>
            <w:shd w:val="clear" w:color="auto" w:fill="auto"/>
            <w:hideMark/>
          </w:tcPr>
          <w:p w14:paraId="700A0644" w14:textId="77777777" w:rsidR="00A33489" w:rsidRPr="00F315D5" w:rsidRDefault="00A33489" w:rsidP="004051FA">
            <w:pPr>
              <w:jc w:val="center"/>
              <w:rPr>
                <w:rFonts w:cs="Times New Roman"/>
                <w:sz w:val="16"/>
                <w:szCs w:val="16"/>
              </w:rPr>
            </w:pPr>
            <w:r w:rsidRPr="00F315D5">
              <w:rPr>
                <w:rFonts w:cs="Times New Roman"/>
                <w:sz w:val="16"/>
                <w:szCs w:val="16"/>
              </w:rPr>
              <w:t>5</w:t>
            </w:r>
          </w:p>
        </w:tc>
        <w:tc>
          <w:tcPr>
            <w:tcW w:w="328" w:type="pct"/>
            <w:shd w:val="clear" w:color="auto" w:fill="auto"/>
            <w:hideMark/>
          </w:tcPr>
          <w:p w14:paraId="4B9F5564" w14:textId="77777777" w:rsidR="00A33489" w:rsidRPr="00F315D5" w:rsidRDefault="00A33489" w:rsidP="004051FA">
            <w:pPr>
              <w:jc w:val="center"/>
              <w:rPr>
                <w:rFonts w:cs="Times New Roman"/>
                <w:sz w:val="16"/>
                <w:szCs w:val="16"/>
              </w:rPr>
            </w:pPr>
            <w:r w:rsidRPr="00F315D5">
              <w:rPr>
                <w:rFonts w:cs="Times New Roman"/>
                <w:sz w:val="16"/>
                <w:szCs w:val="16"/>
              </w:rPr>
              <w:t>6</w:t>
            </w:r>
          </w:p>
        </w:tc>
        <w:tc>
          <w:tcPr>
            <w:tcW w:w="328" w:type="pct"/>
            <w:shd w:val="clear" w:color="auto" w:fill="auto"/>
            <w:hideMark/>
          </w:tcPr>
          <w:p w14:paraId="3A9BAC61" w14:textId="77777777" w:rsidR="00A33489" w:rsidRPr="00F315D5" w:rsidRDefault="00A33489" w:rsidP="004051FA">
            <w:pPr>
              <w:jc w:val="center"/>
              <w:rPr>
                <w:rFonts w:cs="Times New Roman"/>
                <w:sz w:val="16"/>
                <w:szCs w:val="16"/>
              </w:rPr>
            </w:pPr>
            <w:r w:rsidRPr="00F315D5">
              <w:rPr>
                <w:rFonts w:cs="Times New Roman"/>
                <w:sz w:val="16"/>
                <w:szCs w:val="16"/>
              </w:rPr>
              <w:t>7</w:t>
            </w:r>
          </w:p>
        </w:tc>
        <w:tc>
          <w:tcPr>
            <w:tcW w:w="376" w:type="pct"/>
            <w:shd w:val="clear" w:color="auto" w:fill="auto"/>
            <w:hideMark/>
          </w:tcPr>
          <w:p w14:paraId="0130D0EC" w14:textId="77777777" w:rsidR="00A33489" w:rsidRPr="00F315D5" w:rsidRDefault="00A33489" w:rsidP="004051FA">
            <w:pPr>
              <w:jc w:val="center"/>
              <w:rPr>
                <w:rFonts w:cs="Times New Roman"/>
                <w:sz w:val="16"/>
                <w:szCs w:val="16"/>
              </w:rPr>
            </w:pPr>
            <w:r w:rsidRPr="00F315D5">
              <w:rPr>
                <w:rFonts w:cs="Times New Roman"/>
                <w:sz w:val="16"/>
                <w:szCs w:val="16"/>
              </w:rPr>
              <w:t>8</w:t>
            </w:r>
          </w:p>
        </w:tc>
        <w:tc>
          <w:tcPr>
            <w:tcW w:w="375" w:type="pct"/>
            <w:shd w:val="clear" w:color="auto" w:fill="auto"/>
            <w:hideMark/>
          </w:tcPr>
          <w:p w14:paraId="48CB8C61" w14:textId="77777777" w:rsidR="00A33489" w:rsidRPr="00F315D5" w:rsidRDefault="00A33489" w:rsidP="004051FA">
            <w:pPr>
              <w:jc w:val="center"/>
              <w:rPr>
                <w:rFonts w:cs="Times New Roman"/>
                <w:sz w:val="16"/>
                <w:szCs w:val="16"/>
              </w:rPr>
            </w:pPr>
            <w:r w:rsidRPr="00F315D5">
              <w:rPr>
                <w:rFonts w:cs="Times New Roman"/>
                <w:sz w:val="16"/>
                <w:szCs w:val="16"/>
              </w:rPr>
              <w:t>9</w:t>
            </w:r>
          </w:p>
        </w:tc>
        <w:tc>
          <w:tcPr>
            <w:tcW w:w="282" w:type="pct"/>
            <w:shd w:val="clear" w:color="auto" w:fill="auto"/>
            <w:hideMark/>
          </w:tcPr>
          <w:p w14:paraId="43D54A3E" w14:textId="77777777" w:rsidR="00A33489" w:rsidRPr="00F315D5" w:rsidRDefault="00A33489" w:rsidP="004051FA">
            <w:pPr>
              <w:jc w:val="center"/>
              <w:rPr>
                <w:rFonts w:cs="Times New Roman"/>
                <w:sz w:val="16"/>
                <w:szCs w:val="16"/>
              </w:rPr>
            </w:pPr>
            <w:r w:rsidRPr="00F315D5">
              <w:rPr>
                <w:rFonts w:cs="Times New Roman"/>
                <w:sz w:val="16"/>
                <w:szCs w:val="16"/>
              </w:rPr>
              <w:t>10</w:t>
            </w:r>
          </w:p>
        </w:tc>
        <w:tc>
          <w:tcPr>
            <w:tcW w:w="187" w:type="pct"/>
            <w:shd w:val="clear" w:color="auto" w:fill="auto"/>
            <w:hideMark/>
          </w:tcPr>
          <w:p w14:paraId="688E0C21" w14:textId="77777777" w:rsidR="00A33489" w:rsidRPr="00F315D5" w:rsidRDefault="00A33489" w:rsidP="004051FA">
            <w:pPr>
              <w:jc w:val="center"/>
              <w:rPr>
                <w:rFonts w:cs="Times New Roman"/>
                <w:sz w:val="16"/>
                <w:szCs w:val="16"/>
              </w:rPr>
            </w:pPr>
            <w:r w:rsidRPr="00F315D5">
              <w:rPr>
                <w:rFonts w:cs="Times New Roman"/>
                <w:sz w:val="16"/>
                <w:szCs w:val="16"/>
              </w:rPr>
              <w:t>11</w:t>
            </w:r>
          </w:p>
        </w:tc>
        <w:tc>
          <w:tcPr>
            <w:tcW w:w="188" w:type="pct"/>
            <w:shd w:val="clear" w:color="auto" w:fill="auto"/>
            <w:hideMark/>
          </w:tcPr>
          <w:p w14:paraId="2C744580" w14:textId="77777777" w:rsidR="00A33489" w:rsidRPr="00F315D5" w:rsidRDefault="00A33489" w:rsidP="004051FA">
            <w:pPr>
              <w:jc w:val="center"/>
              <w:rPr>
                <w:rFonts w:cs="Times New Roman"/>
                <w:sz w:val="16"/>
                <w:szCs w:val="16"/>
              </w:rPr>
            </w:pPr>
            <w:r w:rsidRPr="00F315D5">
              <w:rPr>
                <w:rFonts w:cs="Times New Roman"/>
                <w:sz w:val="16"/>
                <w:szCs w:val="16"/>
              </w:rPr>
              <w:t>12</w:t>
            </w:r>
          </w:p>
        </w:tc>
        <w:tc>
          <w:tcPr>
            <w:tcW w:w="328" w:type="pct"/>
            <w:shd w:val="clear" w:color="auto" w:fill="auto"/>
            <w:hideMark/>
          </w:tcPr>
          <w:p w14:paraId="039B0E7A" w14:textId="77777777" w:rsidR="00A33489" w:rsidRPr="00F315D5" w:rsidRDefault="00A33489" w:rsidP="004051FA">
            <w:pPr>
              <w:jc w:val="center"/>
              <w:rPr>
                <w:rFonts w:cs="Times New Roman"/>
                <w:sz w:val="16"/>
                <w:szCs w:val="16"/>
              </w:rPr>
            </w:pPr>
            <w:r w:rsidRPr="00F315D5">
              <w:rPr>
                <w:rFonts w:cs="Times New Roman"/>
                <w:sz w:val="16"/>
                <w:szCs w:val="16"/>
              </w:rPr>
              <w:t>13</w:t>
            </w:r>
          </w:p>
        </w:tc>
        <w:tc>
          <w:tcPr>
            <w:tcW w:w="281" w:type="pct"/>
            <w:shd w:val="clear" w:color="auto" w:fill="auto"/>
            <w:hideMark/>
          </w:tcPr>
          <w:p w14:paraId="6E872307" w14:textId="77777777" w:rsidR="00A33489" w:rsidRPr="00F315D5" w:rsidRDefault="00A33489" w:rsidP="004051FA">
            <w:pPr>
              <w:jc w:val="center"/>
              <w:rPr>
                <w:rFonts w:cs="Times New Roman"/>
                <w:sz w:val="16"/>
                <w:szCs w:val="16"/>
              </w:rPr>
            </w:pPr>
            <w:r w:rsidRPr="00F315D5">
              <w:rPr>
                <w:rFonts w:cs="Times New Roman"/>
                <w:sz w:val="16"/>
                <w:szCs w:val="16"/>
              </w:rPr>
              <w:t>14</w:t>
            </w:r>
          </w:p>
        </w:tc>
        <w:tc>
          <w:tcPr>
            <w:tcW w:w="283" w:type="pct"/>
            <w:shd w:val="clear" w:color="auto" w:fill="auto"/>
            <w:hideMark/>
          </w:tcPr>
          <w:p w14:paraId="5157B309" w14:textId="77777777" w:rsidR="00A33489" w:rsidRPr="00F315D5" w:rsidRDefault="00A33489" w:rsidP="004051FA">
            <w:pPr>
              <w:jc w:val="center"/>
              <w:rPr>
                <w:rFonts w:cs="Times New Roman"/>
                <w:sz w:val="16"/>
                <w:szCs w:val="16"/>
              </w:rPr>
            </w:pPr>
            <w:r w:rsidRPr="00F315D5">
              <w:rPr>
                <w:rFonts w:cs="Times New Roman"/>
                <w:sz w:val="16"/>
                <w:szCs w:val="16"/>
              </w:rPr>
              <w:t>15</w:t>
            </w:r>
          </w:p>
        </w:tc>
        <w:tc>
          <w:tcPr>
            <w:tcW w:w="366" w:type="pct"/>
            <w:shd w:val="clear" w:color="auto" w:fill="auto"/>
            <w:hideMark/>
          </w:tcPr>
          <w:p w14:paraId="2C7C44E6" w14:textId="77777777" w:rsidR="00A33489" w:rsidRPr="00F315D5" w:rsidRDefault="00A33489" w:rsidP="004051FA">
            <w:pPr>
              <w:jc w:val="center"/>
              <w:rPr>
                <w:rFonts w:cs="Times New Roman"/>
                <w:sz w:val="16"/>
                <w:szCs w:val="16"/>
              </w:rPr>
            </w:pPr>
            <w:r w:rsidRPr="00F315D5">
              <w:rPr>
                <w:rFonts w:cs="Times New Roman"/>
                <w:sz w:val="16"/>
                <w:szCs w:val="16"/>
              </w:rPr>
              <w:t>160</w:t>
            </w:r>
          </w:p>
        </w:tc>
      </w:tr>
      <w:tr w:rsidR="00C57C41" w:rsidRPr="00F315D5" w14:paraId="7085502A" w14:textId="77777777" w:rsidTr="00C57C41">
        <w:trPr>
          <w:trHeight w:val="432"/>
        </w:trPr>
        <w:tc>
          <w:tcPr>
            <w:tcW w:w="139" w:type="pct"/>
            <w:vMerge w:val="restart"/>
            <w:shd w:val="clear" w:color="auto" w:fill="auto"/>
            <w:hideMark/>
          </w:tcPr>
          <w:p w14:paraId="68C4691D" w14:textId="77777777" w:rsidR="00C57C41" w:rsidRPr="00F315D5" w:rsidRDefault="00C57C41" w:rsidP="00C57C41">
            <w:pPr>
              <w:jc w:val="center"/>
              <w:rPr>
                <w:rFonts w:cs="Times New Roman"/>
                <w:sz w:val="16"/>
                <w:szCs w:val="16"/>
              </w:rPr>
            </w:pPr>
            <w:r w:rsidRPr="00F315D5">
              <w:rPr>
                <w:rFonts w:cs="Times New Roman"/>
                <w:sz w:val="16"/>
                <w:szCs w:val="16"/>
              </w:rPr>
              <w:t>1</w:t>
            </w:r>
          </w:p>
        </w:tc>
        <w:tc>
          <w:tcPr>
            <w:tcW w:w="432" w:type="pct"/>
            <w:vMerge w:val="restart"/>
            <w:shd w:val="clear" w:color="auto" w:fill="auto"/>
            <w:hideMark/>
          </w:tcPr>
          <w:p w14:paraId="52015B58" w14:textId="77777777" w:rsidR="00C57C41" w:rsidRPr="00F315D5" w:rsidRDefault="00C57C41" w:rsidP="00C57C41">
            <w:pPr>
              <w:rPr>
                <w:rFonts w:cs="Times New Roman"/>
                <w:sz w:val="16"/>
                <w:szCs w:val="16"/>
              </w:rPr>
            </w:pPr>
            <w:r w:rsidRPr="00F315D5">
              <w:rPr>
                <w:rFonts w:cs="Times New Roman"/>
                <w:sz w:val="16"/>
                <w:szCs w:val="16"/>
              </w:rPr>
              <w:t xml:space="preserve">Строительство нового здания школы на 275 мест (МБОУ «Фрязевская школа № 41 имени Б.А. Воробьева») </w:t>
            </w:r>
          </w:p>
          <w:p w14:paraId="191A28B2" w14:textId="77777777" w:rsidR="00C57C41" w:rsidRPr="00F315D5" w:rsidRDefault="00C57C41" w:rsidP="00C57C41">
            <w:pPr>
              <w:rPr>
                <w:rFonts w:cs="Times New Roman"/>
                <w:sz w:val="16"/>
                <w:szCs w:val="16"/>
              </w:rPr>
            </w:pPr>
            <w:r w:rsidRPr="00F315D5">
              <w:rPr>
                <w:rFonts w:cs="Times New Roman"/>
                <w:sz w:val="16"/>
                <w:szCs w:val="16"/>
              </w:rPr>
              <w:t xml:space="preserve">по адресу: Московская область, </w:t>
            </w:r>
          </w:p>
          <w:p w14:paraId="1B97F375" w14:textId="77777777" w:rsidR="00C57C41" w:rsidRPr="00F315D5" w:rsidRDefault="00C57C41" w:rsidP="00C57C41">
            <w:pPr>
              <w:rPr>
                <w:rFonts w:cs="Times New Roman"/>
                <w:sz w:val="16"/>
                <w:szCs w:val="16"/>
              </w:rPr>
            </w:pPr>
            <w:r w:rsidRPr="00F315D5">
              <w:rPr>
                <w:rFonts w:cs="Times New Roman"/>
                <w:sz w:val="16"/>
                <w:szCs w:val="16"/>
              </w:rPr>
              <w:t xml:space="preserve">г.о. Электросталь, </w:t>
            </w:r>
          </w:p>
          <w:p w14:paraId="2F638B39" w14:textId="77777777" w:rsidR="00C57C41" w:rsidRPr="00F315D5" w:rsidRDefault="00C57C41" w:rsidP="00C57C41">
            <w:pPr>
              <w:rPr>
                <w:rFonts w:cs="Times New Roman"/>
                <w:sz w:val="16"/>
                <w:szCs w:val="16"/>
              </w:rPr>
            </w:pPr>
            <w:r w:rsidRPr="00F315D5">
              <w:rPr>
                <w:rFonts w:cs="Times New Roman"/>
                <w:sz w:val="16"/>
                <w:szCs w:val="16"/>
              </w:rPr>
              <w:t xml:space="preserve">д. Степаново </w:t>
            </w:r>
          </w:p>
          <w:p w14:paraId="18E0DAA2" w14:textId="77777777" w:rsidR="00C57C41" w:rsidRPr="00F315D5" w:rsidRDefault="00C57C41" w:rsidP="00C57C41">
            <w:pPr>
              <w:rPr>
                <w:rFonts w:cs="Times New Roman"/>
                <w:sz w:val="16"/>
                <w:szCs w:val="16"/>
              </w:rPr>
            </w:pPr>
            <w:r w:rsidRPr="00F315D5">
              <w:rPr>
                <w:rFonts w:cs="Times New Roman"/>
                <w:sz w:val="16"/>
                <w:szCs w:val="16"/>
              </w:rPr>
              <w:t xml:space="preserve">(ПИР и строительство)  </w:t>
            </w:r>
          </w:p>
        </w:tc>
        <w:tc>
          <w:tcPr>
            <w:tcW w:w="309" w:type="pct"/>
            <w:vMerge w:val="restart"/>
            <w:shd w:val="clear" w:color="auto" w:fill="auto"/>
            <w:hideMark/>
          </w:tcPr>
          <w:p w14:paraId="053032ED" w14:textId="089A4328" w:rsidR="00C57C41" w:rsidRPr="00F315D5" w:rsidRDefault="00C57C41" w:rsidP="00C57C41">
            <w:pPr>
              <w:jc w:val="center"/>
              <w:rPr>
                <w:rFonts w:cs="Times New Roman"/>
                <w:sz w:val="16"/>
                <w:szCs w:val="16"/>
              </w:rPr>
            </w:pPr>
            <w:r w:rsidRPr="00F315D5">
              <w:rPr>
                <w:rFonts w:cs="Times New Roman"/>
                <w:sz w:val="16"/>
                <w:szCs w:val="16"/>
              </w:rPr>
              <w:t>275</w:t>
            </w:r>
            <w:r>
              <w:rPr>
                <w:rFonts w:cs="Times New Roman"/>
                <w:sz w:val="16"/>
                <w:szCs w:val="16"/>
              </w:rPr>
              <w:t xml:space="preserve"> мест</w:t>
            </w:r>
          </w:p>
        </w:tc>
        <w:tc>
          <w:tcPr>
            <w:tcW w:w="422" w:type="pct"/>
            <w:vMerge w:val="restart"/>
            <w:shd w:val="clear" w:color="auto" w:fill="auto"/>
            <w:hideMark/>
          </w:tcPr>
          <w:p w14:paraId="251E58CF" w14:textId="77777777" w:rsidR="00C57C41" w:rsidRPr="00F315D5" w:rsidRDefault="00C57C41" w:rsidP="00C57C41">
            <w:pPr>
              <w:jc w:val="center"/>
              <w:rPr>
                <w:rFonts w:cs="Times New Roman"/>
                <w:sz w:val="16"/>
                <w:szCs w:val="16"/>
              </w:rPr>
            </w:pPr>
            <w:r w:rsidRPr="00F315D5">
              <w:rPr>
                <w:rFonts w:cs="Times New Roman"/>
                <w:sz w:val="16"/>
                <w:szCs w:val="16"/>
              </w:rPr>
              <w:t xml:space="preserve">Строительство </w:t>
            </w:r>
          </w:p>
          <w:p w14:paraId="1841C535" w14:textId="77777777" w:rsidR="00C57C41" w:rsidRPr="00F315D5" w:rsidRDefault="00C57C41" w:rsidP="00C57C41">
            <w:pPr>
              <w:jc w:val="center"/>
              <w:rPr>
                <w:rFonts w:cs="Times New Roman"/>
                <w:sz w:val="16"/>
                <w:szCs w:val="16"/>
              </w:rPr>
            </w:pPr>
            <w:r w:rsidRPr="00F315D5">
              <w:rPr>
                <w:rFonts w:cs="Times New Roman"/>
                <w:sz w:val="16"/>
                <w:szCs w:val="16"/>
              </w:rPr>
              <w:t>(в т.ч. проектные и изыскательские работы)</w:t>
            </w:r>
          </w:p>
        </w:tc>
        <w:tc>
          <w:tcPr>
            <w:tcW w:w="376" w:type="pct"/>
            <w:vMerge w:val="restart"/>
            <w:shd w:val="clear" w:color="auto" w:fill="auto"/>
            <w:hideMark/>
          </w:tcPr>
          <w:p w14:paraId="2E374B16" w14:textId="410A604F" w:rsidR="00C57C41" w:rsidRPr="00F315D5" w:rsidRDefault="00C57C41" w:rsidP="00C57C41">
            <w:pPr>
              <w:jc w:val="center"/>
              <w:rPr>
                <w:rFonts w:cs="Times New Roman"/>
                <w:sz w:val="16"/>
                <w:szCs w:val="16"/>
              </w:rPr>
            </w:pPr>
            <w:r w:rsidRPr="00F315D5">
              <w:rPr>
                <w:rFonts w:cs="Times New Roman"/>
                <w:sz w:val="16"/>
                <w:szCs w:val="16"/>
              </w:rPr>
              <w:t>2</w:t>
            </w:r>
            <w:r>
              <w:rPr>
                <w:rFonts w:cs="Times New Roman"/>
                <w:sz w:val="16"/>
                <w:szCs w:val="16"/>
              </w:rPr>
              <w:t>9</w:t>
            </w:r>
            <w:r w:rsidRPr="00F315D5">
              <w:rPr>
                <w:rFonts w:cs="Times New Roman"/>
                <w:sz w:val="16"/>
                <w:szCs w:val="16"/>
              </w:rPr>
              <w:t>.03.20</w:t>
            </w:r>
            <w:r>
              <w:rPr>
                <w:rFonts w:cs="Times New Roman"/>
                <w:sz w:val="16"/>
                <w:szCs w:val="16"/>
              </w:rPr>
              <w:t>25</w:t>
            </w:r>
            <w:r w:rsidRPr="00F315D5">
              <w:rPr>
                <w:rFonts w:cs="Times New Roman"/>
                <w:sz w:val="16"/>
                <w:szCs w:val="16"/>
              </w:rPr>
              <w:t>-06.06.202</w:t>
            </w:r>
            <w:r>
              <w:rPr>
                <w:rFonts w:cs="Times New Roman"/>
                <w:sz w:val="16"/>
                <w:szCs w:val="16"/>
              </w:rPr>
              <w:t>7</w:t>
            </w:r>
          </w:p>
        </w:tc>
        <w:tc>
          <w:tcPr>
            <w:tcW w:w="328" w:type="pct"/>
            <w:vMerge w:val="restart"/>
            <w:shd w:val="clear" w:color="auto" w:fill="auto"/>
            <w:hideMark/>
          </w:tcPr>
          <w:p w14:paraId="1A4853C0" w14:textId="767878BA" w:rsidR="00C57C41" w:rsidRPr="00F315D5" w:rsidRDefault="00C57C41" w:rsidP="00C57C41">
            <w:pPr>
              <w:jc w:val="center"/>
              <w:rPr>
                <w:rFonts w:cs="Times New Roman"/>
                <w:sz w:val="16"/>
                <w:szCs w:val="16"/>
              </w:rPr>
            </w:pPr>
            <w:r w:rsidRPr="00F315D5">
              <w:rPr>
                <w:rFonts w:cs="Times New Roman"/>
                <w:sz w:val="16"/>
                <w:szCs w:val="16"/>
              </w:rPr>
              <w:t>01.09.202</w:t>
            </w:r>
            <w:r>
              <w:rPr>
                <w:rFonts w:cs="Times New Roman"/>
                <w:sz w:val="16"/>
                <w:szCs w:val="16"/>
              </w:rPr>
              <w:t>7</w:t>
            </w:r>
          </w:p>
        </w:tc>
        <w:tc>
          <w:tcPr>
            <w:tcW w:w="328" w:type="pct"/>
            <w:vMerge w:val="restart"/>
            <w:shd w:val="clear" w:color="auto" w:fill="auto"/>
            <w:hideMark/>
          </w:tcPr>
          <w:p w14:paraId="63C1AE89" w14:textId="77777777" w:rsidR="00C57C41" w:rsidRPr="00F315D5" w:rsidRDefault="00C57C41" w:rsidP="00C57C41">
            <w:pPr>
              <w:jc w:val="center"/>
              <w:rPr>
                <w:rFonts w:cs="Times New Roman"/>
                <w:sz w:val="16"/>
                <w:szCs w:val="16"/>
              </w:rPr>
            </w:pPr>
            <w:r w:rsidRPr="00F315D5">
              <w:rPr>
                <w:rFonts w:cs="Times New Roman"/>
                <w:sz w:val="16"/>
                <w:szCs w:val="16"/>
              </w:rPr>
              <w:t>709 119,00</w:t>
            </w:r>
          </w:p>
        </w:tc>
        <w:tc>
          <w:tcPr>
            <w:tcW w:w="376" w:type="pct"/>
            <w:shd w:val="clear" w:color="auto" w:fill="auto"/>
            <w:noWrap/>
            <w:hideMark/>
          </w:tcPr>
          <w:p w14:paraId="1851AA0B" w14:textId="77777777" w:rsidR="00C57C41" w:rsidRPr="00F315D5" w:rsidRDefault="00C57C41" w:rsidP="00C57C41">
            <w:pPr>
              <w:jc w:val="center"/>
              <w:rPr>
                <w:rFonts w:cs="Times New Roman"/>
                <w:sz w:val="16"/>
                <w:szCs w:val="16"/>
              </w:rPr>
            </w:pPr>
            <w:r w:rsidRPr="00F315D5">
              <w:rPr>
                <w:rFonts w:cs="Times New Roman"/>
                <w:sz w:val="16"/>
                <w:szCs w:val="16"/>
              </w:rPr>
              <w:t>0,00</w:t>
            </w:r>
          </w:p>
        </w:tc>
        <w:tc>
          <w:tcPr>
            <w:tcW w:w="375" w:type="pct"/>
            <w:shd w:val="clear" w:color="auto" w:fill="auto"/>
            <w:hideMark/>
          </w:tcPr>
          <w:p w14:paraId="0FF52D88" w14:textId="77777777" w:rsidR="00C57C41" w:rsidRPr="00C57C41" w:rsidRDefault="00C57C41" w:rsidP="00C57C41">
            <w:pPr>
              <w:rPr>
                <w:rFonts w:cs="Times New Roman"/>
                <w:sz w:val="14"/>
                <w:szCs w:val="14"/>
              </w:rPr>
            </w:pPr>
            <w:r w:rsidRPr="00C57C41">
              <w:rPr>
                <w:rFonts w:cs="Times New Roman"/>
                <w:sz w:val="14"/>
                <w:szCs w:val="14"/>
              </w:rPr>
              <w:t>Итого по объекту:</w:t>
            </w:r>
          </w:p>
        </w:tc>
        <w:tc>
          <w:tcPr>
            <w:tcW w:w="282" w:type="pct"/>
            <w:shd w:val="clear" w:color="auto" w:fill="auto"/>
            <w:noWrap/>
            <w:hideMark/>
          </w:tcPr>
          <w:p w14:paraId="4BE08376" w14:textId="77777777" w:rsidR="00C57C41" w:rsidRPr="00C57C41" w:rsidRDefault="00C57C41" w:rsidP="00C57C41">
            <w:pPr>
              <w:jc w:val="center"/>
              <w:rPr>
                <w:rFonts w:cs="Times New Roman"/>
                <w:sz w:val="14"/>
                <w:szCs w:val="14"/>
              </w:rPr>
            </w:pPr>
            <w:r w:rsidRPr="00C57C41">
              <w:rPr>
                <w:rFonts w:cs="Times New Roman"/>
                <w:sz w:val="14"/>
                <w:szCs w:val="14"/>
              </w:rPr>
              <w:t>696 669,00</w:t>
            </w:r>
          </w:p>
        </w:tc>
        <w:tc>
          <w:tcPr>
            <w:tcW w:w="187" w:type="pct"/>
            <w:shd w:val="clear" w:color="auto" w:fill="auto"/>
            <w:noWrap/>
            <w:hideMark/>
          </w:tcPr>
          <w:p w14:paraId="7F202386" w14:textId="77777777" w:rsidR="00C57C41" w:rsidRPr="00C57C41" w:rsidRDefault="00C57C41" w:rsidP="00C57C41">
            <w:pPr>
              <w:jc w:val="center"/>
              <w:rPr>
                <w:rFonts w:cs="Times New Roman"/>
                <w:sz w:val="14"/>
                <w:szCs w:val="14"/>
              </w:rPr>
            </w:pPr>
            <w:r w:rsidRPr="00C57C41">
              <w:rPr>
                <w:rFonts w:cs="Times New Roman"/>
                <w:sz w:val="14"/>
                <w:szCs w:val="14"/>
              </w:rPr>
              <w:t>0,00</w:t>
            </w:r>
          </w:p>
        </w:tc>
        <w:tc>
          <w:tcPr>
            <w:tcW w:w="188" w:type="pct"/>
            <w:shd w:val="clear" w:color="auto" w:fill="auto"/>
            <w:noWrap/>
          </w:tcPr>
          <w:p w14:paraId="0EFFCDD5" w14:textId="025F18A0" w:rsidR="00C57C41" w:rsidRPr="00C57C41" w:rsidRDefault="00C57C41" w:rsidP="00C57C41">
            <w:pPr>
              <w:jc w:val="center"/>
              <w:rPr>
                <w:rFonts w:cs="Times New Roman"/>
                <w:sz w:val="14"/>
                <w:szCs w:val="14"/>
              </w:rPr>
            </w:pPr>
            <w:r w:rsidRPr="00C57C41">
              <w:rPr>
                <w:rFonts w:cs="Times New Roman"/>
                <w:sz w:val="14"/>
                <w:szCs w:val="14"/>
              </w:rPr>
              <w:t>0,00</w:t>
            </w:r>
          </w:p>
        </w:tc>
        <w:tc>
          <w:tcPr>
            <w:tcW w:w="328" w:type="pct"/>
            <w:shd w:val="clear" w:color="auto" w:fill="auto"/>
            <w:noWrap/>
            <w:hideMark/>
          </w:tcPr>
          <w:p w14:paraId="06882B7D" w14:textId="79CD9629" w:rsidR="00C57C41" w:rsidRPr="00C57C41" w:rsidRDefault="00C57C41" w:rsidP="00C57C41">
            <w:pPr>
              <w:jc w:val="center"/>
              <w:rPr>
                <w:rFonts w:cs="Times New Roman"/>
                <w:sz w:val="14"/>
                <w:szCs w:val="14"/>
              </w:rPr>
            </w:pPr>
            <w:r w:rsidRPr="00C57C41">
              <w:rPr>
                <w:rFonts w:cs="Times New Roman"/>
                <w:sz w:val="14"/>
                <w:szCs w:val="14"/>
              </w:rPr>
              <w:t>570 000,00</w:t>
            </w:r>
          </w:p>
        </w:tc>
        <w:tc>
          <w:tcPr>
            <w:tcW w:w="281" w:type="pct"/>
            <w:shd w:val="clear" w:color="auto" w:fill="auto"/>
            <w:noWrap/>
            <w:hideMark/>
          </w:tcPr>
          <w:p w14:paraId="30F91C59" w14:textId="77777777" w:rsidR="00C57C41" w:rsidRPr="00C57C41" w:rsidRDefault="00C57C41" w:rsidP="00C57C41">
            <w:pPr>
              <w:jc w:val="center"/>
              <w:rPr>
                <w:rFonts w:cs="Times New Roman"/>
                <w:sz w:val="14"/>
                <w:szCs w:val="14"/>
              </w:rPr>
            </w:pPr>
            <w:r w:rsidRPr="00C57C41">
              <w:rPr>
                <w:rFonts w:cs="Times New Roman"/>
                <w:sz w:val="14"/>
                <w:szCs w:val="14"/>
              </w:rPr>
              <w:t>101 736,45</w:t>
            </w:r>
          </w:p>
        </w:tc>
        <w:tc>
          <w:tcPr>
            <w:tcW w:w="283" w:type="pct"/>
            <w:shd w:val="clear" w:color="auto" w:fill="auto"/>
            <w:noWrap/>
            <w:hideMark/>
          </w:tcPr>
          <w:p w14:paraId="5FC1562D" w14:textId="2AA22C11" w:rsidR="00C57C41" w:rsidRPr="00C57C41" w:rsidRDefault="00C57C41" w:rsidP="00C57C41">
            <w:pPr>
              <w:jc w:val="center"/>
              <w:rPr>
                <w:rFonts w:cs="Times New Roman"/>
                <w:sz w:val="14"/>
                <w:szCs w:val="14"/>
              </w:rPr>
            </w:pPr>
            <w:r w:rsidRPr="00C57C41">
              <w:rPr>
                <w:rFonts w:cs="Times New Roman"/>
                <w:sz w:val="14"/>
                <w:szCs w:val="14"/>
              </w:rPr>
              <w:t>24 932,55</w:t>
            </w:r>
          </w:p>
        </w:tc>
        <w:tc>
          <w:tcPr>
            <w:tcW w:w="366" w:type="pct"/>
            <w:shd w:val="clear" w:color="auto" w:fill="auto"/>
            <w:noWrap/>
            <w:hideMark/>
          </w:tcPr>
          <w:p w14:paraId="1713E001" w14:textId="77777777" w:rsidR="00C57C41" w:rsidRPr="00F315D5" w:rsidRDefault="00C57C41" w:rsidP="00C57C41">
            <w:pPr>
              <w:jc w:val="center"/>
              <w:rPr>
                <w:rFonts w:cs="Times New Roman"/>
                <w:sz w:val="16"/>
                <w:szCs w:val="16"/>
              </w:rPr>
            </w:pPr>
            <w:r w:rsidRPr="00F315D5">
              <w:rPr>
                <w:rFonts w:cs="Times New Roman"/>
                <w:sz w:val="16"/>
                <w:szCs w:val="16"/>
              </w:rPr>
              <w:t>0,00</w:t>
            </w:r>
          </w:p>
        </w:tc>
      </w:tr>
      <w:tr w:rsidR="00C57C41" w:rsidRPr="00F315D5" w14:paraId="10C0270F" w14:textId="77777777" w:rsidTr="00C57C41">
        <w:trPr>
          <w:trHeight w:val="157"/>
        </w:trPr>
        <w:tc>
          <w:tcPr>
            <w:tcW w:w="139" w:type="pct"/>
            <w:vMerge/>
            <w:hideMark/>
          </w:tcPr>
          <w:p w14:paraId="4561583D" w14:textId="77777777" w:rsidR="00C57C41" w:rsidRPr="00F315D5" w:rsidRDefault="00C57C41" w:rsidP="00C57C41">
            <w:pPr>
              <w:rPr>
                <w:rFonts w:cs="Times New Roman"/>
                <w:sz w:val="16"/>
                <w:szCs w:val="16"/>
              </w:rPr>
            </w:pPr>
          </w:p>
        </w:tc>
        <w:tc>
          <w:tcPr>
            <w:tcW w:w="432" w:type="pct"/>
            <w:vMerge/>
            <w:hideMark/>
          </w:tcPr>
          <w:p w14:paraId="4282F51A" w14:textId="77777777" w:rsidR="00C57C41" w:rsidRPr="00F315D5" w:rsidRDefault="00C57C41" w:rsidP="00C57C41">
            <w:pPr>
              <w:rPr>
                <w:rFonts w:cs="Times New Roman"/>
                <w:sz w:val="16"/>
                <w:szCs w:val="16"/>
              </w:rPr>
            </w:pPr>
          </w:p>
        </w:tc>
        <w:tc>
          <w:tcPr>
            <w:tcW w:w="309" w:type="pct"/>
            <w:vMerge/>
            <w:hideMark/>
          </w:tcPr>
          <w:p w14:paraId="3501B13A" w14:textId="77777777" w:rsidR="00C57C41" w:rsidRPr="00F315D5" w:rsidRDefault="00C57C41" w:rsidP="00C57C41">
            <w:pPr>
              <w:rPr>
                <w:rFonts w:cs="Times New Roman"/>
                <w:sz w:val="16"/>
                <w:szCs w:val="16"/>
              </w:rPr>
            </w:pPr>
          </w:p>
        </w:tc>
        <w:tc>
          <w:tcPr>
            <w:tcW w:w="422" w:type="pct"/>
            <w:vMerge/>
            <w:hideMark/>
          </w:tcPr>
          <w:p w14:paraId="1CF8BC30" w14:textId="77777777" w:rsidR="00C57C41" w:rsidRPr="00F315D5" w:rsidRDefault="00C57C41" w:rsidP="00C57C41">
            <w:pPr>
              <w:rPr>
                <w:rFonts w:cs="Times New Roman"/>
                <w:sz w:val="16"/>
                <w:szCs w:val="16"/>
              </w:rPr>
            </w:pPr>
          </w:p>
        </w:tc>
        <w:tc>
          <w:tcPr>
            <w:tcW w:w="376" w:type="pct"/>
            <w:vMerge/>
            <w:hideMark/>
          </w:tcPr>
          <w:p w14:paraId="0D58472C" w14:textId="77777777" w:rsidR="00C57C41" w:rsidRPr="00F315D5" w:rsidRDefault="00C57C41" w:rsidP="00C57C41">
            <w:pPr>
              <w:rPr>
                <w:rFonts w:cs="Times New Roman"/>
                <w:sz w:val="16"/>
                <w:szCs w:val="16"/>
              </w:rPr>
            </w:pPr>
          </w:p>
        </w:tc>
        <w:tc>
          <w:tcPr>
            <w:tcW w:w="328" w:type="pct"/>
            <w:vMerge/>
            <w:hideMark/>
          </w:tcPr>
          <w:p w14:paraId="0EAF0C46" w14:textId="77777777" w:rsidR="00C57C41" w:rsidRPr="00F315D5" w:rsidRDefault="00C57C41" w:rsidP="00C57C41">
            <w:pPr>
              <w:rPr>
                <w:rFonts w:cs="Times New Roman"/>
                <w:sz w:val="16"/>
                <w:szCs w:val="16"/>
              </w:rPr>
            </w:pPr>
          </w:p>
        </w:tc>
        <w:tc>
          <w:tcPr>
            <w:tcW w:w="328" w:type="pct"/>
            <w:vMerge/>
            <w:hideMark/>
          </w:tcPr>
          <w:p w14:paraId="6C769020" w14:textId="77777777" w:rsidR="00C57C41" w:rsidRPr="00F315D5" w:rsidRDefault="00C57C41" w:rsidP="00C57C41">
            <w:pPr>
              <w:rPr>
                <w:rFonts w:cs="Times New Roman"/>
                <w:sz w:val="16"/>
                <w:szCs w:val="16"/>
              </w:rPr>
            </w:pPr>
          </w:p>
        </w:tc>
        <w:tc>
          <w:tcPr>
            <w:tcW w:w="376" w:type="pct"/>
            <w:shd w:val="clear" w:color="auto" w:fill="auto"/>
            <w:noWrap/>
            <w:hideMark/>
          </w:tcPr>
          <w:p w14:paraId="1B840C65" w14:textId="77777777" w:rsidR="00C57C41" w:rsidRPr="00F315D5" w:rsidRDefault="00C57C41" w:rsidP="00C57C41">
            <w:pPr>
              <w:jc w:val="center"/>
              <w:rPr>
                <w:rFonts w:cs="Times New Roman"/>
                <w:sz w:val="16"/>
                <w:szCs w:val="16"/>
              </w:rPr>
            </w:pPr>
            <w:r w:rsidRPr="00F315D5">
              <w:rPr>
                <w:rFonts w:cs="Times New Roman"/>
                <w:sz w:val="16"/>
                <w:szCs w:val="16"/>
              </w:rPr>
              <w:t>0,00</w:t>
            </w:r>
          </w:p>
        </w:tc>
        <w:tc>
          <w:tcPr>
            <w:tcW w:w="375" w:type="pct"/>
            <w:shd w:val="clear" w:color="auto" w:fill="auto"/>
            <w:hideMark/>
          </w:tcPr>
          <w:p w14:paraId="33DC4068" w14:textId="77777777" w:rsidR="00C57C41" w:rsidRPr="00C57C41" w:rsidRDefault="00C57C41" w:rsidP="00C57C41">
            <w:pPr>
              <w:rPr>
                <w:rFonts w:cs="Times New Roman"/>
                <w:sz w:val="14"/>
                <w:szCs w:val="14"/>
              </w:rPr>
            </w:pPr>
            <w:r w:rsidRPr="00C57C41">
              <w:rPr>
                <w:rFonts w:cs="Times New Roman"/>
                <w:sz w:val="14"/>
                <w:szCs w:val="14"/>
              </w:rPr>
              <w:t>Средства бюджета Московской области</w:t>
            </w:r>
          </w:p>
        </w:tc>
        <w:tc>
          <w:tcPr>
            <w:tcW w:w="282" w:type="pct"/>
            <w:shd w:val="clear" w:color="auto" w:fill="auto"/>
            <w:noWrap/>
            <w:hideMark/>
          </w:tcPr>
          <w:p w14:paraId="239F94B9" w14:textId="77777777" w:rsidR="00C57C41" w:rsidRPr="00C57C41" w:rsidRDefault="00C57C41" w:rsidP="00C57C41">
            <w:pPr>
              <w:jc w:val="center"/>
              <w:rPr>
                <w:rFonts w:cs="Times New Roman"/>
                <w:sz w:val="14"/>
                <w:szCs w:val="14"/>
              </w:rPr>
            </w:pPr>
            <w:r w:rsidRPr="00C57C41">
              <w:rPr>
                <w:rFonts w:cs="Times New Roman"/>
                <w:sz w:val="14"/>
                <w:szCs w:val="14"/>
              </w:rPr>
              <w:t>538 525,14</w:t>
            </w:r>
          </w:p>
        </w:tc>
        <w:tc>
          <w:tcPr>
            <w:tcW w:w="187" w:type="pct"/>
            <w:shd w:val="clear" w:color="auto" w:fill="auto"/>
            <w:noWrap/>
            <w:hideMark/>
          </w:tcPr>
          <w:p w14:paraId="3C1946DD" w14:textId="77777777" w:rsidR="00C57C41" w:rsidRPr="00C57C41" w:rsidRDefault="00C57C41" w:rsidP="00C57C41">
            <w:pPr>
              <w:jc w:val="center"/>
              <w:rPr>
                <w:rFonts w:cs="Times New Roman"/>
                <w:sz w:val="14"/>
                <w:szCs w:val="14"/>
              </w:rPr>
            </w:pPr>
            <w:r w:rsidRPr="00C57C41">
              <w:rPr>
                <w:rFonts w:cs="Times New Roman"/>
                <w:sz w:val="14"/>
                <w:szCs w:val="14"/>
              </w:rPr>
              <w:t>0,00</w:t>
            </w:r>
          </w:p>
        </w:tc>
        <w:tc>
          <w:tcPr>
            <w:tcW w:w="188" w:type="pct"/>
            <w:shd w:val="clear" w:color="auto" w:fill="auto"/>
            <w:noWrap/>
          </w:tcPr>
          <w:p w14:paraId="30C054F8" w14:textId="15406C92" w:rsidR="00C57C41" w:rsidRPr="00C57C41" w:rsidRDefault="00C57C41" w:rsidP="00C57C41">
            <w:pPr>
              <w:jc w:val="center"/>
              <w:rPr>
                <w:rFonts w:cs="Times New Roman"/>
                <w:sz w:val="14"/>
                <w:szCs w:val="14"/>
              </w:rPr>
            </w:pPr>
            <w:r w:rsidRPr="00C57C41">
              <w:rPr>
                <w:rFonts w:cs="Times New Roman"/>
                <w:sz w:val="14"/>
                <w:szCs w:val="14"/>
              </w:rPr>
              <w:t>0,00</w:t>
            </w:r>
          </w:p>
        </w:tc>
        <w:tc>
          <w:tcPr>
            <w:tcW w:w="328" w:type="pct"/>
            <w:shd w:val="clear" w:color="auto" w:fill="auto"/>
            <w:noWrap/>
            <w:hideMark/>
          </w:tcPr>
          <w:p w14:paraId="5D8868E9" w14:textId="77777777" w:rsidR="00C57C41" w:rsidRPr="00C57C41" w:rsidRDefault="00C57C41" w:rsidP="00C57C41">
            <w:pPr>
              <w:jc w:val="center"/>
              <w:rPr>
                <w:rFonts w:cs="Times New Roman"/>
                <w:sz w:val="14"/>
                <w:szCs w:val="14"/>
              </w:rPr>
            </w:pPr>
            <w:r w:rsidRPr="00C57C41">
              <w:rPr>
                <w:rFonts w:cs="Times New Roman"/>
                <w:sz w:val="14"/>
                <w:szCs w:val="14"/>
              </w:rPr>
              <w:t>440 610,00</w:t>
            </w:r>
          </w:p>
        </w:tc>
        <w:tc>
          <w:tcPr>
            <w:tcW w:w="281" w:type="pct"/>
            <w:shd w:val="clear" w:color="auto" w:fill="auto"/>
            <w:noWrap/>
            <w:hideMark/>
          </w:tcPr>
          <w:p w14:paraId="552DA309" w14:textId="77777777" w:rsidR="00C57C41" w:rsidRPr="00C57C41" w:rsidRDefault="00C57C41" w:rsidP="00C57C41">
            <w:pPr>
              <w:jc w:val="center"/>
              <w:rPr>
                <w:rFonts w:cs="Times New Roman"/>
                <w:sz w:val="14"/>
                <w:szCs w:val="14"/>
              </w:rPr>
            </w:pPr>
            <w:r w:rsidRPr="00C57C41">
              <w:rPr>
                <w:rFonts w:cs="Times New Roman"/>
                <w:sz w:val="14"/>
                <w:szCs w:val="14"/>
              </w:rPr>
              <w:t>78 642,28</w:t>
            </w:r>
          </w:p>
        </w:tc>
        <w:tc>
          <w:tcPr>
            <w:tcW w:w="283" w:type="pct"/>
            <w:shd w:val="clear" w:color="auto" w:fill="auto"/>
            <w:noWrap/>
            <w:hideMark/>
          </w:tcPr>
          <w:p w14:paraId="52D47BCA" w14:textId="3CFC6EC5" w:rsidR="00C57C41" w:rsidRPr="00C57C41" w:rsidRDefault="00C57C41" w:rsidP="00C57C41">
            <w:pPr>
              <w:jc w:val="center"/>
              <w:rPr>
                <w:rFonts w:cs="Times New Roman"/>
                <w:sz w:val="14"/>
                <w:szCs w:val="14"/>
              </w:rPr>
            </w:pPr>
            <w:r w:rsidRPr="00C57C41">
              <w:rPr>
                <w:rFonts w:cs="Times New Roman"/>
                <w:sz w:val="14"/>
                <w:szCs w:val="14"/>
              </w:rPr>
              <w:t>19 272,86</w:t>
            </w:r>
          </w:p>
        </w:tc>
        <w:tc>
          <w:tcPr>
            <w:tcW w:w="366" w:type="pct"/>
            <w:shd w:val="clear" w:color="auto" w:fill="auto"/>
            <w:noWrap/>
            <w:hideMark/>
          </w:tcPr>
          <w:p w14:paraId="3C9DE753" w14:textId="77777777" w:rsidR="00C57C41" w:rsidRPr="00F315D5" w:rsidRDefault="00C57C41" w:rsidP="00C57C41">
            <w:pPr>
              <w:jc w:val="center"/>
              <w:rPr>
                <w:rFonts w:cs="Times New Roman"/>
                <w:sz w:val="16"/>
                <w:szCs w:val="16"/>
              </w:rPr>
            </w:pPr>
            <w:r w:rsidRPr="00F315D5">
              <w:rPr>
                <w:rFonts w:cs="Times New Roman"/>
                <w:sz w:val="16"/>
                <w:szCs w:val="16"/>
              </w:rPr>
              <w:t>0,00</w:t>
            </w:r>
          </w:p>
        </w:tc>
      </w:tr>
      <w:tr w:rsidR="00C57C41" w:rsidRPr="00F315D5" w14:paraId="2A9E81B5" w14:textId="77777777" w:rsidTr="00C57C41">
        <w:trPr>
          <w:trHeight w:val="976"/>
        </w:trPr>
        <w:tc>
          <w:tcPr>
            <w:tcW w:w="139" w:type="pct"/>
            <w:vMerge/>
            <w:hideMark/>
          </w:tcPr>
          <w:p w14:paraId="36A71E00" w14:textId="77777777" w:rsidR="00C57C41" w:rsidRPr="00F315D5" w:rsidRDefault="00C57C41" w:rsidP="00C57C41">
            <w:pPr>
              <w:rPr>
                <w:rFonts w:cs="Times New Roman"/>
                <w:sz w:val="16"/>
                <w:szCs w:val="16"/>
              </w:rPr>
            </w:pPr>
          </w:p>
        </w:tc>
        <w:tc>
          <w:tcPr>
            <w:tcW w:w="432" w:type="pct"/>
            <w:vMerge/>
            <w:hideMark/>
          </w:tcPr>
          <w:p w14:paraId="4436BEA4" w14:textId="77777777" w:rsidR="00C57C41" w:rsidRPr="00F315D5" w:rsidRDefault="00C57C41" w:rsidP="00C57C41">
            <w:pPr>
              <w:rPr>
                <w:rFonts w:cs="Times New Roman"/>
                <w:sz w:val="16"/>
                <w:szCs w:val="16"/>
              </w:rPr>
            </w:pPr>
          </w:p>
        </w:tc>
        <w:tc>
          <w:tcPr>
            <w:tcW w:w="309" w:type="pct"/>
            <w:vMerge/>
            <w:hideMark/>
          </w:tcPr>
          <w:p w14:paraId="033C6EDA" w14:textId="77777777" w:rsidR="00C57C41" w:rsidRPr="00F315D5" w:rsidRDefault="00C57C41" w:rsidP="00C57C41">
            <w:pPr>
              <w:rPr>
                <w:rFonts w:cs="Times New Roman"/>
                <w:sz w:val="16"/>
                <w:szCs w:val="16"/>
              </w:rPr>
            </w:pPr>
          </w:p>
        </w:tc>
        <w:tc>
          <w:tcPr>
            <w:tcW w:w="422" w:type="pct"/>
            <w:vMerge/>
            <w:hideMark/>
          </w:tcPr>
          <w:p w14:paraId="4075496F" w14:textId="77777777" w:rsidR="00C57C41" w:rsidRPr="00F315D5" w:rsidRDefault="00C57C41" w:rsidP="00C57C41">
            <w:pPr>
              <w:rPr>
                <w:rFonts w:cs="Times New Roman"/>
                <w:sz w:val="16"/>
                <w:szCs w:val="16"/>
              </w:rPr>
            </w:pPr>
          </w:p>
        </w:tc>
        <w:tc>
          <w:tcPr>
            <w:tcW w:w="376" w:type="pct"/>
            <w:vMerge/>
            <w:hideMark/>
          </w:tcPr>
          <w:p w14:paraId="6E8EEF8E" w14:textId="77777777" w:rsidR="00C57C41" w:rsidRPr="00F315D5" w:rsidRDefault="00C57C41" w:rsidP="00C57C41">
            <w:pPr>
              <w:rPr>
                <w:rFonts w:cs="Times New Roman"/>
                <w:sz w:val="16"/>
                <w:szCs w:val="16"/>
              </w:rPr>
            </w:pPr>
          </w:p>
        </w:tc>
        <w:tc>
          <w:tcPr>
            <w:tcW w:w="328" w:type="pct"/>
            <w:vMerge/>
            <w:hideMark/>
          </w:tcPr>
          <w:p w14:paraId="7C890F52" w14:textId="77777777" w:rsidR="00C57C41" w:rsidRPr="00F315D5" w:rsidRDefault="00C57C41" w:rsidP="00C57C41">
            <w:pPr>
              <w:rPr>
                <w:rFonts w:cs="Times New Roman"/>
                <w:sz w:val="16"/>
                <w:szCs w:val="16"/>
              </w:rPr>
            </w:pPr>
          </w:p>
        </w:tc>
        <w:tc>
          <w:tcPr>
            <w:tcW w:w="328" w:type="pct"/>
            <w:vMerge/>
            <w:hideMark/>
          </w:tcPr>
          <w:p w14:paraId="311DBCFE" w14:textId="77777777" w:rsidR="00C57C41" w:rsidRPr="00F315D5" w:rsidRDefault="00C57C41" w:rsidP="00C57C41">
            <w:pPr>
              <w:rPr>
                <w:rFonts w:cs="Times New Roman"/>
                <w:sz w:val="16"/>
                <w:szCs w:val="16"/>
              </w:rPr>
            </w:pPr>
          </w:p>
        </w:tc>
        <w:tc>
          <w:tcPr>
            <w:tcW w:w="376" w:type="pct"/>
            <w:shd w:val="clear" w:color="auto" w:fill="auto"/>
            <w:noWrap/>
            <w:hideMark/>
          </w:tcPr>
          <w:p w14:paraId="5CE82E05" w14:textId="77777777" w:rsidR="00C57C41" w:rsidRPr="00F315D5" w:rsidRDefault="00C57C41" w:rsidP="00C57C41">
            <w:pPr>
              <w:jc w:val="center"/>
              <w:rPr>
                <w:rFonts w:cs="Times New Roman"/>
                <w:sz w:val="16"/>
                <w:szCs w:val="16"/>
              </w:rPr>
            </w:pPr>
            <w:r w:rsidRPr="00F315D5">
              <w:rPr>
                <w:rFonts w:cs="Times New Roman"/>
                <w:sz w:val="16"/>
                <w:szCs w:val="16"/>
              </w:rPr>
              <w:t>0,00</w:t>
            </w:r>
          </w:p>
        </w:tc>
        <w:tc>
          <w:tcPr>
            <w:tcW w:w="375" w:type="pct"/>
            <w:shd w:val="clear" w:color="auto" w:fill="auto"/>
            <w:hideMark/>
          </w:tcPr>
          <w:p w14:paraId="523A562C" w14:textId="77777777" w:rsidR="00C57C41" w:rsidRPr="00C57C41" w:rsidRDefault="00C57C41" w:rsidP="00C57C41">
            <w:pPr>
              <w:rPr>
                <w:rFonts w:cs="Times New Roman"/>
                <w:sz w:val="14"/>
                <w:szCs w:val="14"/>
              </w:rPr>
            </w:pPr>
            <w:r w:rsidRPr="00C57C41">
              <w:rPr>
                <w:rFonts w:cs="Times New Roman"/>
                <w:sz w:val="14"/>
                <w:szCs w:val="14"/>
              </w:rPr>
              <w:t>Средства бюджета городского округа Электросталь Московской области</w:t>
            </w:r>
          </w:p>
        </w:tc>
        <w:tc>
          <w:tcPr>
            <w:tcW w:w="282" w:type="pct"/>
            <w:shd w:val="clear" w:color="auto" w:fill="auto"/>
            <w:noWrap/>
            <w:hideMark/>
          </w:tcPr>
          <w:p w14:paraId="2308C674" w14:textId="77777777" w:rsidR="00C57C41" w:rsidRPr="00C57C41" w:rsidRDefault="00C57C41" w:rsidP="00C57C41">
            <w:pPr>
              <w:jc w:val="center"/>
              <w:rPr>
                <w:rFonts w:cs="Times New Roman"/>
                <w:sz w:val="14"/>
                <w:szCs w:val="14"/>
              </w:rPr>
            </w:pPr>
            <w:r w:rsidRPr="00C57C41">
              <w:rPr>
                <w:rFonts w:cs="Times New Roman"/>
                <w:sz w:val="14"/>
                <w:szCs w:val="14"/>
              </w:rPr>
              <w:t>158 143,86</w:t>
            </w:r>
          </w:p>
        </w:tc>
        <w:tc>
          <w:tcPr>
            <w:tcW w:w="187" w:type="pct"/>
            <w:shd w:val="clear" w:color="auto" w:fill="auto"/>
            <w:noWrap/>
            <w:hideMark/>
          </w:tcPr>
          <w:p w14:paraId="22B21C45" w14:textId="77777777" w:rsidR="00C57C41" w:rsidRPr="00C57C41" w:rsidRDefault="00C57C41" w:rsidP="00C57C41">
            <w:pPr>
              <w:jc w:val="center"/>
              <w:rPr>
                <w:rFonts w:cs="Times New Roman"/>
                <w:sz w:val="14"/>
                <w:szCs w:val="14"/>
              </w:rPr>
            </w:pPr>
            <w:r w:rsidRPr="00C57C41">
              <w:rPr>
                <w:rFonts w:cs="Times New Roman"/>
                <w:sz w:val="14"/>
                <w:szCs w:val="14"/>
              </w:rPr>
              <w:t>0,00</w:t>
            </w:r>
          </w:p>
        </w:tc>
        <w:tc>
          <w:tcPr>
            <w:tcW w:w="188" w:type="pct"/>
            <w:shd w:val="clear" w:color="auto" w:fill="auto"/>
            <w:noWrap/>
          </w:tcPr>
          <w:p w14:paraId="25F34B86" w14:textId="6391EA97" w:rsidR="00C57C41" w:rsidRPr="00C57C41" w:rsidRDefault="00C57C41" w:rsidP="00C57C41">
            <w:pPr>
              <w:jc w:val="center"/>
              <w:rPr>
                <w:rFonts w:cs="Times New Roman"/>
                <w:sz w:val="14"/>
                <w:szCs w:val="14"/>
              </w:rPr>
            </w:pPr>
            <w:r w:rsidRPr="00C57C41">
              <w:rPr>
                <w:rFonts w:cs="Times New Roman"/>
                <w:sz w:val="14"/>
                <w:szCs w:val="14"/>
              </w:rPr>
              <w:t>0,00</w:t>
            </w:r>
          </w:p>
        </w:tc>
        <w:tc>
          <w:tcPr>
            <w:tcW w:w="328" w:type="pct"/>
            <w:shd w:val="clear" w:color="auto" w:fill="auto"/>
            <w:noWrap/>
            <w:hideMark/>
          </w:tcPr>
          <w:p w14:paraId="01A51FF6" w14:textId="77777777" w:rsidR="00C57C41" w:rsidRPr="00C57C41" w:rsidRDefault="00C57C41" w:rsidP="00C57C41">
            <w:pPr>
              <w:jc w:val="center"/>
              <w:rPr>
                <w:rFonts w:cs="Times New Roman"/>
                <w:sz w:val="14"/>
                <w:szCs w:val="14"/>
              </w:rPr>
            </w:pPr>
            <w:r w:rsidRPr="00C57C41">
              <w:rPr>
                <w:rFonts w:cs="Times New Roman"/>
                <w:sz w:val="14"/>
                <w:szCs w:val="14"/>
              </w:rPr>
              <w:t>129 390,00</w:t>
            </w:r>
          </w:p>
        </w:tc>
        <w:tc>
          <w:tcPr>
            <w:tcW w:w="281" w:type="pct"/>
            <w:shd w:val="clear" w:color="auto" w:fill="auto"/>
            <w:noWrap/>
            <w:hideMark/>
          </w:tcPr>
          <w:p w14:paraId="36C7D066" w14:textId="79E7712C" w:rsidR="00C57C41" w:rsidRPr="00C57C41" w:rsidRDefault="00C57C41" w:rsidP="00C57C41">
            <w:pPr>
              <w:jc w:val="center"/>
              <w:rPr>
                <w:rFonts w:cs="Times New Roman"/>
                <w:sz w:val="14"/>
                <w:szCs w:val="14"/>
              </w:rPr>
            </w:pPr>
            <w:r w:rsidRPr="00C57C41">
              <w:rPr>
                <w:rFonts w:cs="Times New Roman"/>
                <w:sz w:val="14"/>
                <w:szCs w:val="14"/>
              </w:rPr>
              <w:t>23 094,16</w:t>
            </w:r>
          </w:p>
        </w:tc>
        <w:tc>
          <w:tcPr>
            <w:tcW w:w="283" w:type="pct"/>
            <w:shd w:val="clear" w:color="auto" w:fill="auto"/>
            <w:noWrap/>
            <w:hideMark/>
          </w:tcPr>
          <w:p w14:paraId="2A929D18" w14:textId="12966464" w:rsidR="00C57C41" w:rsidRPr="00C57C41" w:rsidRDefault="00C57C41" w:rsidP="00C57C41">
            <w:pPr>
              <w:jc w:val="center"/>
              <w:rPr>
                <w:rFonts w:cs="Times New Roman"/>
                <w:sz w:val="14"/>
                <w:szCs w:val="14"/>
              </w:rPr>
            </w:pPr>
            <w:r w:rsidRPr="00C57C41">
              <w:rPr>
                <w:rFonts w:cs="Times New Roman"/>
                <w:sz w:val="14"/>
                <w:szCs w:val="14"/>
              </w:rPr>
              <w:t>5 659,69</w:t>
            </w:r>
          </w:p>
        </w:tc>
        <w:tc>
          <w:tcPr>
            <w:tcW w:w="366" w:type="pct"/>
            <w:shd w:val="clear" w:color="auto" w:fill="auto"/>
            <w:noWrap/>
            <w:hideMark/>
          </w:tcPr>
          <w:p w14:paraId="55A15DF6" w14:textId="77777777" w:rsidR="00C57C41" w:rsidRPr="00F315D5" w:rsidRDefault="00C57C41" w:rsidP="00C57C41">
            <w:pPr>
              <w:jc w:val="center"/>
              <w:rPr>
                <w:rFonts w:cs="Times New Roman"/>
                <w:sz w:val="16"/>
                <w:szCs w:val="16"/>
              </w:rPr>
            </w:pPr>
            <w:r w:rsidRPr="00F315D5">
              <w:rPr>
                <w:rFonts w:cs="Times New Roman"/>
                <w:sz w:val="16"/>
                <w:szCs w:val="16"/>
              </w:rPr>
              <w:t>0,00</w:t>
            </w:r>
          </w:p>
        </w:tc>
      </w:tr>
      <w:tr w:rsidR="00C57C41" w:rsidRPr="00F315D5" w14:paraId="420821F5" w14:textId="77777777" w:rsidTr="00C57C41">
        <w:trPr>
          <w:trHeight w:val="526"/>
        </w:trPr>
        <w:tc>
          <w:tcPr>
            <w:tcW w:w="139" w:type="pct"/>
            <w:vMerge/>
            <w:hideMark/>
          </w:tcPr>
          <w:p w14:paraId="1DE2C057" w14:textId="77777777" w:rsidR="00C57C41" w:rsidRPr="00F315D5" w:rsidRDefault="00C57C41" w:rsidP="00C57C41">
            <w:pPr>
              <w:rPr>
                <w:rFonts w:cs="Times New Roman"/>
                <w:sz w:val="16"/>
                <w:szCs w:val="16"/>
              </w:rPr>
            </w:pPr>
          </w:p>
        </w:tc>
        <w:tc>
          <w:tcPr>
            <w:tcW w:w="432" w:type="pct"/>
            <w:vMerge/>
            <w:hideMark/>
          </w:tcPr>
          <w:p w14:paraId="1EF99D4D" w14:textId="77777777" w:rsidR="00C57C41" w:rsidRPr="00F315D5" w:rsidRDefault="00C57C41" w:rsidP="00C57C41">
            <w:pPr>
              <w:rPr>
                <w:rFonts w:cs="Times New Roman"/>
                <w:sz w:val="16"/>
                <w:szCs w:val="16"/>
              </w:rPr>
            </w:pPr>
          </w:p>
        </w:tc>
        <w:tc>
          <w:tcPr>
            <w:tcW w:w="309" w:type="pct"/>
            <w:vMerge/>
            <w:hideMark/>
          </w:tcPr>
          <w:p w14:paraId="691468B0" w14:textId="77777777" w:rsidR="00C57C41" w:rsidRPr="00F315D5" w:rsidRDefault="00C57C41" w:rsidP="00C57C41">
            <w:pPr>
              <w:rPr>
                <w:rFonts w:cs="Times New Roman"/>
                <w:sz w:val="16"/>
                <w:szCs w:val="16"/>
              </w:rPr>
            </w:pPr>
          </w:p>
        </w:tc>
        <w:tc>
          <w:tcPr>
            <w:tcW w:w="422" w:type="pct"/>
            <w:shd w:val="clear" w:color="auto" w:fill="auto"/>
            <w:hideMark/>
          </w:tcPr>
          <w:p w14:paraId="4F012059" w14:textId="77777777" w:rsidR="00C57C41" w:rsidRPr="00F315D5" w:rsidRDefault="00C57C41" w:rsidP="00C57C41">
            <w:pPr>
              <w:rPr>
                <w:rFonts w:cs="Times New Roman"/>
                <w:sz w:val="16"/>
                <w:szCs w:val="16"/>
              </w:rPr>
            </w:pPr>
            <w:r w:rsidRPr="00F315D5">
              <w:rPr>
                <w:rFonts w:cs="Times New Roman"/>
                <w:sz w:val="16"/>
                <w:szCs w:val="16"/>
              </w:rPr>
              <w:t>кроме того: строительный контроль</w:t>
            </w:r>
          </w:p>
        </w:tc>
        <w:tc>
          <w:tcPr>
            <w:tcW w:w="376" w:type="pct"/>
            <w:shd w:val="clear" w:color="auto" w:fill="auto"/>
            <w:hideMark/>
          </w:tcPr>
          <w:p w14:paraId="7942CC32" w14:textId="77777777" w:rsidR="00C57C41" w:rsidRPr="00F315D5" w:rsidRDefault="00C57C41" w:rsidP="00C57C41">
            <w:pPr>
              <w:jc w:val="center"/>
              <w:rPr>
                <w:rFonts w:cs="Times New Roman"/>
                <w:sz w:val="16"/>
                <w:szCs w:val="16"/>
              </w:rPr>
            </w:pPr>
            <w:r w:rsidRPr="00F315D5">
              <w:rPr>
                <w:rFonts w:cs="Times New Roman"/>
                <w:sz w:val="16"/>
                <w:szCs w:val="16"/>
              </w:rPr>
              <w:t> </w:t>
            </w:r>
          </w:p>
        </w:tc>
        <w:tc>
          <w:tcPr>
            <w:tcW w:w="328" w:type="pct"/>
            <w:shd w:val="clear" w:color="auto" w:fill="auto"/>
            <w:hideMark/>
          </w:tcPr>
          <w:p w14:paraId="12A0A083" w14:textId="77777777" w:rsidR="00C57C41" w:rsidRPr="00F315D5" w:rsidRDefault="00C57C41" w:rsidP="00C57C41">
            <w:pPr>
              <w:jc w:val="center"/>
              <w:rPr>
                <w:rFonts w:cs="Times New Roman"/>
                <w:sz w:val="16"/>
                <w:szCs w:val="16"/>
              </w:rPr>
            </w:pPr>
            <w:r w:rsidRPr="00F315D5">
              <w:rPr>
                <w:rFonts w:cs="Times New Roman"/>
                <w:sz w:val="16"/>
                <w:szCs w:val="16"/>
              </w:rPr>
              <w:t> </w:t>
            </w:r>
          </w:p>
        </w:tc>
        <w:tc>
          <w:tcPr>
            <w:tcW w:w="328" w:type="pct"/>
            <w:shd w:val="clear" w:color="auto" w:fill="auto"/>
            <w:hideMark/>
          </w:tcPr>
          <w:p w14:paraId="373A8F4B" w14:textId="77777777" w:rsidR="00C57C41" w:rsidRPr="00F315D5" w:rsidRDefault="00C57C41" w:rsidP="00C57C41">
            <w:pPr>
              <w:jc w:val="center"/>
              <w:rPr>
                <w:rFonts w:cs="Times New Roman"/>
                <w:sz w:val="16"/>
                <w:szCs w:val="16"/>
              </w:rPr>
            </w:pPr>
            <w:r w:rsidRPr="00F315D5">
              <w:rPr>
                <w:rFonts w:cs="Times New Roman"/>
                <w:sz w:val="16"/>
                <w:szCs w:val="16"/>
              </w:rPr>
              <w:t> </w:t>
            </w:r>
          </w:p>
        </w:tc>
        <w:tc>
          <w:tcPr>
            <w:tcW w:w="376" w:type="pct"/>
            <w:shd w:val="clear" w:color="auto" w:fill="auto"/>
            <w:noWrap/>
            <w:hideMark/>
          </w:tcPr>
          <w:p w14:paraId="5C97F195" w14:textId="77777777" w:rsidR="00C57C41" w:rsidRPr="00F315D5" w:rsidRDefault="00C57C41" w:rsidP="00C57C41">
            <w:pPr>
              <w:jc w:val="center"/>
              <w:rPr>
                <w:rFonts w:cs="Times New Roman"/>
                <w:sz w:val="16"/>
                <w:szCs w:val="16"/>
              </w:rPr>
            </w:pPr>
            <w:r w:rsidRPr="00F315D5">
              <w:rPr>
                <w:rFonts w:cs="Times New Roman"/>
                <w:sz w:val="16"/>
                <w:szCs w:val="16"/>
              </w:rPr>
              <w:t>0,00</w:t>
            </w:r>
          </w:p>
        </w:tc>
        <w:tc>
          <w:tcPr>
            <w:tcW w:w="375" w:type="pct"/>
            <w:shd w:val="clear" w:color="auto" w:fill="auto"/>
            <w:hideMark/>
          </w:tcPr>
          <w:p w14:paraId="4C1BC9F4" w14:textId="77777777" w:rsidR="00C57C41" w:rsidRPr="00C57C41" w:rsidRDefault="00C57C41" w:rsidP="00C57C41">
            <w:pPr>
              <w:rPr>
                <w:rFonts w:cs="Times New Roman"/>
                <w:sz w:val="14"/>
                <w:szCs w:val="14"/>
              </w:rPr>
            </w:pPr>
            <w:r w:rsidRPr="00C57C41">
              <w:rPr>
                <w:rFonts w:cs="Times New Roman"/>
                <w:sz w:val="14"/>
                <w:szCs w:val="14"/>
              </w:rPr>
              <w:t>Средства бюджета Московской области</w:t>
            </w:r>
          </w:p>
        </w:tc>
        <w:tc>
          <w:tcPr>
            <w:tcW w:w="282" w:type="pct"/>
            <w:shd w:val="clear" w:color="auto" w:fill="auto"/>
            <w:noWrap/>
            <w:hideMark/>
          </w:tcPr>
          <w:p w14:paraId="611F73E6" w14:textId="77777777" w:rsidR="00C57C41" w:rsidRPr="00C57C41" w:rsidRDefault="00C57C41" w:rsidP="00C57C41">
            <w:pPr>
              <w:jc w:val="center"/>
              <w:rPr>
                <w:rFonts w:cs="Times New Roman"/>
                <w:sz w:val="14"/>
                <w:szCs w:val="14"/>
              </w:rPr>
            </w:pPr>
            <w:r w:rsidRPr="00C57C41">
              <w:rPr>
                <w:rFonts w:cs="Times New Roman"/>
                <w:sz w:val="14"/>
                <w:szCs w:val="14"/>
              </w:rPr>
              <w:t>12 450,00</w:t>
            </w:r>
          </w:p>
        </w:tc>
        <w:tc>
          <w:tcPr>
            <w:tcW w:w="187" w:type="pct"/>
            <w:shd w:val="clear" w:color="auto" w:fill="auto"/>
            <w:noWrap/>
            <w:hideMark/>
          </w:tcPr>
          <w:p w14:paraId="0EAE2BBB" w14:textId="77777777" w:rsidR="00C57C41" w:rsidRPr="00C57C41" w:rsidRDefault="00C57C41" w:rsidP="00C57C41">
            <w:pPr>
              <w:jc w:val="center"/>
              <w:rPr>
                <w:rFonts w:cs="Times New Roman"/>
                <w:sz w:val="14"/>
                <w:szCs w:val="14"/>
              </w:rPr>
            </w:pPr>
            <w:r w:rsidRPr="00C57C41">
              <w:rPr>
                <w:rFonts w:cs="Times New Roman"/>
                <w:sz w:val="14"/>
                <w:szCs w:val="14"/>
              </w:rPr>
              <w:t>0,00</w:t>
            </w:r>
          </w:p>
        </w:tc>
        <w:tc>
          <w:tcPr>
            <w:tcW w:w="188" w:type="pct"/>
            <w:shd w:val="clear" w:color="auto" w:fill="auto"/>
            <w:noWrap/>
          </w:tcPr>
          <w:p w14:paraId="4AD04AFF" w14:textId="6FE1939F" w:rsidR="00C57C41" w:rsidRPr="00C57C41" w:rsidRDefault="00C57C41" w:rsidP="00C57C41">
            <w:pPr>
              <w:jc w:val="center"/>
              <w:rPr>
                <w:rFonts w:cs="Times New Roman"/>
                <w:sz w:val="14"/>
                <w:szCs w:val="14"/>
              </w:rPr>
            </w:pPr>
            <w:r w:rsidRPr="00C57C41">
              <w:rPr>
                <w:rFonts w:cs="Times New Roman"/>
                <w:sz w:val="14"/>
                <w:szCs w:val="14"/>
              </w:rPr>
              <w:t>0,00</w:t>
            </w:r>
          </w:p>
        </w:tc>
        <w:tc>
          <w:tcPr>
            <w:tcW w:w="328" w:type="pct"/>
            <w:shd w:val="clear" w:color="auto" w:fill="auto"/>
            <w:noWrap/>
            <w:hideMark/>
          </w:tcPr>
          <w:p w14:paraId="33D9FCF7" w14:textId="77777777" w:rsidR="00C57C41" w:rsidRPr="00C57C41" w:rsidRDefault="00C57C41" w:rsidP="00C57C41">
            <w:pPr>
              <w:jc w:val="center"/>
              <w:rPr>
                <w:rFonts w:cs="Times New Roman"/>
                <w:sz w:val="14"/>
                <w:szCs w:val="14"/>
              </w:rPr>
            </w:pPr>
            <w:r w:rsidRPr="00C57C41">
              <w:rPr>
                <w:rFonts w:cs="Times New Roman"/>
                <w:sz w:val="14"/>
                <w:szCs w:val="14"/>
              </w:rPr>
              <w:t>10 317,00</w:t>
            </w:r>
          </w:p>
        </w:tc>
        <w:tc>
          <w:tcPr>
            <w:tcW w:w="281" w:type="pct"/>
            <w:shd w:val="clear" w:color="auto" w:fill="auto"/>
            <w:noWrap/>
            <w:hideMark/>
          </w:tcPr>
          <w:p w14:paraId="4CCA71E3" w14:textId="77777777" w:rsidR="00C57C41" w:rsidRPr="00C57C41" w:rsidRDefault="00C57C41" w:rsidP="00C57C41">
            <w:pPr>
              <w:jc w:val="center"/>
              <w:rPr>
                <w:rFonts w:cs="Times New Roman"/>
                <w:sz w:val="14"/>
                <w:szCs w:val="14"/>
              </w:rPr>
            </w:pPr>
            <w:r w:rsidRPr="00C57C41">
              <w:rPr>
                <w:rFonts w:cs="Times New Roman"/>
                <w:sz w:val="14"/>
                <w:szCs w:val="14"/>
              </w:rPr>
              <w:t>2 065,55</w:t>
            </w:r>
          </w:p>
        </w:tc>
        <w:tc>
          <w:tcPr>
            <w:tcW w:w="283" w:type="pct"/>
            <w:shd w:val="clear" w:color="auto" w:fill="auto"/>
            <w:noWrap/>
            <w:hideMark/>
          </w:tcPr>
          <w:p w14:paraId="0D7FE95C" w14:textId="4D367AD5" w:rsidR="00C57C41" w:rsidRPr="00C57C41" w:rsidRDefault="00C57C41" w:rsidP="00C57C41">
            <w:pPr>
              <w:jc w:val="center"/>
              <w:rPr>
                <w:rFonts w:cs="Times New Roman"/>
                <w:sz w:val="14"/>
                <w:szCs w:val="14"/>
              </w:rPr>
            </w:pPr>
            <w:r w:rsidRPr="00C57C41">
              <w:rPr>
                <w:rFonts w:cs="Times New Roman"/>
                <w:sz w:val="14"/>
                <w:szCs w:val="14"/>
              </w:rPr>
              <w:t>67,45</w:t>
            </w:r>
          </w:p>
        </w:tc>
        <w:tc>
          <w:tcPr>
            <w:tcW w:w="366" w:type="pct"/>
            <w:shd w:val="clear" w:color="auto" w:fill="auto"/>
            <w:noWrap/>
            <w:hideMark/>
          </w:tcPr>
          <w:p w14:paraId="7F28245E" w14:textId="77777777" w:rsidR="00C57C41" w:rsidRPr="00F315D5" w:rsidRDefault="00C57C41" w:rsidP="00C57C41">
            <w:pPr>
              <w:jc w:val="center"/>
              <w:rPr>
                <w:rFonts w:cs="Times New Roman"/>
                <w:sz w:val="16"/>
                <w:szCs w:val="16"/>
              </w:rPr>
            </w:pPr>
            <w:r w:rsidRPr="00F315D5">
              <w:rPr>
                <w:rFonts w:cs="Times New Roman"/>
                <w:sz w:val="16"/>
                <w:szCs w:val="16"/>
              </w:rPr>
              <w:t>0,00</w:t>
            </w:r>
          </w:p>
        </w:tc>
      </w:tr>
    </w:tbl>
    <w:p w14:paraId="4D0B9EED" w14:textId="57A6AA5E" w:rsidR="00A33489" w:rsidRDefault="00A33489" w:rsidP="00A33489">
      <w:pPr>
        <w:rPr>
          <w:rFonts w:cs="Times New Roman"/>
        </w:rPr>
      </w:pPr>
    </w:p>
    <w:p w14:paraId="51DCCBA7" w14:textId="77777777" w:rsidR="009C1A94" w:rsidRDefault="009C1A94" w:rsidP="00A33489">
      <w:pPr>
        <w:rPr>
          <w:rFonts w:cs="Times New Roman"/>
        </w:rPr>
      </w:pPr>
      <w:r w:rsidRPr="009C1A94">
        <w:rPr>
          <w:rFonts w:cs="Times New Roman"/>
        </w:rPr>
        <w:t>Справочная таблица:</w:t>
      </w:r>
    </w:p>
    <w:tbl>
      <w:tblPr>
        <w:tblStyle w:val="10"/>
        <w:tblpPr w:leftFromText="180" w:rightFromText="180" w:bottomFromText="200" w:vertAnchor="text" w:horzAnchor="margin" w:tblpY="314"/>
        <w:tblW w:w="15179" w:type="dxa"/>
        <w:tblLayout w:type="fixed"/>
        <w:tblLook w:val="04A0" w:firstRow="1" w:lastRow="0" w:firstColumn="1" w:lastColumn="0" w:noHBand="0" w:noVBand="1"/>
      </w:tblPr>
      <w:tblGrid>
        <w:gridCol w:w="2920"/>
        <w:gridCol w:w="2588"/>
        <w:gridCol w:w="2045"/>
        <w:gridCol w:w="1865"/>
        <w:gridCol w:w="1984"/>
        <w:gridCol w:w="1985"/>
        <w:gridCol w:w="1792"/>
      </w:tblGrid>
      <w:tr w:rsidR="009C1A94" w:rsidRPr="00CD3AD7" w14:paraId="319D93F2" w14:textId="77777777" w:rsidTr="006C43DF">
        <w:trPr>
          <w:trHeight w:val="20"/>
        </w:trPr>
        <w:tc>
          <w:tcPr>
            <w:tcW w:w="2920" w:type="dxa"/>
            <w:hideMark/>
          </w:tcPr>
          <w:p w14:paraId="1E7DB28B" w14:textId="77777777" w:rsidR="009C1A94" w:rsidRPr="00CD3AD7" w:rsidRDefault="009C1A94" w:rsidP="006C43DF">
            <w:pPr>
              <w:autoSpaceDE w:val="0"/>
              <w:autoSpaceDN w:val="0"/>
              <w:adjustRightInd w:val="0"/>
              <w:jc w:val="center"/>
              <w:rPr>
                <w:sz w:val="18"/>
                <w:szCs w:val="18"/>
              </w:rPr>
            </w:pPr>
            <w:r w:rsidRPr="00CD3AD7">
              <w:rPr>
                <w:sz w:val="18"/>
                <w:szCs w:val="18"/>
              </w:rPr>
              <w:t>Количество объектов строительства/реконструкции</w:t>
            </w:r>
          </w:p>
        </w:tc>
        <w:tc>
          <w:tcPr>
            <w:tcW w:w="2588" w:type="dxa"/>
            <w:hideMark/>
          </w:tcPr>
          <w:p w14:paraId="57372F0C" w14:textId="77777777" w:rsidR="009C1A94" w:rsidRPr="00CD3AD7" w:rsidRDefault="009C1A94" w:rsidP="006C43DF">
            <w:pPr>
              <w:autoSpaceDE w:val="0"/>
              <w:autoSpaceDN w:val="0"/>
              <w:adjustRightInd w:val="0"/>
              <w:jc w:val="center"/>
              <w:rPr>
                <w:sz w:val="18"/>
                <w:szCs w:val="18"/>
              </w:rPr>
            </w:pPr>
            <w:r w:rsidRPr="00CD3AD7">
              <w:rPr>
                <w:sz w:val="18"/>
                <w:szCs w:val="18"/>
              </w:rPr>
              <w:t>Всего, в том числе по годам реализации:</w:t>
            </w:r>
          </w:p>
        </w:tc>
        <w:tc>
          <w:tcPr>
            <w:tcW w:w="2045" w:type="dxa"/>
            <w:hideMark/>
          </w:tcPr>
          <w:p w14:paraId="7B14D42B" w14:textId="77777777" w:rsidR="009C1A94" w:rsidRPr="00CD3AD7" w:rsidRDefault="009C1A94" w:rsidP="006C43DF">
            <w:pPr>
              <w:autoSpaceDE w:val="0"/>
              <w:autoSpaceDN w:val="0"/>
              <w:adjustRightInd w:val="0"/>
              <w:jc w:val="center"/>
              <w:rPr>
                <w:sz w:val="18"/>
                <w:szCs w:val="18"/>
              </w:rPr>
            </w:pPr>
            <w:r w:rsidRPr="00CD3AD7">
              <w:rPr>
                <w:sz w:val="18"/>
                <w:szCs w:val="18"/>
              </w:rPr>
              <w:t>2023 год</w:t>
            </w:r>
          </w:p>
        </w:tc>
        <w:tc>
          <w:tcPr>
            <w:tcW w:w="1865" w:type="dxa"/>
            <w:hideMark/>
          </w:tcPr>
          <w:p w14:paraId="691C7CA4" w14:textId="77777777" w:rsidR="009C1A94" w:rsidRPr="00CD3AD7" w:rsidRDefault="009C1A94" w:rsidP="006C43DF">
            <w:pPr>
              <w:autoSpaceDE w:val="0"/>
              <w:autoSpaceDN w:val="0"/>
              <w:adjustRightInd w:val="0"/>
              <w:jc w:val="center"/>
              <w:rPr>
                <w:sz w:val="18"/>
                <w:szCs w:val="18"/>
              </w:rPr>
            </w:pPr>
            <w:r w:rsidRPr="00CD3AD7">
              <w:rPr>
                <w:sz w:val="18"/>
                <w:szCs w:val="18"/>
              </w:rPr>
              <w:t>2024 год</w:t>
            </w:r>
          </w:p>
        </w:tc>
        <w:tc>
          <w:tcPr>
            <w:tcW w:w="1984" w:type="dxa"/>
            <w:hideMark/>
          </w:tcPr>
          <w:p w14:paraId="04E685B6" w14:textId="77777777" w:rsidR="009C1A94" w:rsidRPr="00CD3AD7" w:rsidRDefault="009C1A94" w:rsidP="006C43DF">
            <w:pPr>
              <w:autoSpaceDE w:val="0"/>
              <w:autoSpaceDN w:val="0"/>
              <w:adjustRightInd w:val="0"/>
              <w:jc w:val="center"/>
              <w:rPr>
                <w:sz w:val="18"/>
                <w:szCs w:val="18"/>
              </w:rPr>
            </w:pPr>
            <w:r w:rsidRPr="00CD3AD7">
              <w:rPr>
                <w:sz w:val="18"/>
                <w:szCs w:val="18"/>
              </w:rPr>
              <w:t>2025 год</w:t>
            </w:r>
          </w:p>
        </w:tc>
        <w:tc>
          <w:tcPr>
            <w:tcW w:w="1985" w:type="dxa"/>
            <w:hideMark/>
          </w:tcPr>
          <w:p w14:paraId="1AA43A56" w14:textId="77777777" w:rsidR="009C1A94" w:rsidRPr="00CD3AD7" w:rsidRDefault="009C1A94" w:rsidP="006C43DF">
            <w:pPr>
              <w:autoSpaceDE w:val="0"/>
              <w:autoSpaceDN w:val="0"/>
              <w:adjustRightInd w:val="0"/>
              <w:jc w:val="center"/>
              <w:rPr>
                <w:sz w:val="18"/>
                <w:szCs w:val="18"/>
              </w:rPr>
            </w:pPr>
            <w:r w:rsidRPr="00CD3AD7">
              <w:rPr>
                <w:sz w:val="18"/>
                <w:szCs w:val="18"/>
              </w:rPr>
              <w:t>2026 год</w:t>
            </w:r>
          </w:p>
        </w:tc>
        <w:tc>
          <w:tcPr>
            <w:tcW w:w="1792" w:type="dxa"/>
            <w:hideMark/>
          </w:tcPr>
          <w:p w14:paraId="295EB6F5" w14:textId="77777777" w:rsidR="009C1A94" w:rsidRPr="00CD3AD7" w:rsidRDefault="009C1A94" w:rsidP="006C43DF">
            <w:pPr>
              <w:autoSpaceDE w:val="0"/>
              <w:autoSpaceDN w:val="0"/>
              <w:adjustRightInd w:val="0"/>
              <w:jc w:val="center"/>
              <w:rPr>
                <w:sz w:val="18"/>
                <w:szCs w:val="18"/>
              </w:rPr>
            </w:pPr>
            <w:r w:rsidRPr="00CD3AD7">
              <w:rPr>
                <w:sz w:val="18"/>
                <w:szCs w:val="18"/>
              </w:rPr>
              <w:t>2027 год</w:t>
            </w:r>
          </w:p>
        </w:tc>
      </w:tr>
      <w:tr w:rsidR="000E1C47" w:rsidRPr="00CD3AD7" w14:paraId="748DB8EB" w14:textId="77777777" w:rsidTr="006C43DF">
        <w:trPr>
          <w:trHeight w:val="23"/>
        </w:trPr>
        <w:tc>
          <w:tcPr>
            <w:tcW w:w="2920" w:type="dxa"/>
            <w:hideMark/>
          </w:tcPr>
          <w:p w14:paraId="05417493" w14:textId="77777777" w:rsidR="000E1C47" w:rsidRPr="00CD3AD7" w:rsidRDefault="000E1C47" w:rsidP="000E1C47">
            <w:pPr>
              <w:autoSpaceDE w:val="0"/>
              <w:autoSpaceDN w:val="0"/>
              <w:adjustRightInd w:val="0"/>
              <w:rPr>
                <w:sz w:val="18"/>
                <w:szCs w:val="18"/>
              </w:rPr>
            </w:pPr>
            <w:r w:rsidRPr="00CD3AD7">
              <w:rPr>
                <w:sz w:val="18"/>
                <w:szCs w:val="18"/>
              </w:rPr>
              <w:t>вводимых</w:t>
            </w:r>
          </w:p>
        </w:tc>
        <w:tc>
          <w:tcPr>
            <w:tcW w:w="2588" w:type="dxa"/>
          </w:tcPr>
          <w:p w14:paraId="3B21CDB8" w14:textId="77777777" w:rsidR="000E1C47" w:rsidRPr="00CD3AD7" w:rsidRDefault="000E1C47" w:rsidP="000E1C47">
            <w:pPr>
              <w:autoSpaceDE w:val="0"/>
              <w:autoSpaceDN w:val="0"/>
              <w:adjustRightInd w:val="0"/>
              <w:jc w:val="center"/>
              <w:rPr>
                <w:sz w:val="18"/>
                <w:szCs w:val="18"/>
              </w:rPr>
            </w:pPr>
            <w:r w:rsidRPr="00CD3AD7">
              <w:rPr>
                <w:sz w:val="18"/>
                <w:szCs w:val="18"/>
              </w:rPr>
              <w:t>1</w:t>
            </w:r>
          </w:p>
        </w:tc>
        <w:tc>
          <w:tcPr>
            <w:tcW w:w="2045" w:type="dxa"/>
          </w:tcPr>
          <w:p w14:paraId="1ADDED07" w14:textId="77777777" w:rsidR="000E1C47" w:rsidRPr="00CD3AD7" w:rsidRDefault="000E1C47" w:rsidP="000E1C47">
            <w:pPr>
              <w:autoSpaceDE w:val="0"/>
              <w:autoSpaceDN w:val="0"/>
              <w:adjustRightInd w:val="0"/>
              <w:jc w:val="center"/>
              <w:rPr>
                <w:sz w:val="18"/>
                <w:szCs w:val="18"/>
              </w:rPr>
            </w:pPr>
            <w:r w:rsidRPr="00CD3AD7">
              <w:rPr>
                <w:sz w:val="18"/>
                <w:szCs w:val="18"/>
              </w:rPr>
              <w:t>0</w:t>
            </w:r>
          </w:p>
        </w:tc>
        <w:tc>
          <w:tcPr>
            <w:tcW w:w="1865" w:type="dxa"/>
          </w:tcPr>
          <w:p w14:paraId="4EDAEF92" w14:textId="77777777" w:rsidR="000E1C47" w:rsidRPr="00CD3AD7" w:rsidRDefault="000E1C47" w:rsidP="000E1C47">
            <w:pPr>
              <w:autoSpaceDE w:val="0"/>
              <w:autoSpaceDN w:val="0"/>
              <w:adjustRightInd w:val="0"/>
              <w:jc w:val="center"/>
              <w:rPr>
                <w:sz w:val="18"/>
                <w:szCs w:val="18"/>
              </w:rPr>
            </w:pPr>
            <w:r w:rsidRPr="00CD3AD7">
              <w:rPr>
                <w:sz w:val="18"/>
                <w:szCs w:val="18"/>
              </w:rPr>
              <w:t>0</w:t>
            </w:r>
          </w:p>
        </w:tc>
        <w:tc>
          <w:tcPr>
            <w:tcW w:w="1984" w:type="dxa"/>
          </w:tcPr>
          <w:p w14:paraId="40259F90" w14:textId="77777777" w:rsidR="000E1C47" w:rsidRPr="00CD3AD7" w:rsidRDefault="000E1C47" w:rsidP="000E1C47">
            <w:pPr>
              <w:autoSpaceDE w:val="0"/>
              <w:autoSpaceDN w:val="0"/>
              <w:adjustRightInd w:val="0"/>
              <w:jc w:val="center"/>
              <w:rPr>
                <w:sz w:val="18"/>
                <w:szCs w:val="18"/>
              </w:rPr>
            </w:pPr>
            <w:r w:rsidRPr="00CD3AD7">
              <w:rPr>
                <w:sz w:val="18"/>
                <w:szCs w:val="18"/>
              </w:rPr>
              <w:t>0</w:t>
            </w:r>
          </w:p>
        </w:tc>
        <w:tc>
          <w:tcPr>
            <w:tcW w:w="1985" w:type="dxa"/>
          </w:tcPr>
          <w:p w14:paraId="7E6723E3" w14:textId="77777777" w:rsidR="000E1C47" w:rsidRPr="00CD3AD7" w:rsidRDefault="000E1C47" w:rsidP="000E1C47">
            <w:pPr>
              <w:autoSpaceDE w:val="0"/>
              <w:autoSpaceDN w:val="0"/>
              <w:adjustRightInd w:val="0"/>
              <w:jc w:val="center"/>
              <w:rPr>
                <w:sz w:val="18"/>
                <w:szCs w:val="18"/>
              </w:rPr>
            </w:pPr>
            <w:r w:rsidRPr="00CD3AD7">
              <w:rPr>
                <w:sz w:val="18"/>
                <w:szCs w:val="18"/>
              </w:rPr>
              <w:t>1</w:t>
            </w:r>
          </w:p>
        </w:tc>
        <w:tc>
          <w:tcPr>
            <w:tcW w:w="1792" w:type="dxa"/>
          </w:tcPr>
          <w:p w14:paraId="55D8ADBB" w14:textId="77777777" w:rsidR="000E1C47" w:rsidRPr="00CD3AD7" w:rsidRDefault="000E1C47" w:rsidP="000E1C47">
            <w:pPr>
              <w:jc w:val="center"/>
              <w:rPr>
                <w:sz w:val="18"/>
                <w:szCs w:val="18"/>
              </w:rPr>
            </w:pPr>
            <w:r w:rsidRPr="00CD3AD7">
              <w:rPr>
                <w:sz w:val="18"/>
                <w:szCs w:val="18"/>
              </w:rPr>
              <w:t>0</w:t>
            </w:r>
          </w:p>
        </w:tc>
      </w:tr>
      <w:tr w:rsidR="000E1C47" w:rsidRPr="00C57C41" w14:paraId="05A1B7EF" w14:textId="77777777" w:rsidTr="006C43DF">
        <w:trPr>
          <w:trHeight w:val="20"/>
        </w:trPr>
        <w:tc>
          <w:tcPr>
            <w:tcW w:w="2920" w:type="dxa"/>
            <w:hideMark/>
          </w:tcPr>
          <w:p w14:paraId="7BFC1557" w14:textId="77777777" w:rsidR="000E1C47" w:rsidRPr="00C57C41" w:rsidRDefault="000E1C47" w:rsidP="000E1C47">
            <w:pPr>
              <w:autoSpaceDE w:val="0"/>
              <w:autoSpaceDN w:val="0"/>
              <w:adjustRightInd w:val="0"/>
              <w:rPr>
                <w:sz w:val="18"/>
                <w:szCs w:val="18"/>
              </w:rPr>
            </w:pPr>
            <w:r w:rsidRPr="00C57C41">
              <w:rPr>
                <w:sz w:val="18"/>
                <w:szCs w:val="18"/>
              </w:rPr>
              <w:t>открываемых</w:t>
            </w:r>
          </w:p>
        </w:tc>
        <w:tc>
          <w:tcPr>
            <w:tcW w:w="2588" w:type="dxa"/>
          </w:tcPr>
          <w:p w14:paraId="10CBA21F" w14:textId="77777777" w:rsidR="000E1C47" w:rsidRPr="00C57C41" w:rsidRDefault="000E1C47" w:rsidP="000E1C47">
            <w:pPr>
              <w:autoSpaceDE w:val="0"/>
              <w:autoSpaceDN w:val="0"/>
              <w:adjustRightInd w:val="0"/>
              <w:jc w:val="center"/>
              <w:rPr>
                <w:sz w:val="18"/>
                <w:szCs w:val="18"/>
              </w:rPr>
            </w:pPr>
            <w:r w:rsidRPr="00C57C41">
              <w:rPr>
                <w:sz w:val="18"/>
                <w:szCs w:val="18"/>
              </w:rPr>
              <w:t>1</w:t>
            </w:r>
          </w:p>
        </w:tc>
        <w:tc>
          <w:tcPr>
            <w:tcW w:w="2045" w:type="dxa"/>
          </w:tcPr>
          <w:p w14:paraId="6F1727F2" w14:textId="77777777" w:rsidR="000E1C47" w:rsidRPr="00C57C41" w:rsidRDefault="000E1C47" w:rsidP="000E1C47">
            <w:pPr>
              <w:autoSpaceDE w:val="0"/>
              <w:autoSpaceDN w:val="0"/>
              <w:adjustRightInd w:val="0"/>
              <w:jc w:val="center"/>
              <w:rPr>
                <w:sz w:val="18"/>
                <w:szCs w:val="18"/>
              </w:rPr>
            </w:pPr>
            <w:r w:rsidRPr="00C57C41">
              <w:rPr>
                <w:sz w:val="18"/>
                <w:szCs w:val="18"/>
              </w:rPr>
              <w:t>0</w:t>
            </w:r>
          </w:p>
        </w:tc>
        <w:tc>
          <w:tcPr>
            <w:tcW w:w="1865" w:type="dxa"/>
          </w:tcPr>
          <w:p w14:paraId="666460F4" w14:textId="77777777" w:rsidR="000E1C47" w:rsidRPr="00C57C41" w:rsidRDefault="000E1C47" w:rsidP="000E1C47">
            <w:pPr>
              <w:autoSpaceDE w:val="0"/>
              <w:autoSpaceDN w:val="0"/>
              <w:adjustRightInd w:val="0"/>
              <w:jc w:val="center"/>
              <w:rPr>
                <w:sz w:val="18"/>
                <w:szCs w:val="18"/>
              </w:rPr>
            </w:pPr>
            <w:r w:rsidRPr="00C57C41">
              <w:rPr>
                <w:sz w:val="18"/>
                <w:szCs w:val="18"/>
              </w:rPr>
              <w:t>0</w:t>
            </w:r>
          </w:p>
        </w:tc>
        <w:tc>
          <w:tcPr>
            <w:tcW w:w="1984" w:type="dxa"/>
          </w:tcPr>
          <w:p w14:paraId="33E85C2A" w14:textId="77777777" w:rsidR="000E1C47" w:rsidRPr="00C57C41" w:rsidRDefault="000E1C47" w:rsidP="000E1C47">
            <w:pPr>
              <w:autoSpaceDE w:val="0"/>
              <w:autoSpaceDN w:val="0"/>
              <w:adjustRightInd w:val="0"/>
              <w:jc w:val="center"/>
              <w:rPr>
                <w:sz w:val="18"/>
                <w:szCs w:val="18"/>
              </w:rPr>
            </w:pPr>
            <w:r w:rsidRPr="00C57C41">
              <w:rPr>
                <w:sz w:val="18"/>
                <w:szCs w:val="18"/>
              </w:rPr>
              <w:t>0</w:t>
            </w:r>
          </w:p>
        </w:tc>
        <w:tc>
          <w:tcPr>
            <w:tcW w:w="1985" w:type="dxa"/>
          </w:tcPr>
          <w:p w14:paraId="742483D5" w14:textId="77777777" w:rsidR="000E1C47" w:rsidRPr="00C57C41" w:rsidRDefault="000E1C47" w:rsidP="000E1C47">
            <w:pPr>
              <w:autoSpaceDE w:val="0"/>
              <w:autoSpaceDN w:val="0"/>
              <w:adjustRightInd w:val="0"/>
              <w:jc w:val="center"/>
              <w:rPr>
                <w:sz w:val="18"/>
                <w:szCs w:val="18"/>
              </w:rPr>
            </w:pPr>
            <w:r w:rsidRPr="00C57C41">
              <w:rPr>
                <w:sz w:val="18"/>
                <w:szCs w:val="18"/>
              </w:rPr>
              <w:t>1</w:t>
            </w:r>
          </w:p>
        </w:tc>
        <w:tc>
          <w:tcPr>
            <w:tcW w:w="1792" w:type="dxa"/>
          </w:tcPr>
          <w:p w14:paraId="37E274A5" w14:textId="77777777" w:rsidR="000E1C47" w:rsidRPr="00C57C41" w:rsidRDefault="000E1C47" w:rsidP="000E1C47">
            <w:pPr>
              <w:jc w:val="center"/>
              <w:rPr>
                <w:sz w:val="18"/>
                <w:szCs w:val="18"/>
              </w:rPr>
            </w:pPr>
            <w:r w:rsidRPr="00C57C41">
              <w:rPr>
                <w:sz w:val="18"/>
                <w:szCs w:val="18"/>
              </w:rPr>
              <w:t>0</w:t>
            </w:r>
          </w:p>
        </w:tc>
      </w:tr>
    </w:tbl>
    <w:p w14:paraId="281A0512" w14:textId="77777777" w:rsidR="009C1A94" w:rsidRPr="00C57C41" w:rsidRDefault="009C1A94" w:rsidP="00A33489">
      <w:pPr>
        <w:rPr>
          <w:rFonts w:cs="Times New Roman"/>
        </w:rPr>
      </w:pPr>
    </w:p>
    <w:p w14:paraId="094154B1" w14:textId="77777777" w:rsidR="00A33489" w:rsidRPr="00C57C41" w:rsidRDefault="00A33489" w:rsidP="00A33489">
      <w:pPr>
        <w:shd w:val="clear" w:color="auto" w:fill="FFFFFF" w:themeFill="background1"/>
        <w:jc w:val="center"/>
        <w:rPr>
          <w:rFonts w:cs="Times New Roman"/>
        </w:rPr>
      </w:pPr>
      <w:r w:rsidRPr="00C57C41">
        <w:rPr>
          <w:rFonts w:cs="Times New Roman"/>
        </w:rPr>
        <w:t xml:space="preserve">4. Методика определения результатов выполнения мероприятий </w:t>
      </w:r>
    </w:p>
    <w:p w14:paraId="2A5AB2EA" w14:textId="77777777" w:rsidR="00A33489" w:rsidRPr="00C57C41" w:rsidRDefault="00A33489" w:rsidP="00A33489">
      <w:pPr>
        <w:shd w:val="clear" w:color="auto" w:fill="FFFFFF" w:themeFill="background1"/>
        <w:jc w:val="center"/>
        <w:rPr>
          <w:rFonts w:cs="Times New Roman"/>
          <w:bCs/>
        </w:rPr>
      </w:pPr>
      <w:r w:rsidRPr="00C57C41">
        <w:rPr>
          <w:rFonts w:cs="Times New Roman"/>
        </w:rPr>
        <w:t>муниципальной программы городского округа Электросталь Московской области</w:t>
      </w:r>
      <w:r w:rsidRPr="00C57C41">
        <w:rPr>
          <w:rFonts w:cs="Times New Roman"/>
          <w:bCs/>
        </w:rPr>
        <w:t xml:space="preserve">  </w:t>
      </w:r>
    </w:p>
    <w:p w14:paraId="748E7FB7" w14:textId="77777777" w:rsidR="00A33489" w:rsidRPr="00C57C41" w:rsidRDefault="00A33489" w:rsidP="00A33489">
      <w:pPr>
        <w:shd w:val="clear" w:color="auto" w:fill="FFFFFF" w:themeFill="background1"/>
        <w:jc w:val="center"/>
        <w:rPr>
          <w:rFonts w:cs="Times New Roman"/>
          <w:bCs/>
        </w:rPr>
      </w:pPr>
      <w:r w:rsidRPr="00C57C41">
        <w:rPr>
          <w:rFonts w:cs="Times New Roman"/>
          <w:bCs/>
        </w:rPr>
        <w:t>«Строительство объектов социальной инфраструктуры»</w:t>
      </w:r>
    </w:p>
    <w:p w14:paraId="19C67EFA" w14:textId="77777777" w:rsidR="00A33489" w:rsidRPr="00C57C41" w:rsidRDefault="00A33489" w:rsidP="00A33489">
      <w:pPr>
        <w:shd w:val="clear" w:color="auto" w:fill="FFFFFF" w:themeFill="background1"/>
        <w:jc w:val="center"/>
        <w:rPr>
          <w:rFonts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679"/>
        <w:gridCol w:w="1534"/>
        <w:gridCol w:w="1537"/>
        <w:gridCol w:w="3600"/>
        <w:gridCol w:w="1280"/>
        <w:gridCol w:w="4974"/>
      </w:tblGrid>
      <w:tr w:rsidR="00A33489" w:rsidRPr="00C57C41" w14:paraId="18276C38" w14:textId="77777777" w:rsidTr="004051FA">
        <w:tc>
          <w:tcPr>
            <w:tcW w:w="173" w:type="pct"/>
            <w:shd w:val="clear" w:color="auto" w:fill="auto"/>
          </w:tcPr>
          <w:p w14:paraId="6F01FB15" w14:textId="77777777" w:rsidR="00A33489" w:rsidRPr="00C57C41" w:rsidRDefault="00A33489" w:rsidP="004051FA">
            <w:pPr>
              <w:pStyle w:val="ConsPlusNormal"/>
              <w:jc w:val="center"/>
              <w:rPr>
                <w:rFonts w:ascii="Times New Roman" w:eastAsia="Calibri" w:hAnsi="Times New Roman" w:cs="Times New Roman"/>
                <w:sz w:val="18"/>
                <w:szCs w:val="18"/>
              </w:rPr>
            </w:pPr>
            <w:r w:rsidRPr="00C57C41">
              <w:rPr>
                <w:rFonts w:ascii="Times New Roman" w:eastAsia="Calibri" w:hAnsi="Times New Roman" w:cs="Times New Roman"/>
                <w:sz w:val="18"/>
                <w:szCs w:val="18"/>
              </w:rPr>
              <w:t xml:space="preserve">№ </w:t>
            </w:r>
            <w:r w:rsidRPr="00C57C41">
              <w:rPr>
                <w:rFonts w:ascii="Times New Roman" w:eastAsia="Calibri" w:hAnsi="Times New Roman" w:cs="Times New Roman"/>
                <w:sz w:val="18"/>
                <w:szCs w:val="18"/>
              </w:rPr>
              <w:br/>
              <w:t>п/п</w:t>
            </w:r>
          </w:p>
        </w:tc>
        <w:tc>
          <w:tcPr>
            <w:tcW w:w="555" w:type="pct"/>
            <w:shd w:val="clear" w:color="auto" w:fill="auto"/>
          </w:tcPr>
          <w:p w14:paraId="3A0A52A9" w14:textId="77777777" w:rsidR="00A33489" w:rsidRPr="00C57C41" w:rsidRDefault="00A33489" w:rsidP="004051FA">
            <w:pPr>
              <w:pStyle w:val="ConsPlusNormal"/>
              <w:jc w:val="center"/>
              <w:rPr>
                <w:rFonts w:ascii="Times New Roman" w:eastAsia="Calibri" w:hAnsi="Times New Roman" w:cs="Times New Roman"/>
                <w:sz w:val="18"/>
                <w:szCs w:val="18"/>
              </w:rPr>
            </w:pPr>
            <w:r w:rsidRPr="00C57C41">
              <w:rPr>
                <w:rFonts w:ascii="Times New Roman" w:eastAsia="Calibri" w:hAnsi="Times New Roman" w:cs="Times New Roman"/>
                <w:sz w:val="18"/>
                <w:szCs w:val="18"/>
              </w:rPr>
              <w:t xml:space="preserve">№ подпрограммы </w:t>
            </w:r>
          </w:p>
        </w:tc>
        <w:tc>
          <w:tcPr>
            <w:tcW w:w="507" w:type="pct"/>
            <w:shd w:val="clear" w:color="auto" w:fill="auto"/>
          </w:tcPr>
          <w:p w14:paraId="3911E4F4" w14:textId="77777777" w:rsidR="00A33489" w:rsidRPr="00C57C41" w:rsidRDefault="00A33489" w:rsidP="004051FA">
            <w:pPr>
              <w:pStyle w:val="ConsPlusNormal"/>
              <w:jc w:val="center"/>
              <w:rPr>
                <w:rFonts w:ascii="Times New Roman" w:eastAsia="Calibri" w:hAnsi="Times New Roman" w:cs="Times New Roman"/>
                <w:sz w:val="18"/>
                <w:szCs w:val="18"/>
                <w:lang w:val="en-US"/>
              </w:rPr>
            </w:pPr>
            <w:r w:rsidRPr="00C57C41">
              <w:rPr>
                <w:rFonts w:ascii="Times New Roman" w:eastAsia="Calibri" w:hAnsi="Times New Roman" w:cs="Times New Roman"/>
                <w:sz w:val="18"/>
                <w:szCs w:val="18"/>
              </w:rPr>
              <w:t xml:space="preserve">№ основного мероприятия </w:t>
            </w:r>
          </w:p>
        </w:tc>
        <w:tc>
          <w:tcPr>
            <w:tcW w:w="508" w:type="pct"/>
            <w:shd w:val="clear" w:color="auto" w:fill="auto"/>
          </w:tcPr>
          <w:p w14:paraId="7E892A05" w14:textId="77777777" w:rsidR="00A33489" w:rsidRPr="00C57C41" w:rsidRDefault="00A33489" w:rsidP="004051FA">
            <w:pPr>
              <w:pStyle w:val="ConsPlusNormal"/>
              <w:jc w:val="center"/>
              <w:rPr>
                <w:rFonts w:ascii="Times New Roman" w:eastAsia="Calibri" w:hAnsi="Times New Roman" w:cs="Times New Roman"/>
                <w:sz w:val="18"/>
                <w:szCs w:val="18"/>
                <w:lang w:val="en-US"/>
              </w:rPr>
            </w:pPr>
            <w:r w:rsidRPr="00C57C41">
              <w:rPr>
                <w:rFonts w:ascii="Times New Roman" w:eastAsia="Calibri" w:hAnsi="Times New Roman" w:cs="Times New Roman"/>
                <w:sz w:val="18"/>
                <w:szCs w:val="18"/>
              </w:rPr>
              <w:t xml:space="preserve">№ мероприятия </w:t>
            </w:r>
          </w:p>
        </w:tc>
        <w:tc>
          <w:tcPr>
            <w:tcW w:w="1190" w:type="pct"/>
            <w:shd w:val="clear" w:color="auto" w:fill="auto"/>
          </w:tcPr>
          <w:p w14:paraId="6F1E09A9" w14:textId="77777777" w:rsidR="00A33489" w:rsidRPr="00C57C41" w:rsidRDefault="00A33489" w:rsidP="004051FA">
            <w:pPr>
              <w:pStyle w:val="ConsPlusNormal"/>
              <w:jc w:val="center"/>
              <w:rPr>
                <w:rFonts w:ascii="Times New Roman" w:eastAsia="Calibri" w:hAnsi="Times New Roman" w:cs="Times New Roman"/>
                <w:sz w:val="18"/>
                <w:szCs w:val="18"/>
              </w:rPr>
            </w:pPr>
            <w:r w:rsidRPr="00C57C41">
              <w:rPr>
                <w:rFonts w:ascii="Times New Roman" w:eastAsia="Calibri" w:hAnsi="Times New Roman" w:cs="Times New Roman"/>
                <w:sz w:val="18"/>
                <w:szCs w:val="18"/>
              </w:rPr>
              <w:t>Наименование результата</w:t>
            </w:r>
          </w:p>
        </w:tc>
        <w:tc>
          <w:tcPr>
            <w:tcW w:w="423" w:type="pct"/>
            <w:shd w:val="clear" w:color="auto" w:fill="auto"/>
          </w:tcPr>
          <w:p w14:paraId="6E657E5F" w14:textId="77777777" w:rsidR="00A33489" w:rsidRPr="00C57C41" w:rsidRDefault="00A33489" w:rsidP="004051FA">
            <w:pPr>
              <w:pStyle w:val="ConsPlusNormal"/>
              <w:jc w:val="center"/>
              <w:rPr>
                <w:rFonts w:ascii="Times New Roman" w:eastAsia="Calibri" w:hAnsi="Times New Roman" w:cs="Times New Roman"/>
                <w:sz w:val="18"/>
                <w:szCs w:val="18"/>
              </w:rPr>
            </w:pPr>
            <w:r w:rsidRPr="00C57C41">
              <w:rPr>
                <w:rFonts w:ascii="Times New Roman" w:eastAsia="Calibri" w:hAnsi="Times New Roman" w:cs="Times New Roman"/>
                <w:sz w:val="18"/>
                <w:szCs w:val="18"/>
              </w:rPr>
              <w:t>Единица измерения</w:t>
            </w:r>
          </w:p>
        </w:tc>
        <w:tc>
          <w:tcPr>
            <w:tcW w:w="1644" w:type="pct"/>
            <w:shd w:val="clear" w:color="auto" w:fill="auto"/>
          </w:tcPr>
          <w:p w14:paraId="46ADE498" w14:textId="77777777" w:rsidR="00A33489" w:rsidRPr="00C57C41" w:rsidRDefault="00A33489" w:rsidP="004051FA">
            <w:pPr>
              <w:pStyle w:val="ConsPlusNormal"/>
              <w:ind w:right="-79"/>
              <w:jc w:val="center"/>
              <w:rPr>
                <w:rFonts w:ascii="Times New Roman" w:eastAsia="Calibri" w:hAnsi="Times New Roman" w:cs="Times New Roman"/>
                <w:sz w:val="18"/>
                <w:szCs w:val="18"/>
              </w:rPr>
            </w:pPr>
            <w:r w:rsidRPr="00C57C41">
              <w:rPr>
                <w:rFonts w:ascii="Times New Roman" w:eastAsia="Calibri" w:hAnsi="Times New Roman" w:cs="Times New Roman"/>
                <w:sz w:val="18"/>
                <w:szCs w:val="18"/>
              </w:rPr>
              <w:t>Порядок определения значений</w:t>
            </w:r>
          </w:p>
        </w:tc>
      </w:tr>
      <w:tr w:rsidR="00A33489" w:rsidRPr="00C57C41" w14:paraId="32051EB7" w14:textId="77777777" w:rsidTr="004051FA">
        <w:tc>
          <w:tcPr>
            <w:tcW w:w="173" w:type="pct"/>
            <w:shd w:val="clear" w:color="auto" w:fill="auto"/>
          </w:tcPr>
          <w:p w14:paraId="3B6F6162" w14:textId="77777777" w:rsidR="00A33489" w:rsidRPr="00C57C41" w:rsidRDefault="00A33489" w:rsidP="004051FA">
            <w:pPr>
              <w:pStyle w:val="ConsPlusNormal"/>
              <w:jc w:val="center"/>
              <w:rPr>
                <w:rFonts w:ascii="Times New Roman" w:eastAsia="Calibri" w:hAnsi="Times New Roman" w:cs="Times New Roman"/>
                <w:sz w:val="18"/>
                <w:szCs w:val="18"/>
              </w:rPr>
            </w:pPr>
            <w:r w:rsidRPr="00C57C41">
              <w:rPr>
                <w:rFonts w:ascii="Times New Roman" w:eastAsia="Calibri" w:hAnsi="Times New Roman" w:cs="Times New Roman"/>
                <w:sz w:val="18"/>
                <w:szCs w:val="18"/>
              </w:rPr>
              <w:t>1</w:t>
            </w:r>
          </w:p>
        </w:tc>
        <w:tc>
          <w:tcPr>
            <w:tcW w:w="555" w:type="pct"/>
            <w:shd w:val="clear" w:color="auto" w:fill="auto"/>
          </w:tcPr>
          <w:p w14:paraId="3AF7B98E" w14:textId="77777777" w:rsidR="00A33489" w:rsidRPr="00C57C41" w:rsidRDefault="00A33489" w:rsidP="004051FA">
            <w:pPr>
              <w:pStyle w:val="ConsPlusNormal"/>
              <w:jc w:val="center"/>
              <w:rPr>
                <w:rFonts w:ascii="Times New Roman" w:eastAsia="Calibri" w:hAnsi="Times New Roman" w:cs="Times New Roman"/>
                <w:sz w:val="18"/>
                <w:szCs w:val="18"/>
                <w:lang w:val="en-US"/>
              </w:rPr>
            </w:pPr>
            <w:r w:rsidRPr="00C57C41">
              <w:rPr>
                <w:rFonts w:ascii="Times New Roman" w:eastAsia="Calibri" w:hAnsi="Times New Roman" w:cs="Times New Roman"/>
                <w:sz w:val="18"/>
                <w:szCs w:val="18"/>
                <w:lang w:val="en-US"/>
              </w:rPr>
              <w:t>2</w:t>
            </w:r>
          </w:p>
        </w:tc>
        <w:tc>
          <w:tcPr>
            <w:tcW w:w="507" w:type="pct"/>
            <w:shd w:val="clear" w:color="auto" w:fill="auto"/>
          </w:tcPr>
          <w:p w14:paraId="4C9644F7" w14:textId="77777777" w:rsidR="00A33489" w:rsidRPr="00C57C41" w:rsidRDefault="00A33489" w:rsidP="004051FA">
            <w:pPr>
              <w:pStyle w:val="ConsPlusNormal"/>
              <w:jc w:val="center"/>
              <w:rPr>
                <w:rFonts w:ascii="Times New Roman" w:eastAsia="Calibri" w:hAnsi="Times New Roman" w:cs="Times New Roman"/>
                <w:sz w:val="18"/>
                <w:szCs w:val="18"/>
                <w:lang w:val="en-US"/>
              </w:rPr>
            </w:pPr>
            <w:r w:rsidRPr="00C57C41">
              <w:rPr>
                <w:rFonts w:ascii="Times New Roman" w:eastAsia="Calibri" w:hAnsi="Times New Roman" w:cs="Times New Roman"/>
                <w:sz w:val="18"/>
                <w:szCs w:val="18"/>
                <w:lang w:val="en-US"/>
              </w:rPr>
              <w:t>3</w:t>
            </w:r>
          </w:p>
        </w:tc>
        <w:tc>
          <w:tcPr>
            <w:tcW w:w="508" w:type="pct"/>
            <w:shd w:val="clear" w:color="auto" w:fill="auto"/>
          </w:tcPr>
          <w:p w14:paraId="3BE0A367" w14:textId="77777777" w:rsidR="00A33489" w:rsidRPr="00C57C41" w:rsidRDefault="00A33489" w:rsidP="004051FA">
            <w:pPr>
              <w:pStyle w:val="ConsPlusNormal"/>
              <w:jc w:val="center"/>
              <w:rPr>
                <w:rFonts w:ascii="Times New Roman" w:eastAsia="Calibri" w:hAnsi="Times New Roman" w:cs="Times New Roman"/>
                <w:sz w:val="18"/>
                <w:szCs w:val="18"/>
                <w:lang w:val="en-US"/>
              </w:rPr>
            </w:pPr>
            <w:r w:rsidRPr="00C57C41">
              <w:rPr>
                <w:rFonts w:ascii="Times New Roman" w:eastAsia="Calibri" w:hAnsi="Times New Roman" w:cs="Times New Roman"/>
                <w:sz w:val="18"/>
                <w:szCs w:val="18"/>
                <w:lang w:val="en-US"/>
              </w:rPr>
              <w:t>4</w:t>
            </w:r>
          </w:p>
        </w:tc>
        <w:tc>
          <w:tcPr>
            <w:tcW w:w="1190" w:type="pct"/>
            <w:shd w:val="clear" w:color="auto" w:fill="auto"/>
          </w:tcPr>
          <w:p w14:paraId="33E980EF" w14:textId="77777777" w:rsidR="00A33489" w:rsidRPr="00C57C41" w:rsidRDefault="00A33489" w:rsidP="004051FA">
            <w:pPr>
              <w:pStyle w:val="ConsPlusNormal"/>
              <w:jc w:val="center"/>
              <w:rPr>
                <w:rFonts w:ascii="Times New Roman" w:eastAsia="Calibri" w:hAnsi="Times New Roman" w:cs="Times New Roman"/>
                <w:sz w:val="18"/>
                <w:szCs w:val="18"/>
                <w:lang w:val="en-US"/>
              </w:rPr>
            </w:pPr>
            <w:r w:rsidRPr="00C57C41">
              <w:rPr>
                <w:rFonts w:ascii="Times New Roman" w:eastAsia="Calibri" w:hAnsi="Times New Roman" w:cs="Times New Roman"/>
                <w:sz w:val="18"/>
                <w:szCs w:val="18"/>
                <w:lang w:val="en-US"/>
              </w:rPr>
              <w:t>5</w:t>
            </w:r>
          </w:p>
        </w:tc>
        <w:tc>
          <w:tcPr>
            <w:tcW w:w="423" w:type="pct"/>
            <w:shd w:val="clear" w:color="auto" w:fill="auto"/>
          </w:tcPr>
          <w:p w14:paraId="2004147D" w14:textId="77777777" w:rsidR="00A33489" w:rsidRPr="00C57C41" w:rsidRDefault="00A33489" w:rsidP="004051FA">
            <w:pPr>
              <w:pStyle w:val="ConsPlusNormal"/>
              <w:jc w:val="center"/>
              <w:rPr>
                <w:rFonts w:ascii="Times New Roman" w:eastAsia="Calibri" w:hAnsi="Times New Roman" w:cs="Times New Roman"/>
                <w:sz w:val="18"/>
                <w:szCs w:val="18"/>
              </w:rPr>
            </w:pPr>
            <w:r w:rsidRPr="00C57C41">
              <w:rPr>
                <w:rFonts w:ascii="Times New Roman" w:eastAsia="Calibri" w:hAnsi="Times New Roman" w:cs="Times New Roman"/>
                <w:sz w:val="18"/>
                <w:szCs w:val="18"/>
              </w:rPr>
              <w:t>6</w:t>
            </w:r>
          </w:p>
        </w:tc>
        <w:tc>
          <w:tcPr>
            <w:tcW w:w="1644" w:type="pct"/>
            <w:shd w:val="clear" w:color="auto" w:fill="auto"/>
          </w:tcPr>
          <w:p w14:paraId="5792B3B6" w14:textId="77777777" w:rsidR="00A33489" w:rsidRPr="00C57C41" w:rsidRDefault="00A33489" w:rsidP="004051FA">
            <w:pPr>
              <w:pStyle w:val="ConsPlusNormal"/>
              <w:ind w:right="-79"/>
              <w:jc w:val="center"/>
              <w:rPr>
                <w:rFonts w:ascii="Times New Roman" w:eastAsia="Calibri" w:hAnsi="Times New Roman" w:cs="Times New Roman"/>
                <w:sz w:val="18"/>
                <w:szCs w:val="18"/>
              </w:rPr>
            </w:pPr>
            <w:r w:rsidRPr="00C57C41">
              <w:rPr>
                <w:rFonts w:ascii="Times New Roman" w:eastAsia="Calibri" w:hAnsi="Times New Roman" w:cs="Times New Roman"/>
                <w:sz w:val="18"/>
                <w:szCs w:val="18"/>
              </w:rPr>
              <w:t>7</w:t>
            </w:r>
          </w:p>
        </w:tc>
      </w:tr>
      <w:tr w:rsidR="00A33489" w:rsidRPr="00F315D5" w14:paraId="7C227ADA" w14:textId="77777777" w:rsidTr="004051FA">
        <w:tc>
          <w:tcPr>
            <w:tcW w:w="173" w:type="pct"/>
            <w:shd w:val="clear" w:color="auto" w:fill="auto"/>
          </w:tcPr>
          <w:p w14:paraId="097824E8" w14:textId="77777777" w:rsidR="00A33489" w:rsidRPr="00C57C41" w:rsidRDefault="00A33489" w:rsidP="004051FA">
            <w:pPr>
              <w:pStyle w:val="ConsPlusNormal"/>
              <w:jc w:val="center"/>
              <w:rPr>
                <w:rFonts w:ascii="Times New Roman" w:eastAsia="Calibri" w:hAnsi="Times New Roman" w:cs="Times New Roman"/>
                <w:sz w:val="18"/>
                <w:szCs w:val="18"/>
              </w:rPr>
            </w:pPr>
            <w:r w:rsidRPr="00C57C41">
              <w:rPr>
                <w:rFonts w:ascii="Times New Roman" w:eastAsia="Calibri" w:hAnsi="Times New Roman" w:cs="Times New Roman"/>
                <w:sz w:val="18"/>
                <w:szCs w:val="18"/>
              </w:rPr>
              <w:t>1.</w:t>
            </w:r>
          </w:p>
        </w:tc>
        <w:tc>
          <w:tcPr>
            <w:tcW w:w="555" w:type="pct"/>
            <w:shd w:val="clear" w:color="auto" w:fill="auto"/>
          </w:tcPr>
          <w:p w14:paraId="612C8443" w14:textId="77777777" w:rsidR="00A33489" w:rsidRPr="00C57C41" w:rsidRDefault="00A33489" w:rsidP="004051FA">
            <w:pPr>
              <w:pStyle w:val="ConsPlusNormal"/>
              <w:jc w:val="center"/>
              <w:rPr>
                <w:rFonts w:ascii="Times New Roman" w:eastAsia="Calibri" w:hAnsi="Times New Roman" w:cs="Times New Roman"/>
                <w:sz w:val="18"/>
                <w:szCs w:val="18"/>
                <w:lang w:val="en-US"/>
              </w:rPr>
            </w:pPr>
            <w:r w:rsidRPr="00C57C41">
              <w:rPr>
                <w:rFonts w:ascii="Times New Roman" w:eastAsia="Calibri" w:hAnsi="Times New Roman" w:cs="Times New Roman"/>
                <w:sz w:val="18"/>
                <w:szCs w:val="18"/>
                <w:lang w:val="en-US"/>
              </w:rPr>
              <w:t>III</w:t>
            </w:r>
          </w:p>
        </w:tc>
        <w:tc>
          <w:tcPr>
            <w:tcW w:w="507" w:type="pct"/>
            <w:shd w:val="clear" w:color="auto" w:fill="auto"/>
          </w:tcPr>
          <w:p w14:paraId="03DAF016" w14:textId="77777777" w:rsidR="00A33489" w:rsidRPr="00C57C41" w:rsidRDefault="00A33489" w:rsidP="004051FA">
            <w:pPr>
              <w:pStyle w:val="ConsPlusNormal"/>
              <w:jc w:val="center"/>
              <w:rPr>
                <w:rFonts w:ascii="Times New Roman" w:eastAsia="Calibri" w:hAnsi="Times New Roman" w:cs="Times New Roman"/>
                <w:sz w:val="18"/>
                <w:szCs w:val="18"/>
              </w:rPr>
            </w:pPr>
            <w:r w:rsidRPr="00C57C41">
              <w:rPr>
                <w:rFonts w:ascii="Times New Roman" w:eastAsia="Calibri" w:hAnsi="Times New Roman" w:cs="Times New Roman"/>
                <w:sz w:val="18"/>
                <w:szCs w:val="18"/>
              </w:rPr>
              <w:t>02</w:t>
            </w:r>
          </w:p>
        </w:tc>
        <w:tc>
          <w:tcPr>
            <w:tcW w:w="508" w:type="pct"/>
            <w:shd w:val="clear" w:color="auto" w:fill="auto"/>
          </w:tcPr>
          <w:p w14:paraId="01392522" w14:textId="77777777" w:rsidR="00A33489" w:rsidRPr="00C57C41" w:rsidRDefault="00A33489" w:rsidP="004051FA">
            <w:pPr>
              <w:pStyle w:val="ConsPlusNormal"/>
              <w:jc w:val="center"/>
              <w:rPr>
                <w:rFonts w:ascii="Times New Roman" w:eastAsia="Calibri" w:hAnsi="Times New Roman" w:cs="Times New Roman"/>
                <w:sz w:val="18"/>
                <w:szCs w:val="18"/>
              </w:rPr>
            </w:pPr>
            <w:r w:rsidRPr="00C57C41">
              <w:rPr>
                <w:rFonts w:ascii="Times New Roman" w:eastAsia="Calibri" w:hAnsi="Times New Roman" w:cs="Times New Roman"/>
                <w:sz w:val="18"/>
                <w:szCs w:val="18"/>
              </w:rPr>
              <w:t>03</w:t>
            </w:r>
          </w:p>
        </w:tc>
        <w:tc>
          <w:tcPr>
            <w:tcW w:w="1190" w:type="pct"/>
            <w:shd w:val="clear" w:color="auto" w:fill="auto"/>
          </w:tcPr>
          <w:p w14:paraId="0852321E" w14:textId="77777777" w:rsidR="00A33489" w:rsidRPr="00C57C41" w:rsidRDefault="0062720D" w:rsidP="004051FA">
            <w:pPr>
              <w:rPr>
                <w:rFonts w:cs="Times New Roman"/>
                <w:sz w:val="18"/>
                <w:szCs w:val="18"/>
              </w:rPr>
            </w:pPr>
            <w:r w:rsidRPr="00C57C41">
              <w:rPr>
                <w:rFonts w:cs="Times New Roman"/>
                <w:sz w:val="18"/>
                <w:szCs w:val="18"/>
                <w:lang w:eastAsia="en-US"/>
              </w:rPr>
              <w:t>Введены в эксплуатацию объекты общего образования</w:t>
            </w:r>
            <w:r w:rsidR="00A33489" w:rsidRPr="00C57C41">
              <w:rPr>
                <w:rFonts w:cs="Times New Roman"/>
                <w:sz w:val="18"/>
                <w:szCs w:val="18"/>
                <w:lang w:eastAsia="en-US"/>
              </w:rPr>
              <w:t>, единиц</w:t>
            </w:r>
          </w:p>
        </w:tc>
        <w:tc>
          <w:tcPr>
            <w:tcW w:w="423" w:type="pct"/>
            <w:shd w:val="clear" w:color="auto" w:fill="auto"/>
          </w:tcPr>
          <w:p w14:paraId="5459552E" w14:textId="77777777" w:rsidR="00A33489" w:rsidRPr="00C57C41" w:rsidRDefault="00A33489" w:rsidP="004051FA">
            <w:pPr>
              <w:pStyle w:val="ConsPlusNormal"/>
              <w:jc w:val="center"/>
              <w:rPr>
                <w:rFonts w:ascii="Times New Roman" w:eastAsia="Calibri" w:hAnsi="Times New Roman" w:cs="Times New Roman"/>
                <w:sz w:val="18"/>
                <w:szCs w:val="18"/>
              </w:rPr>
            </w:pPr>
            <w:r w:rsidRPr="00C57C41">
              <w:rPr>
                <w:rFonts w:ascii="Times New Roman" w:hAnsi="Times New Roman" w:cs="Times New Roman"/>
                <w:sz w:val="18"/>
                <w:szCs w:val="18"/>
              </w:rPr>
              <w:t>единица</w:t>
            </w:r>
          </w:p>
        </w:tc>
        <w:tc>
          <w:tcPr>
            <w:tcW w:w="1644" w:type="pct"/>
            <w:shd w:val="clear" w:color="auto" w:fill="auto"/>
          </w:tcPr>
          <w:p w14:paraId="0225B878" w14:textId="77777777" w:rsidR="00A33489" w:rsidRPr="00F315D5" w:rsidRDefault="00A33489" w:rsidP="0062720D">
            <w:pPr>
              <w:pStyle w:val="ConsPlusNormal"/>
              <w:ind w:right="-79"/>
              <w:rPr>
                <w:rFonts w:ascii="Times New Roman" w:eastAsia="Calibri" w:hAnsi="Times New Roman" w:cs="Times New Roman"/>
                <w:sz w:val="18"/>
                <w:szCs w:val="18"/>
              </w:rPr>
            </w:pPr>
            <w:r w:rsidRPr="00C57C41">
              <w:rPr>
                <w:rFonts w:ascii="Times New Roman" w:hAnsi="Times New Roman" w:cs="Times New Roman"/>
                <w:sz w:val="18"/>
                <w:szCs w:val="18"/>
              </w:rPr>
              <w:t>Значение определяется исходя из количества выданных разрешений на ввод в эксплуатацию объектов общего образования</w:t>
            </w:r>
            <w:r w:rsidRPr="00F315D5">
              <w:rPr>
                <w:rFonts w:ascii="Times New Roman" w:hAnsi="Times New Roman" w:cs="Times New Roman"/>
                <w:sz w:val="18"/>
                <w:szCs w:val="18"/>
              </w:rPr>
              <w:t xml:space="preserve"> </w:t>
            </w:r>
          </w:p>
        </w:tc>
      </w:tr>
    </w:tbl>
    <w:p w14:paraId="51D0044B" w14:textId="77777777" w:rsidR="00A33489" w:rsidRPr="00F315D5" w:rsidRDefault="00A33489" w:rsidP="00A33489">
      <w:pPr>
        <w:widowControl w:val="0"/>
        <w:autoSpaceDE w:val="0"/>
        <w:autoSpaceDN w:val="0"/>
        <w:adjustRightInd w:val="0"/>
        <w:jc w:val="center"/>
        <w:outlineLvl w:val="3"/>
        <w:rPr>
          <w:rFonts w:cs="Times New Roman"/>
          <w:bCs/>
          <w:sz w:val="28"/>
          <w:lang w:eastAsia="en-US"/>
        </w:rPr>
      </w:pPr>
    </w:p>
    <w:p w14:paraId="34418ED5" w14:textId="77777777" w:rsidR="00A33489" w:rsidRPr="00F315D5" w:rsidRDefault="00A33489" w:rsidP="00A33489">
      <w:pPr>
        <w:rPr>
          <w:rFonts w:ascii="Times New Roman CYR" w:hAnsi="Times New Roman CYR" w:cs="Times New Roman CYR"/>
          <w:b/>
          <w:bCs/>
          <w:sz w:val="20"/>
          <w:szCs w:val="20"/>
        </w:rPr>
      </w:pPr>
    </w:p>
    <w:p w14:paraId="71F6C641" w14:textId="77777777" w:rsidR="00A33489" w:rsidRPr="00F315D5" w:rsidRDefault="00A33489" w:rsidP="00A33489">
      <w:pPr>
        <w:pStyle w:val="ac"/>
        <w:widowControl w:val="0"/>
        <w:autoSpaceDE w:val="0"/>
        <w:autoSpaceDN w:val="0"/>
        <w:adjustRightInd w:val="0"/>
        <w:ind w:left="1080"/>
        <w:jc w:val="right"/>
        <w:rPr>
          <w:rFonts w:ascii="Times New Roman CYR" w:hAnsi="Times New Roman CYR" w:cs="Times New Roman CYR"/>
          <w:sz w:val="24"/>
          <w:szCs w:val="24"/>
          <w:lang w:eastAsia="ru-RU"/>
        </w:rPr>
      </w:pPr>
      <w:bookmarkStart w:id="0" w:name="_GoBack"/>
      <w:bookmarkEnd w:id="0"/>
    </w:p>
    <w:p w14:paraId="2320B170" w14:textId="77777777" w:rsidR="009C4F65" w:rsidRPr="009C4F65" w:rsidRDefault="009C4F65" w:rsidP="00935048">
      <w:pPr>
        <w:jc w:val="both"/>
        <w:rPr>
          <w:sz w:val="36"/>
          <w:szCs w:val="36"/>
        </w:rPr>
      </w:pPr>
    </w:p>
    <w:sectPr w:rsidR="009C4F65" w:rsidRPr="009C4F65" w:rsidSect="00B93AA9">
      <w:headerReference w:type="default" r:id="rId10"/>
      <w:pgSz w:w="16838" w:h="11906" w:orient="landscape"/>
      <w:pgMar w:top="1418" w:right="567" w:bottom="851" w:left="1134" w:header="1276" w:footer="1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D5BAF" w14:textId="77777777" w:rsidR="009B0096" w:rsidRDefault="009B0096" w:rsidP="00DA24D6">
      <w:r>
        <w:separator/>
      </w:r>
    </w:p>
  </w:endnote>
  <w:endnote w:type="continuationSeparator" w:id="0">
    <w:p w14:paraId="0C36BA44" w14:textId="77777777" w:rsidR="009B0096" w:rsidRDefault="009B0096"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EAACF" w14:textId="77777777" w:rsidR="009B0096" w:rsidRDefault="009B0096" w:rsidP="00DA24D6">
      <w:r>
        <w:separator/>
      </w:r>
    </w:p>
  </w:footnote>
  <w:footnote w:type="continuationSeparator" w:id="0">
    <w:p w14:paraId="0FFCC618" w14:textId="77777777" w:rsidR="009B0096" w:rsidRDefault="009B0096"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95114"/>
      <w:docPartObj>
        <w:docPartGallery w:val="Page Numbers (Top of Page)"/>
        <w:docPartUnique/>
      </w:docPartObj>
    </w:sdtPr>
    <w:sdtEndPr/>
    <w:sdtContent>
      <w:p w14:paraId="431B0F1A" w14:textId="77777777" w:rsidR="003E367F" w:rsidRDefault="004305B1">
        <w:pPr>
          <w:pStyle w:val="a8"/>
          <w:jc w:val="center"/>
        </w:pPr>
        <w:r>
          <w:fldChar w:fldCharType="begin"/>
        </w:r>
        <w:r w:rsidR="0078517D">
          <w:instrText>PAGE   \* MERGEFORMAT</w:instrText>
        </w:r>
        <w:r>
          <w:fldChar w:fldCharType="separate"/>
        </w:r>
        <w:r w:rsidR="00164A29">
          <w:rPr>
            <w:noProof/>
          </w:rPr>
          <w:t>2</w:t>
        </w:r>
        <w:r>
          <w:fldChar w:fldCharType="end"/>
        </w:r>
      </w:p>
    </w:sdtContent>
  </w:sdt>
  <w:p w14:paraId="001F4193" w14:textId="77777777" w:rsidR="003E367F" w:rsidRDefault="009B009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06733"/>
      <w:docPartObj>
        <w:docPartGallery w:val="Page Numbers (Top of Page)"/>
        <w:docPartUnique/>
      </w:docPartObj>
    </w:sdtPr>
    <w:sdtEndPr/>
    <w:sdtContent>
      <w:p w14:paraId="48064EE3" w14:textId="77777777" w:rsidR="00533D7B" w:rsidRDefault="004305B1">
        <w:pPr>
          <w:pStyle w:val="a8"/>
          <w:jc w:val="center"/>
        </w:pPr>
        <w:r>
          <w:rPr>
            <w:noProof/>
          </w:rPr>
          <w:fldChar w:fldCharType="begin"/>
        </w:r>
        <w:r w:rsidR="0029367E">
          <w:rPr>
            <w:noProof/>
          </w:rPr>
          <w:instrText xml:space="preserve"> PAGE   \* MERGEFORMAT </w:instrText>
        </w:r>
        <w:r>
          <w:rPr>
            <w:noProof/>
          </w:rPr>
          <w:fldChar w:fldCharType="separate"/>
        </w:r>
        <w:r w:rsidR="00BA21D6">
          <w:rPr>
            <w:noProof/>
          </w:rPr>
          <w:t>9</w:t>
        </w:r>
        <w:r>
          <w:rPr>
            <w:noProof/>
          </w:rPr>
          <w:fldChar w:fldCharType="end"/>
        </w:r>
      </w:p>
    </w:sdtContent>
  </w:sdt>
  <w:p w14:paraId="350D36C7" w14:textId="77777777" w:rsidR="00533D7B" w:rsidRDefault="009B0096">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67B44"/>
    <w:rsid w:val="0008399E"/>
    <w:rsid w:val="000C09A6"/>
    <w:rsid w:val="000E1C47"/>
    <w:rsid w:val="000F4FA3"/>
    <w:rsid w:val="001028F7"/>
    <w:rsid w:val="00125556"/>
    <w:rsid w:val="00135D18"/>
    <w:rsid w:val="00164A29"/>
    <w:rsid w:val="0019785F"/>
    <w:rsid w:val="001D7F5D"/>
    <w:rsid w:val="001F4231"/>
    <w:rsid w:val="00214B75"/>
    <w:rsid w:val="00226A02"/>
    <w:rsid w:val="00251CCB"/>
    <w:rsid w:val="0027128D"/>
    <w:rsid w:val="00273625"/>
    <w:rsid w:val="0029367E"/>
    <w:rsid w:val="002C2ABF"/>
    <w:rsid w:val="002C4E4E"/>
    <w:rsid w:val="002E1EF7"/>
    <w:rsid w:val="002E796F"/>
    <w:rsid w:val="002F4197"/>
    <w:rsid w:val="00305243"/>
    <w:rsid w:val="003822A8"/>
    <w:rsid w:val="003B6483"/>
    <w:rsid w:val="003B6B44"/>
    <w:rsid w:val="003F31D4"/>
    <w:rsid w:val="003F7A4E"/>
    <w:rsid w:val="00403261"/>
    <w:rsid w:val="004305B1"/>
    <w:rsid w:val="0045236C"/>
    <w:rsid w:val="00491D93"/>
    <w:rsid w:val="004C0E0E"/>
    <w:rsid w:val="004E0128"/>
    <w:rsid w:val="004F0BD4"/>
    <w:rsid w:val="004F0F72"/>
    <w:rsid w:val="004F1750"/>
    <w:rsid w:val="00504369"/>
    <w:rsid w:val="00515EC2"/>
    <w:rsid w:val="0056259E"/>
    <w:rsid w:val="0058294C"/>
    <w:rsid w:val="005B5B19"/>
    <w:rsid w:val="005E5322"/>
    <w:rsid w:val="005E75CE"/>
    <w:rsid w:val="0061418B"/>
    <w:rsid w:val="00625D64"/>
    <w:rsid w:val="0062720D"/>
    <w:rsid w:val="00654D06"/>
    <w:rsid w:val="006C61CD"/>
    <w:rsid w:val="006F5122"/>
    <w:rsid w:val="006F7B9A"/>
    <w:rsid w:val="0072220D"/>
    <w:rsid w:val="0073174E"/>
    <w:rsid w:val="00770635"/>
    <w:rsid w:val="00777141"/>
    <w:rsid w:val="0078517D"/>
    <w:rsid w:val="007E2E05"/>
    <w:rsid w:val="007F698B"/>
    <w:rsid w:val="00845208"/>
    <w:rsid w:val="00847999"/>
    <w:rsid w:val="00860374"/>
    <w:rsid w:val="00870B8F"/>
    <w:rsid w:val="008808E0"/>
    <w:rsid w:val="008855D4"/>
    <w:rsid w:val="008C2987"/>
    <w:rsid w:val="00931123"/>
    <w:rsid w:val="00931221"/>
    <w:rsid w:val="00935048"/>
    <w:rsid w:val="00981836"/>
    <w:rsid w:val="00995BC2"/>
    <w:rsid w:val="009A19A1"/>
    <w:rsid w:val="009B0096"/>
    <w:rsid w:val="009C1A94"/>
    <w:rsid w:val="009C4F65"/>
    <w:rsid w:val="009F375C"/>
    <w:rsid w:val="00A33489"/>
    <w:rsid w:val="00A37D17"/>
    <w:rsid w:val="00A8176C"/>
    <w:rsid w:val="00AA2C4B"/>
    <w:rsid w:val="00AB08A6"/>
    <w:rsid w:val="00AB6170"/>
    <w:rsid w:val="00AC2528"/>
    <w:rsid w:val="00AC4C04"/>
    <w:rsid w:val="00B22D32"/>
    <w:rsid w:val="00B75C77"/>
    <w:rsid w:val="00B86266"/>
    <w:rsid w:val="00B867A7"/>
    <w:rsid w:val="00BA21D6"/>
    <w:rsid w:val="00BC4703"/>
    <w:rsid w:val="00BC67EE"/>
    <w:rsid w:val="00BE77D2"/>
    <w:rsid w:val="00BF6853"/>
    <w:rsid w:val="00C15259"/>
    <w:rsid w:val="00C51C8A"/>
    <w:rsid w:val="00C57C41"/>
    <w:rsid w:val="00C755B1"/>
    <w:rsid w:val="00C87F0D"/>
    <w:rsid w:val="00CA6488"/>
    <w:rsid w:val="00CC48A6"/>
    <w:rsid w:val="00D30F2D"/>
    <w:rsid w:val="00D47810"/>
    <w:rsid w:val="00DA0872"/>
    <w:rsid w:val="00DA24D6"/>
    <w:rsid w:val="00DC35E4"/>
    <w:rsid w:val="00E22BB9"/>
    <w:rsid w:val="00E33AFD"/>
    <w:rsid w:val="00EB0892"/>
    <w:rsid w:val="00F25C78"/>
    <w:rsid w:val="00F42B41"/>
    <w:rsid w:val="00F53D6B"/>
    <w:rsid w:val="00F911DE"/>
    <w:rsid w:val="00FB24B7"/>
    <w:rsid w:val="00FC1C14"/>
    <w:rsid w:val="00FC520F"/>
    <w:rsid w:val="00FC6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3278F"/>
  <w15:docId w15:val="{8E71C8DE-E9CC-4821-A133-C6A451F10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6266"/>
    <w:pPr>
      <w:jc w:val="both"/>
    </w:pPr>
    <w:rPr>
      <w:rFonts w:ascii="Arial" w:hAnsi="Arial" w:cs="Times New Roman"/>
      <w:szCs w:val="20"/>
    </w:rPr>
  </w:style>
  <w:style w:type="paragraph" w:styleId="a4">
    <w:name w:val="Body Text Indent"/>
    <w:basedOn w:val="a"/>
    <w:rsid w:val="00B86266"/>
    <w:pPr>
      <w:ind w:firstLine="720"/>
      <w:jc w:val="both"/>
    </w:pPr>
  </w:style>
  <w:style w:type="paragraph" w:styleId="2">
    <w:name w:val="Body Text Indent 2"/>
    <w:basedOn w:val="a"/>
    <w:rsid w:val="00B86266"/>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nhideWhenUsed/>
    <w:rsid w:val="00DA24D6"/>
    <w:pPr>
      <w:tabs>
        <w:tab w:val="center" w:pos="4677"/>
        <w:tab w:val="right" w:pos="9355"/>
      </w:tabs>
    </w:pPr>
  </w:style>
  <w:style w:type="character" w:customStyle="1" w:styleId="ab">
    <w:name w:val="Нижний колонтитул Знак"/>
    <w:basedOn w:val="a0"/>
    <w:link w:val="aa"/>
    <w:rsid w:val="00DA24D6"/>
    <w:rPr>
      <w:rFonts w:cs="Arial"/>
      <w:sz w:val="24"/>
      <w:szCs w:val="24"/>
    </w:rPr>
  </w:style>
  <w:style w:type="paragraph" w:customStyle="1" w:styleId="ConsPlusNormal">
    <w:name w:val="ConsPlusNormal"/>
    <w:link w:val="ConsPlusNormal0"/>
    <w:qFormat/>
    <w:rsid w:val="00A33489"/>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A33489"/>
    <w:rPr>
      <w:rFonts w:ascii="Calibri" w:hAnsi="Calibri" w:cs="Calibri"/>
      <w:sz w:val="22"/>
    </w:rPr>
  </w:style>
  <w:style w:type="paragraph" w:styleId="ac">
    <w:name w:val="List Paragraph"/>
    <w:basedOn w:val="a"/>
    <w:uiPriority w:val="34"/>
    <w:qFormat/>
    <w:rsid w:val="00A33489"/>
    <w:pPr>
      <w:ind w:left="720"/>
      <w:contextualSpacing/>
      <w:jc w:val="both"/>
    </w:pPr>
    <w:rPr>
      <w:rFonts w:eastAsiaTheme="minorEastAsia" w:cs="Times New Roman"/>
      <w:sz w:val="28"/>
      <w:szCs w:val="22"/>
      <w:lang w:eastAsia="en-US"/>
    </w:rPr>
  </w:style>
  <w:style w:type="table" w:customStyle="1" w:styleId="10">
    <w:name w:val="Сетка таблицы1"/>
    <w:basedOn w:val="a1"/>
    <w:uiPriority w:val="39"/>
    <w:rsid w:val="009C1A94"/>
    <w:rPr>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rsid w:val="009C1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6828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3" Type="http://schemas.openxmlformats.org/officeDocument/2006/relationships/webSettings" Target="webSettings.xml"/><Relationship Id="rId7" Type="http://schemas.openxmlformats.org/officeDocument/2006/relationships/hyperlink" Target="consultantplus://offline/ref=FE2177074BA3879D3405B59A53AFA1C035C40D1B7E46BEF55B67627B722248E43C9CE1CF7155FBB1EC9229B48EB8N9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2691</Words>
  <Characters>15341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17997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Юлия Емелина</cp:lastModifiedBy>
  <cp:revision>2</cp:revision>
  <cp:lastPrinted>2022-11-29T12:13:00Z</cp:lastPrinted>
  <dcterms:created xsi:type="dcterms:W3CDTF">2023-04-19T08:17:00Z</dcterms:created>
  <dcterms:modified xsi:type="dcterms:W3CDTF">2023-04-19T08:17:00Z</dcterms:modified>
</cp:coreProperties>
</file>