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1E" w:rsidRDefault="00FA341E" w:rsidP="004872CE">
      <w:pPr>
        <w:pStyle w:val="a3"/>
        <w:rPr>
          <w:rFonts w:ascii="Times New Roman" w:hAnsi="Times New Roman" w:cs="Times New Roman"/>
          <w:b/>
          <w:sz w:val="24"/>
        </w:rPr>
      </w:pPr>
      <w:bookmarkStart w:id="0" w:name="_GoBack"/>
      <w:bookmarkEnd w:id="0"/>
      <w:r>
        <w:rPr>
          <w:rFonts w:ascii="Times New Roman" w:hAnsi="Times New Roman" w:cs="Times New Roman"/>
          <w:b/>
          <w:sz w:val="24"/>
        </w:rPr>
        <w:t>Освобождение участников СВО от уплаты процентов по кредитам</w:t>
      </w:r>
    </w:p>
    <w:p w:rsidR="00FA341E" w:rsidRDefault="00FA341E" w:rsidP="00FA341E">
      <w:pPr>
        <w:spacing w:line="240" w:lineRule="auto"/>
        <w:ind w:firstLine="709"/>
        <w:jc w:val="both"/>
        <w:rPr>
          <w:rFonts w:ascii="Times New Roman" w:hAnsi="Times New Roman" w:cs="Times New Roman"/>
          <w:sz w:val="24"/>
        </w:rPr>
      </w:pPr>
      <w:r>
        <w:rPr>
          <w:rFonts w:ascii="Times New Roman" w:hAnsi="Times New Roman" w:cs="Times New Roman"/>
          <w:sz w:val="24"/>
        </w:rPr>
        <w:t>Федеральным законом от 06.04.2024 № 72-ФЗ внесены изменения в Федеральный закон от 07.10.2022 № 377, которым предусмотрено освобождение участников СВО от уплаты процентов по кредитам (за исключением ипотечных кредитов), начисленных в течение действия льготного периода.</w:t>
      </w:r>
    </w:p>
    <w:p w:rsidR="00FA341E" w:rsidRDefault="00FA341E" w:rsidP="00FA341E">
      <w:pPr>
        <w:spacing w:line="240" w:lineRule="auto"/>
        <w:ind w:firstLine="709"/>
        <w:jc w:val="both"/>
        <w:rPr>
          <w:rFonts w:ascii="Times New Roman" w:hAnsi="Times New Roman" w:cs="Times New Roman"/>
          <w:sz w:val="24"/>
        </w:rPr>
      </w:pPr>
      <w:r>
        <w:rPr>
          <w:rFonts w:ascii="Times New Roman" w:hAnsi="Times New Roman" w:cs="Times New Roman"/>
          <w:sz w:val="24"/>
        </w:rPr>
        <w:t>Так, с 06.04.2024 по кредитным договорам и договорам займа (кроме договоров, обязательства по которым обеспечены ипотекой), заключенным с военнослужащими, а также с лицами, проходящими службу в пограничных органах и обеспечивающими проведение СВО, начисленные проценты уплате не подлежат. По окончании льготного периода обязательства по уплате таких процентов прекращаются. Данное положение распространяется на правоотношения, возникшие из договоров, по которым льготный период установлен до 06.04.2024, за исключением случая, если по состоянию на 06.04.2024 обязательства лица по договору прекращены, в том числе в связи с их исполнением.</w:t>
      </w:r>
    </w:p>
    <w:p w:rsidR="00FA341E" w:rsidRDefault="00FA341E" w:rsidP="00FA341E">
      <w:pPr>
        <w:spacing w:line="240" w:lineRule="auto"/>
        <w:ind w:firstLine="709"/>
        <w:jc w:val="both"/>
        <w:rPr>
          <w:rFonts w:ascii="Times New Roman" w:hAnsi="Times New Roman" w:cs="Times New Roman"/>
          <w:sz w:val="24"/>
        </w:rPr>
      </w:pPr>
      <w:r>
        <w:rPr>
          <w:rFonts w:ascii="Times New Roman" w:hAnsi="Times New Roman" w:cs="Times New Roman"/>
          <w:sz w:val="24"/>
        </w:rPr>
        <w:t>В случае, если в течение льготного периода указанные выше лица досрочно исполнили обязательства по договорам, то уплаченные ими денежные средства не могут направляться кредитором в счет погашения начисленных процентов. При превышении уплаченных денежных средств над объемом обязательств по договору, рассчитанных без учета суммы начисленных процентов, денежные средства в размере соответствующей разницы подлежат возврату.</w:t>
      </w:r>
    </w:p>
    <w:p w:rsidR="00FA341E" w:rsidRDefault="00FA341E" w:rsidP="00FA341E">
      <w:pPr>
        <w:spacing w:line="240" w:lineRule="auto"/>
        <w:ind w:firstLine="709"/>
        <w:jc w:val="both"/>
        <w:rPr>
          <w:rFonts w:ascii="Times New Roman" w:hAnsi="Times New Roman" w:cs="Times New Roman"/>
          <w:sz w:val="24"/>
        </w:rPr>
      </w:pPr>
      <w:r>
        <w:rPr>
          <w:rFonts w:ascii="Times New Roman" w:hAnsi="Times New Roman" w:cs="Times New Roman"/>
          <w:sz w:val="24"/>
        </w:rPr>
        <w:t>Если до 06.04.2024 льготный период по договору окончен, то кредитор обязан до 16.04.2024 направить военнослужащему уведомление об отсутствии обязанности по уплате процентов, а также уточненный график платежей.</w:t>
      </w:r>
    </w:p>
    <w:p w:rsidR="00FA341E" w:rsidRDefault="00FA341E" w:rsidP="00FA341E">
      <w:pPr>
        <w:spacing w:line="240" w:lineRule="auto"/>
        <w:ind w:firstLine="709"/>
        <w:jc w:val="both"/>
        <w:rPr>
          <w:rFonts w:ascii="Times New Roman" w:hAnsi="Times New Roman" w:cs="Times New Roman"/>
          <w:sz w:val="24"/>
        </w:rPr>
      </w:pPr>
      <w:r>
        <w:rPr>
          <w:rFonts w:ascii="Times New Roman" w:hAnsi="Times New Roman" w:cs="Times New Roman"/>
          <w:sz w:val="24"/>
        </w:rPr>
        <w:t>Утоненный график платежей направлять не требуется в отношении договоров, предусматривающих предоставление кредита (займа) с лимитом кредитования.</w:t>
      </w:r>
    </w:p>
    <w:p w:rsidR="00FA341E" w:rsidRDefault="00FA341E" w:rsidP="00FA341E">
      <w:pPr>
        <w:spacing w:line="240" w:lineRule="auto"/>
        <w:ind w:firstLine="709"/>
        <w:jc w:val="both"/>
        <w:rPr>
          <w:rFonts w:ascii="Times New Roman" w:hAnsi="Times New Roman" w:cs="Times New Roman"/>
          <w:sz w:val="24"/>
        </w:rPr>
      </w:pPr>
      <w:r>
        <w:rPr>
          <w:rFonts w:ascii="Times New Roman" w:hAnsi="Times New Roman" w:cs="Times New Roman"/>
          <w:sz w:val="24"/>
        </w:rPr>
        <w:t>В ситуации, когда до 06.04.2024 военнослужащий уплатил денежные средства в счет погашения процентов, то такие средства до 16.04.2024 должны быть направлены кредитором на погашение основного долга либо, если военнослужащим оплачен основной долг – на исполнение иных обязательств по договору в предусмотренной очередности. При оплате основного долга и иных обязательств по договору до 06.04.2024 денежные средства возврату не подлежат.</w:t>
      </w:r>
    </w:p>
    <w:p w:rsidR="00FA341E" w:rsidRDefault="00FA341E" w:rsidP="00FA341E">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На членов семьи мобилизованного (контрактника, добровольца) описанные послабления о неуплате процентов не распространяются. </w:t>
      </w:r>
    </w:p>
    <w:p w:rsidR="00FA341E" w:rsidRDefault="00FA341E" w:rsidP="00FA341E">
      <w:pPr>
        <w:rPr>
          <w:rFonts w:ascii="Times New Roman" w:hAnsi="Times New Roman" w:cs="Times New Roman"/>
          <w:sz w:val="24"/>
        </w:rPr>
      </w:pPr>
    </w:p>
    <w:p w:rsidR="00FA341E" w:rsidRDefault="00FA341E" w:rsidP="00FA341E">
      <w:pPr>
        <w:rPr>
          <w:rFonts w:ascii="Times New Roman" w:hAnsi="Times New Roman" w:cs="Times New Roman"/>
          <w:sz w:val="24"/>
        </w:rPr>
      </w:pPr>
      <w:r>
        <w:rPr>
          <w:rFonts w:ascii="Times New Roman" w:hAnsi="Times New Roman" w:cs="Times New Roman"/>
          <w:sz w:val="24"/>
        </w:rPr>
        <w:t>Помощник прокурора города                                                                        Анастасия Шамова</w:t>
      </w:r>
    </w:p>
    <w:p w:rsidR="00FA341E" w:rsidRDefault="00FA341E" w:rsidP="00FA341E">
      <w:pPr>
        <w:rPr>
          <w:rFonts w:ascii="Times New Roman" w:hAnsi="Times New Roman" w:cs="Times New Roman"/>
          <w:sz w:val="24"/>
        </w:rPr>
      </w:pPr>
    </w:p>
    <w:p w:rsidR="00166365" w:rsidRDefault="00166365"/>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406A0"/>
    <w:multiLevelType w:val="hybridMultilevel"/>
    <w:tmpl w:val="574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DB"/>
    <w:rsid w:val="00166365"/>
    <w:rsid w:val="003160DB"/>
    <w:rsid w:val="004872CE"/>
    <w:rsid w:val="00FA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9D944-F9D6-4EE5-8B3E-A2535B12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41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3</cp:revision>
  <dcterms:created xsi:type="dcterms:W3CDTF">2024-05-07T06:29:00Z</dcterms:created>
  <dcterms:modified xsi:type="dcterms:W3CDTF">2024-05-07T06:30:00Z</dcterms:modified>
</cp:coreProperties>
</file>