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E0" w:rsidRDefault="00CE730B">
      <w:pPr>
        <w:jc w:val="center"/>
      </w:pPr>
      <w:r>
        <w:t>УВЕДОМЛЕНИЕ</w:t>
      </w:r>
    </w:p>
    <w:p w:rsidR="00F727E0" w:rsidRDefault="00CE730B">
      <w:pPr>
        <w:jc w:val="center"/>
      </w:pPr>
      <w:r>
        <w:t xml:space="preserve">о проведении публичных консультаций </w:t>
      </w:r>
    </w:p>
    <w:p w:rsidR="00F727E0" w:rsidRDefault="00CE730B">
      <w:pPr>
        <w:jc w:val="center"/>
      </w:pPr>
      <w:r>
        <w:t>при оценке регулирующего воздействия по проекту нормативного правового акта</w:t>
      </w:r>
    </w:p>
    <w:p w:rsidR="00F727E0" w:rsidRDefault="00CE730B">
      <w:pPr>
        <w:jc w:val="center"/>
      </w:pPr>
      <w:r>
        <w:t>городского округа Электросталь Московской области «Об утверждении положения о проведении открытого аукциона в электронной форме на</w:t>
      </w:r>
      <w:r>
        <w:t xml:space="preserve"> право размещения объектов бизнеса муниципальным бюджетным учреждением культуры «Парки Электростали» на территории парк</w:t>
      </w:r>
      <w:proofErr w:type="gramStart"/>
      <w:r>
        <w:t>а(</w:t>
      </w:r>
      <w:proofErr w:type="gramEnd"/>
      <w:r>
        <w:t>парков) и иных зон отдыха городского округа Электросталь Московской области</w:t>
      </w:r>
    </w:p>
    <w:p w:rsidR="00F727E0" w:rsidRDefault="00F727E0">
      <w:pPr>
        <w:jc w:val="center"/>
        <w:rPr>
          <w:b/>
        </w:rPr>
      </w:pPr>
    </w:p>
    <w:p w:rsidR="00F727E0" w:rsidRDefault="00F727E0">
      <w:pPr>
        <w:jc w:val="both"/>
      </w:pPr>
    </w:p>
    <w:p w:rsidR="00F727E0" w:rsidRDefault="00CE730B">
      <w:pPr>
        <w:ind w:firstLine="624"/>
        <w:jc w:val="both"/>
        <w:rPr>
          <w:sz w:val="20"/>
        </w:rPr>
      </w:pPr>
      <w:r>
        <w:t xml:space="preserve">Проект нормативного правового акта: проект постановления </w:t>
      </w:r>
      <w:r>
        <w:t>Администрации городского округа Электросталь Московской области «Об утверждении положения о проведении открытого аукциона в электронной форме на право размещения объектов бизнеса муниципальным бюджетным учреждением культуры «Парки Электростали» на территор</w:t>
      </w:r>
      <w:r>
        <w:t>ии парк</w:t>
      </w:r>
      <w:proofErr w:type="gramStart"/>
      <w:r>
        <w:t>а(</w:t>
      </w:r>
      <w:proofErr w:type="gramEnd"/>
      <w:r>
        <w:t>парков) и иных зон отдыха городского округа Электросталь Московской области</w:t>
      </w:r>
    </w:p>
    <w:p w:rsidR="00F727E0" w:rsidRDefault="00F727E0">
      <w:pPr>
        <w:ind w:firstLine="851"/>
        <w:jc w:val="both"/>
      </w:pPr>
    </w:p>
    <w:p w:rsidR="00F727E0" w:rsidRDefault="00CE730B">
      <w:pPr>
        <w:ind w:firstLine="624"/>
        <w:jc w:val="both"/>
        <w:rPr>
          <w:sz w:val="20"/>
        </w:rPr>
      </w:pPr>
      <w:r>
        <w:t xml:space="preserve">Разработчик проекта нормативного правового акта городского округа Электросталь Московской области Управление по культуре и делам молодежи Администрации городского округа </w:t>
      </w:r>
      <w:r>
        <w:t>Электросталь Московской области</w:t>
      </w:r>
    </w:p>
    <w:p w:rsidR="00F727E0" w:rsidRDefault="00F727E0">
      <w:pPr>
        <w:ind w:firstLine="851"/>
        <w:jc w:val="both"/>
      </w:pPr>
    </w:p>
    <w:p w:rsidR="00F727E0" w:rsidRPr="00CE730B" w:rsidRDefault="00CE730B">
      <w:pPr>
        <w:pStyle w:val="ConsPlusNonformat"/>
        <w:ind w:firstLine="62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Сроки проведения публичных консультаций</w:t>
      </w:r>
      <w:r w:rsidRPr="00CE730B">
        <w:rPr>
          <w:rFonts w:ascii="Times New Roman" w:hAnsi="Times New Roman"/>
          <w:color w:val="000000" w:themeColor="text1"/>
          <w:sz w:val="24"/>
        </w:rPr>
        <w:t>: с 23</w:t>
      </w:r>
      <w:r w:rsidRPr="00CE730B">
        <w:rPr>
          <w:rFonts w:ascii="Times New Roman" w:hAnsi="Times New Roman"/>
          <w:color w:val="000000" w:themeColor="text1"/>
          <w:sz w:val="24"/>
        </w:rPr>
        <w:t>.07.2024 по 05</w:t>
      </w:r>
      <w:r w:rsidRPr="00CE730B">
        <w:rPr>
          <w:rFonts w:ascii="Times New Roman" w:hAnsi="Times New Roman"/>
          <w:color w:val="000000" w:themeColor="text1"/>
          <w:sz w:val="24"/>
        </w:rPr>
        <w:t>.08.2024г.</w:t>
      </w:r>
    </w:p>
    <w:p w:rsidR="00F727E0" w:rsidRDefault="00F727E0">
      <w:pPr>
        <w:pStyle w:val="ConsPlusNonformat"/>
        <w:jc w:val="both"/>
        <w:rPr>
          <w:rFonts w:ascii="Times New Roman" w:hAnsi="Times New Roman"/>
          <w:sz w:val="24"/>
        </w:rPr>
      </w:pPr>
    </w:p>
    <w:p w:rsidR="00F727E0" w:rsidRDefault="00CE730B" w:rsidP="00CE730B">
      <w:pPr>
        <w:ind w:firstLine="624"/>
        <w:jc w:val="both"/>
      </w:pPr>
      <w:r>
        <w:t xml:space="preserve">Способ направления ответов: направление по электронной почте на адрес </w:t>
      </w:r>
      <w:hyperlink r:id="rId6" w:history="1">
        <w:r>
          <w:rPr>
            <w:rStyle w:val="a5"/>
          </w:rPr>
          <w:t>depinvestprom@mail.ru</w:t>
        </w:r>
      </w:hyperlink>
      <w:r>
        <w:t xml:space="preserve"> </w:t>
      </w:r>
      <w:r>
        <w:t xml:space="preserve"> в виде прикрепленного файла, составленного (заполненного) </w:t>
      </w:r>
      <w:r>
        <w:t xml:space="preserve">по прилагаемой форме. </w:t>
      </w:r>
    </w:p>
    <w:p w:rsidR="00F727E0" w:rsidRDefault="00F727E0">
      <w:pPr>
        <w:pStyle w:val="ConsPlusNonformat"/>
        <w:ind w:firstLine="624"/>
        <w:jc w:val="both"/>
        <w:rPr>
          <w:rFonts w:ascii="Times New Roman" w:hAnsi="Times New Roman"/>
          <w:sz w:val="24"/>
        </w:rPr>
      </w:pPr>
    </w:p>
    <w:p w:rsidR="00F727E0" w:rsidRDefault="00CE730B">
      <w:pPr>
        <w:pStyle w:val="ConsPlusNonformat"/>
        <w:ind w:firstLine="62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7" w:history="1">
        <w:r w:rsidRPr="006047A7">
          <w:rPr>
            <w:rStyle w:val="a5"/>
            <w:rFonts w:ascii="Times New Roman" w:hAnsi="Times New Roman"/>
            <w:sz w:val="24"/>
          </w:rPr>
          <w:t>https://electrostal.ru/admini</w:t>
        </w:r>
        <w:bookmarkStart w:id="0" w:name="_GoBack"/>
        <w:bookmarkEnd w:id="0"/>
        <w:r w:rsidRPr="006047A7">
          <w:rPr>
            <w:rStyle w:val="a5"/>
            <w:rFonts w:ascii="Times New Roman" w:hAnsi="Times New Roman"/>
            <w:sz w:val="24"/>
          </w:rPr>
          <w:t>s</w:t>
        </w:r>
        <w:r w:rsidRPr="006047A7">
          <w:rPr>
            <w:rStyle w:val="a5"/>
            <w:rFonts w:ascii="Times New Roman" w:hAnsi="Times New Roman"/>
            <w:sz w:val="24"/>
          </w:rPr>
          <w:t>tratsiya/ofitsial-nye-dokumenty/otsenka-reguliruyushchego-vozdyeistviya/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не </w:t>
      </w:r>
      <w:r w:rsidRPr="00CE730B">
        <w:rPr>
          <w:rFonts w:ascii="Times New Roman" w:hAnsi="Times New Roman"/>
          <w:color w:val="000000" w:themeColor="text1"/>
          <w:sz w:val="24"/>
        </w:rPr>
        <w:t xml:space="preserve">позднее </w:t>
      </w:r>
      <w:r w:rsidRPr="00CE730B">
        <w:rPr>
          <w:rFonts w:ascii="Times New Roman" w:hAnsi="Times New Roman"/>
          <w:sz w:val="24"/>
          <w:szCs w:val="24"/>
        </w:rPr>
        <w:t>05</w:t>
      </w:r>
      <w:r w:rsidRPr="00CE730B">
        <w:rPr>
          <w:rFonts w:ascii="Times New Roman" w:hAnsi="Times New Roman"/>
          <w:sz w:val="24"/>
          <w:szCs w:val="24"/>
        </w:rPr>
        <w:t>.08.2024</w:t>
      </w:r>
    </w:p>
    <w:p w:rsidR="00F727E0" w:rsidRDefault="00CE730B">
      <w:pPr>
        <w:ind w:firstLine="624"/>
        <w:jc w:val="both"/>
      </w:pPr>
      <w:r>
        <w:t>Контактное лицо п</w:t>
      </w:r>
      <w:r>
        <w:t xml:space="preserve">о вопросам заполнения формы опросного листа и его отправки: Епифанова Ирина Игоревна - директор МКУ "Департамент по развитию промышленности, инвестиционной политике и рекламе" </w:t>
      </w:r>
    </w:p>
    <w:p w:rsidR="00F727E0" w:rsidRDefault="00CE730B">
      <w:pPr>
        <w:ind w:firstLine="624"/>
        <w:jc w:val="both"/>
      </w:pPr>
      <w:r>
        <w:t xml:space="preserve">Тел:  8(496)574-21-27, адрес электронной почты: </w:t>
      </w:r>
      <w:hyperlink r:id="rId8" w:history="1">
        <w:r>
          <w:rPr>
            <w:rStyle w:val="a5"/>
          </w:rPr>
          <w:t>depinvestprom@mail.ru</w:t>
        </w:r>
      </w:hyperlink>
      <w:r>
        <w:t xml:space="preserve"> </w:t>
      </w:r>
    </w:p>
    <w:p w:rsidR="00F727E0" w:rsidRDefault="00F727E0">
      <w:pPr>
        <w:ind w:firstLine="624"/>
        <w:jc w:val="both"/>
        <w:rPr>
          <w:sz w:val="20"/>
        </w:rPr>
      </w:pPr>
    </w:p>
    <w:p w:rsidR="00F727E0" w:rsidRDefault="00CE730B">
      <w:pPr>
        <w:ind w:firstLine="624"/>
        <w:jc w:val="both"/>
      </w:pPr>
      <w:r>
        <w:t xml:space="preserve">Время работы: </w:t>
      </w:r>
      <w:proofErr w:type="spellStart"/>
      <w:r>
        <w:t>пн</w:t>
      </w:r>
      <w:proofErr w:type="spellEnd"/>
      <w:r>
        <w:t xml:space="preserve">-чт.: с 8.45 до 18.00, </w:t>
      </w:r>
      <w:proofErr w:type="spellStart"/>
      <w:r>
        <w:t>пт</w:t>
      </w:r>
      <w:proofErr w:type="spellEnd"/>
      <w:r>
        <w:t xml:space="preserve">: с 8.45 до 16.45, обеденный перерыв: с 13.00 </w:t>
      </w:r>
      <w:proofErr w:type="gramStart"/>
      <w:r>
        <w:t>до</w:t>
      </w:r>
      <w:proofErr w:type="gramEnd"/>
      <w:r>
        <w:t xml:space="preserve"> 14.00.</w:t>
      </w:r>
    </w:p>
    <w:p w:rsidR="00F727E0" w:rsidRDefault="00F727E0">
      <w:pPr>
        <w:ind w:firstLine="624"/>
        <w:jc w:val="both"/>
        <w:rPr>
          <w:sz w:val="20"/>
        </w:rPr>
      </w:pPr>
    </w:p>
    <w:p w:rsidR="00F727E0" w:rsidRDefault="00F727E0">
      <w:pPr>
        <w:jc w:val="both"/>
        <w:rPr>
          <w:sz w:val="20"/>
        </w:rPr>
      </w:pPr>
    </w:p>
    <w:p w:rsidR="00F727E0" w:rsidRDefault="00CE730B">
      <w:pPr>
        <w:ind w:firstLine="624"/>
        <w:jc w:val="both"/>
      </w:pPr>
      <w:r>
        <w:t xml:space="preserve">Прилагаемые к уведомлению документы:  </w:t>
      </w:r>
    </w:p>
    <w:p w:rsidR="00F727E0" w:rsidRDefault="00CE730B">
      <w:pPr>
        <w:pStyle w:val="a3"/>
        <w:numPr>
          <w:ilvl w:val="0"/>
          <w:numId w:val="1"/>
        </w:numPr>
        <w:jc w:val="both"/>
      </w:pPr>
      <w:r>
        <w:t>проект постановления Администрации городского округа Электросталь Московской облас</w:t>
      </w:r>
      <w:r>
        <w:t xml:space="preserve">ти </w:t>
      </w:r>
      <w:r>
        <w:rPr>
          <w:color w:val="000000"/>
        </w:rPr>
        <w:t>«Об утверждении положения о проведении открытого аукциона в электронной форме на право размещения объектов бизнеса муниципальным бюджетным учреждением культуры «Парки Электростали» на территории парк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парков) и иных зон отдыха городского округа Электрос</w:t>
      </w:r>
      <w:r>
        <w:rPr>
          <w:color w:val="000000"/>
        </w:rPr>
        <w:t>таль Московской области»;</w:t>
      </w:r>
    </w:p>
    <w:p w:rsidR="00F727E0" w:rsidRDefault="00CE730B">
      <w:pPr>
        <w:pStyle w:val="a3"/>
        <w:numPr>
          <w:ilvl w:val="0"/>
          <w:numId w:val="1"/>
        </w:numPr>
        <w:jc w:val="both"/>
      </w:pPr>
      <w:r>
        <w:t xml:space="preserve">сводный отчет о проведении оценки регулирующего воздействия проекта постановления Администрации городского округа Электросталь Московской области «Об утверждении положения о проведении открытого аукциона в электронной форме на </w:t>
      </w:r>
      <w:r>
        <w:t>право размещения объектов бизнеса муниципальным бюджетным учреждением культуры «Парки Электростали» на территории парк</w:t>
      </w:r>
      <w:proofErr w:type="gramStart"/>
      <w:r>
        <w:t>а(</w:t>
      </w:r>
      <w:proofErr w:type="gramEnd"/>
      <w:r>
        <w:t>парков) и иных зон отдыха городского округа Электросталь Московской области»;</w:t>
      </w:r>
    </w:p>
    <w:p w:rsidR="00F727E0" w:rsidRDefault="00CE730B">
      <w:pPr>
        <w:pStyle w:val="a3"/>
        <w:numPr>
          <w:ilvl w:val="0"/>
          <w:numId w:val="1"/>
        </w:numPr>
        <w:jc w:val="both"/>
      </w:pPr>
      <w:r>
        <w:rPr>
          <w:color w:val="000000"/>
        </w:rPr>
        <w:lastRenderedPageBreak/>
        <w:t>типовая форма опросного листа при проведении публичных кон</w:t>
      </w:r>
      <w:r>
        <w:rPr>
          <w:color w:val="000000"/>
        </w:rPr>
        <w:t>сультаций при оценке регулирующего воздействия по проекту постановления Администрации городского округа Электросталь Московской области «Об утверждении положения о проведении открытого аукциона в электронной форме на право размещения объектов бизнеса муниц</w:t>
      </w:r>
      <w:r>
        <w:rPr>
          <w:color w:val="000000"/>
        </w:rPr>
        <w:t>ипальным бюджетным учреждением культуры «Парки Электростали» на территории парк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парков) и иных зон отдыха городского округа Электросталь Московской области».</w:t>
      </w:r>
    </w:p>
    <w:p w:rsidR="00F727E0" w:rsidRDefault="00F727E0">
      <w:pPr>
        <w:ind w:firstLine="624"/>
        <w:jc w:val="both"/>
      </w:pPr>
    </w:p>
    <w:p w:rsidR="00F727E0" w:rsidRDefault="00F727E0">
      <w:pPr>
        <w:ind w:firstLine="851"/>
        <w:jc w:val="both"/>
      </w:pPr>
    </w:p>
    <w:p w:rsidR="00F727E0" w:rsidRDefault="00F727E0"/>
    <w:sectPr w:rsidR="00F727E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6FB4"/>
    <w:multiLevelType w:val="hybridMultilevel"/>
    <w:tmpl w:val="E762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7E0"/>
    <w:rsid w:val="00CE730B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E7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investpro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ctrostal.ru/administratsiya/ofitsial-nye-dokumenty/otsenka-reguliruyushchego-vozdyei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investpro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2024-08-05T06:41:00Z</dcterms:created>
  <dcterms:modified xsi:type="dcterms:W3CDTF">2024-08-05T06:44:00Z</dcterms:modified>
</cp:coreProperties>
</file>