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14" w:rsidRDefault="00C03914" w:rsidP="00B353C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03914" w:rsidRPr="00C03914" w:rsidRDefault="00264403" w:rsidP="00C0391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F4" w:rsidRPr="00382697" w:rsidRDefault="00A42CF4" w:rsidP="00A42CF4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3826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28 декабря - срок уплаты патента и страховых фиксированных взносов.</w:t>
      </w:r>
    </w:p>
    <w:bookmarkEnd w:id="0"/>
    <w:p w:rsidR="00883B8B" w:rsidRPr="00382697" w:rsidRDefault="00883B8B" w:rsidP="00883B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2CF4" w:rsidRPr="00382697" w:rsidRDefault="00A42CF4" w:rsidP="00A42C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6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Межрайонная ИФНС России № 6 по Московской </w:t>
      </w:r>
      <w:r w:rsidRPr="003826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области напоминает, что в соответствии с </w:t>
      </w:r>
      <w:hyperlink r:id="rId7" w:history="1">
        <w:r w:rsidRPr="00382697">
          <w:rPr>
            <w:rFonts w:ascii="Times New Roman" w:hAnsi="Times New Roman" w:cs="Times New Roman"/>
            <w:color w:val="000000" w:themeColor="text1"/>
            <w:sz w:val="32"/>
            <w:szCs w:val="32"/>
          </w:rPr>
          <w:t>п. 2 ст. 346.51</w:t>
        </w:r>
      </w:hyperlink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НК РФ если срок окончания действия патента приходится на 31 декабря, то уплата налога производится не позднее 28 декабря. </w:t>
      </w:r>
    </w:p>
    <w:p w:rsidR="00A42CF4" w:rsidRPr="00382697" w:rsidRDefault="00A42CF4" w:rsidP="00A42C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2697">
        <w:rPr>
          <w:rFonts w:ascii="Times New Roman" w:hAnsi="Times New Roman" w:cs="Times New Roman"/>
          <w:sz w:val="32"/>
          <w:szCs w:val="32"/>
        </w:rPr>
        <w:t>В соответствии с п. 2 ст. 432 НК РФ с</w:t>
      </w:r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уммы </w:t>
      </w:r>
      <w:r w:rsidRPr="00382697">
        <w:rPr>
          <w:rFonts w:ascii="Times New Roman" w:hAnsi="Times New Roman" w:cs="Times New Roman"/>
          <w:color w:val="000000"/>
          <w:sz w:val="32"/>
          <w:szCs w:val="32"/>
        </w:rPr>
        <w:t>страховых взносов на обязательное пенсионное страхование и на обязательное медицинское страхование в совокупном фиксированном размере</w:t>
      </w:r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уплачиваются не позднее 28 декабря текущего календарного года.</w:t>
      </w:r>
    </w:p>
    <w:p w:rsidR="00A42CF4" w:rsidRPr="00382697" w:rsidRDefault="00A42CF4" w:rsidP="00A42C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Исходя из положений </w:t>
      </w:r>
      <w:hyperlink r:id="rId8" w:history="1">
        <w:r w:rsidRPr="00382697">
          <w:rPr>
            <w:rFonts w:ascii="Times New Roman" w:hAnsi="Times New Roman" w:cs="Times New Roman"/>
            <w:color w:val="000000" w:themeColor="text1"/>
            <w:sz w:val="32"/>
            <w:szCs w:val="32"/>
          </w:rPr>
          <w:t>подпункта 2 пункта 1 статьи 419</w:t>
        </w:r>
      </w:hyperlink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hyperlink r:id="rId9" w:history="1">
        <w:r w:rsidRPr="00382697">
          <w:rPr>
            <w:rFonts w:ascii="Times New Roman" w:hAnsi="Times New Roman" w:cs="Times New Roman"/>
            <w:color w:val="000000" w:themeColor="text1"/>
            <w:sz w:val="32"/>
            <w:szCs w:val="32"/>
          </w:rPr>
          <w:t>статьи 430</w:t>
        </w:r>
      </w:hyperlink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Налогового кодекса сумма страховых взносов </w:t>
      </w:r>
      <w:r w:rsidRPr="00382697">
        <w:rPr>
          <w:rFonts w:ascii="Times New Roman" w:hAnsi="Times New Roman" w:cs="Times New Roman"/>
          <w:color w:val="000000"/>
          <w:sz w:val="32"/>
          <w:szCs w:val="32"/>
        </w:rPr>
        <w:t>в совокупном фиксированном размере, подлежащая к уплате индивидуальным предпринимателем, адвокатом, нотариусом, арбитражным управляющим, оценщиком, главой КФХ за расчетный период 2025 года составляет 53 658 рублей.</w:t>
      </w:r>
    </w:p>
    <w:p w:rsidR="00A42CF4" w:rsidRPr="00382697" w:rsidRDefault="00A42CF4" w:rsidP="00A42CF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82697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</w:t>
      </w:r>
      <w:hyperlink r:id="rId10" w:history="1">
        <w:r w:rsidRPr="00382697">
          <w:rPr>
            <w:rFonts w:ascii="Times New Roman" w:hAnsi="Times New Roman" w:cs="Times New Roman"/>
            <w:color w:val="000000" w:themeColor="text1"/>
            <w:sz w:val="32"/>
            <w:szCs w:val="32"/>
          </w:rPr>
          <w:t>п. 7 ст. 6.1</w:t>
        </w:r>
      </w:hyperlink>
      <w:r w:rsidRPr="003826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НК РФ </w:t>
      </w:r>
      <w:r w:rsidRPr="00382697">
        <w:rPr>
          <w:rFonts w:ascii="Times New Roman" w:hAnsi="Times New Roman" w:cs="Times New Roman"/>
          <w:sz w:val="32"/>
          <w:szCs w:val="32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</w:t>
      </w:r>
      <w:r w:rsidRPr="00382697">
        <w:rPr>
          <w:rFonts w:ascii="Times New Roman" w:hAnsi="Times New Roman" w:cs="Times New Roman"/>
          <w:color w:val="000000"/>
          <w:sz w:val="32"/>
          <w:szCs w:val="32"/>
        </w:rPr>
        <w:t>(в 2025 году – 29.12.2025).</w:t>
      </w:r>
    </w:p>
    <w:p w:rsidR="00A42CF4" w:rsidRPr="00382697" w:rsidRDefault="00A42CF4" w:rsidP="00A42CF4">
      <w:pPr>
        <w:pStyle w:val="a7"/>
        <w:ind w:firstLine="709"/>
        <w:jc w:val="both"/>
        <w:rPr>
          <w:color w:val="000000"/>
          <w:sz w:val="32"/>
          <w:szCs w:val="32"/>
        </w:rPr>
      </w:pPr>
      <w:r w:rsidRPr="00382697">
        <w:rPr>
          <w:color w:val="000000"/>
          <w:sz w:val="32"/>
          <w:szCs w:val="32"/>
        </w:rPr>
        <w:t>Пополнить единый налоговый счет можно через сервисы «Личный кабинет налогоплательщика» либо «Уплата налогов и пошлин» на сайте ФНС России. Сервисы помогают избежать ошибок при оплате налогов и сборов.</w:t>
      </w:r>
    </w:p>
    <w:p w:rsidR="003E710D" w:rsidRPr="00A42CF4" w:rsidRDefault="003E710D" w:rsidP="00A42CF4">
      <w:pPr>
        <w:spacing w:line="240" w:lineRule="auto"/>
        <w:ind w:firstLine="851"/>
        <w:jc w:val="both"/>
        <w:rPr>
          <w:rFonts w:ascii="DIN Pro Cond Medium" w:eastAsia="Times New Roman" w:hAnsi="DIN Pro Cond Medium" w:cs="DIN Pro Cond Medium"/>
          <w:sz w:val="24"/>
          <w:szCs w:val="24"/>
          <w:lang w:eastAsia="ru-RU"/>
        </w:rPr>
      </w:pPr>
    </w:p>
    <w:sectPr w:rsidR="003E710D" w:rsidRPr="00A42CF4" w:rsidSect="008B51EF">
      <w:pgSz w:w="11906" w:h="16838"/>
      <w:pgMar w:top="0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85E19"/>
    <w:rsid w:val="00094068"/>
    <w:rsid w:val="000F2432"/>
    <w:rsid w:val="00134619"/>
    <w:rsid w:val="001378A4"/>
    <w:rsid w:val="0014232F"/>
    <w:rsid w:val="00147586"/>
    <w:rsid w:val="00172776"/>
    <w:rsid w:val="001A4560"/>
    <w:rsid w:val="0020692E"/>
    <w:rsid w:val="00210034"/>
    <w:rsid w:val="00243050"/>
    <w:rsid w:val="00244A24"/>
    <w:rsid w:val="00264403"/>
    <w:rsid w:val="002A3E7F"/>
    <w:rsid w:val="00304F25"/>
    <w:rsid w:val="00314A95"/>
    <w:rsid w:val="00323275"/>
    <w:rsid w:val="003330C8"/>
    <w:rsid w:val="00382697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5F59B7"/>
    <w:rsid w:val="0063518D"/>
    <w:rsid w:val="00636D5D"/>
    <w:rsid w:val="006517E0"/>
    <w:rsid w:val="00662D20"/>
    <w:rsid w:val="006632A3"/>
    <w:rsid w:val="006B5355"/>
    <w:rsid w:val="006C6171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36831"/>
    <w:rsid w:val="00842BD6"/>
    <w:rsid w:val="008537A6"/>
    <w:rsid w:val="00865292"/>
    <w:rsid w:val="00883B8B"/>
    <w:rsid w:val="008A0251"/>
    <w:rsid w:val="008B51EF"/>
    <w:rsid w:val="008E58EE"/>
    <w:rsid w:val="00900989"/>
    <w:rsid w:val="00921FA5"/>
    <w:rsid w:val="00945DA9"/>
    <w:rsid w:val="0099208F"/>
    <w:rsid w:val="009B3F21"/>
    <w:rsid w:val="009C6792"/>
    <w:rsid w:val="00A42CF4"/>
    <w:rsid w:val="00A478D2"/>
    <w:rsid w:val="00A76CFF"/>
    <w:rsid w:val="00AA1337"/>
    <w:rsid w:val="00AF4FA4"/>
    <w:rsid w:val="00B00C8D"/>
    <w:rsid w:val="00B353C9"/>
    <w:rsid w:val="00BD2E89"/>
    <w:rsid w:val="00C03914"/>
    <w:rsid w:val="00C46E76"/>
    <w:rsid w:val="00C61A96"/>
    <w:rsid w:val="00C83850"/>
    <w:rsid w:val="00C864E7"/>
    <w:rsid w:val="00D039CA"/>
    <w:rsid w:val="00D1673E"/>
    <w:rsid w:val="00D46FEB"/>
    <w:rsid w:val="00D54467"/>
    <w:rsid w:val="00D578B0"/>
    <w:rsid w:val="00D902E2"/>
    <w:rsid w:val="00D92783"/>
    <w:rsid w:val="00DF2122"/>
    <w:rsid w:val="00E0171A"/>
    <w:rsid w:val="00E16CC3"/>
    <w:rsid w:val="00E2480C"/>
    <w:rsid w:val="00E33AD0"/>
    <w:rsid w:val="00E655EF"/>
    <w:rsid w:val="00E77EE4"/>
    <w:rsid w:val="00E93EDA"/>
    <w:rsid w:val="00EE6AE9"/>
    <w:rsid w:val="00EF588E"/>
    <w:rsid w:val="00F240FB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039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32&amp;dst=1400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0016&amp;dst=1148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0&amp;dst=101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532&amp;dst=26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3222-CC5B-452F-8864-19FAC49C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Носова Асия Ростамовна</cp:lastModifiedBy>
  <cp:revision>5</cp:revision>
  <cp:lastPrinted>2025-09-24T08:34:00Z</cp:lastPrinted>
  <dcterms:created xsi:type="dcterms:W3CDTF">2025-09-24T08:26:00Z</dcterms:created>
  <dcterms:modified xsi:type="dcterms:W3CDTF">2025-09-24T09:22:00Z</dcterms:modified>
</cp:coreProperties>
</file>