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683" w:rsidRPr="00896683" w:rsidRDefault="00896683" w:rsidP="0089668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9668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Продолжается Декларационная кампания 2023 года</w:t>
      </w:r>
    </w:p>
    <w:p w:rsidR="00896683" w:rsidRPr="00896683" w:rsidRDefault="00896683" w:rsidP="00F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66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Представить декларацию о доходах, полученных в 2022 году, необходимо не позднее 2 мая 2023 года. Подать ее можно по месту своего учета или в МФЦ. Сделать это можно и онлайн – в </w:t>
      </w:r>
      <w:hyperlink r:id="rId7" w:tgtFrame="_blank" w:history="1">
        <w:r w:rsidRPr="008966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Личном кабинете налогоплательщика для физических лиц</w:t>
        </w:r>
      </w:hyperlink>
      <w:r w:rsidRPr="008966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через программу «</w:t>
      </w:r>
      <w:hyperlink r:id="rId8" w:tgtFrame="_blank" w:history="1">
        <w:r w:rsidRPr="008966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Декларация</w:t>
        </w:r>
      </w:hyperlink>
      <w:r w:rsidRPr="008966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». Для этого следует заполнить форму 3-НДФЛ, утвержденную </w:t>
      </w:r>
      <w:hyperlink r:id="rId9" w:tgtFrame="_blank" w:history="1">
        <w:r w:rsidRPr="00896683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приказом от 29.09.2022 № ЕД-7-11/880@</w:t>
        </w:r>
      </w:hyperlink>
      <w:r w:rsidRPr="008966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896683" w:rsidRPr="00896683" w:rsidRDefault="00896683" w:rsidP="00F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66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Отчитаться о доходах необходимо, если в 2022 году налогоплательщик, к примеру, продал недвижимость, которая была в собственности меньше минимального срока владения, получил дорогие подарки не от близких родственников, выиграл небольшую сумму в лотерею, сдавал имущество в аренду или получал доход от зарубежных источников. </w:t>
      </w:r>
    </w:p>
    <w:p w:rsidR="00896683" w:rsidRPr="00896683" w:rsidRDefault="00896683" w:rsidP="00F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6683">
        <w:rPr>
          <w:rFonts w:ascii="Times New Roman" w:eastAsia="Times New Roman" w:hAnsi="Times New Roman" w:cs="Times New Roman"/>
          <w:sz w:val="32"/>
          <w:szCs w:val="32"/>
          <w:lang w:eastAsia="ru-RU"/>
        </w:rPr>
        <w:t>Отчитаться о своих доходах также должны индивидуальные предприниматели, нотариусы, занимающиеся частной практикой, адвокаты, учредившие адвокатские кабинеты, и другие лица.</w:t>
      </w:r>
    </w:p>
    <w:p w:rsidR="00896683" w:rsidRPr="00896683" w:rsidRDefault="00896683" w:rsidP="00F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66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Оплатить НДФЛ, исчисленный в декларации, необходимо до 17 июля 2023 года. </w:t>
      </w:r>
    </w:p>
    <w:p w:rsidR="00896683" w:rsidRPr="00896683" w:rsidRDefault="00896683" w:rsidP="00F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66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Если налоговый агент не удержал НДФЛ с полученного налогоплательщиком дохода, то последний должен задекларировать его и уплатить налог самостоятельно. Сделать так следует только в случае, если налоговый агент не сообщил в налоговый орган о невозможности удержать налог и о сумме неудержанного НДФЛ. Если агент указанную обязанность исполнил, ведомство направит вам налоговое уведомление, на основании которого необходимо уплатить НДФЛ не позднее 1 декабря 2023 года. </w:t>
      </w:r>
    </w:p>
    <w:p w:rsidR="00896683" w:rsidRPr="00896683" w:rsidRDefault="00896683" w:rsidP="00F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6683">
        <w:rPr>
          <w:rFonts w:ascii="Times New Roman" w:eastAsia="Times New Roman" w:hAnsi="Times New Roman" w:cs="Times New Roman"/>
          <w:sz w:val="32"/>
          <w:szCs w:val="32"/>
          <w:lang w:eastAsia="ru-RU"/>
        </w:rPr>
        <w:t>Н</w:t>
      </w:r>
      <w:bookmarkStart w:id="0" w:name="_GoBack"/>
      <w:bookmarkEnd w:id="0"/>
      <w:r w:rsidRPr="008966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арушение сроков подачи декларации и уплаты НДФЛ может повлечь привлечение к ответственности в виде штрафа, начисление пени, взыскание задолженности по налогу (недоимки), пеней и штрафа через суд. </w:t>
      </w:r>
    </w:p>
    <w:p w:rsidR="00D27F3B" w:rsidRPr="00F92B75" w:rsidRDefault="00896683" w:rsidP="00F92B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96683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Напоминаем, что предельный срок подачи декларации 2 мая 2023 года не распространяется на получение налоговых вычетов. В этом случае направить декларацию можно в любое время в течение года.</w:t>
      </w:r>
    </w:p>
    <w:sectPr w:rsidR="00D27F3B" w:rsidRPr="00F92B75" w:rsidSect="00F92B7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77206"/>
    <w:rsid w:val="000F2432"/>
    <w:rsid w:val="001378A4"/>
    <w:rsid w:val="00147586"/>
    <w:rsid w:val="00172776"/>
    <w:rsid w:val="0020692E"/>
    <w:rsid w:val="00210034"/>
    <w:rsid w:val="002A3E7F"/>
    <w:rsid w:val="00314A95"/>
    <w:rsid w:val="00323275"/>
    <w:rsid w:val="003B0467"/>
    <w:rsid w:val="003D2998"/>
    <w:rsid w:val="004D4818"/>
    <w:rsid w:val="00584941"/>
    <w:rsid w:val="00594BDC"/>
    <w:rsid w:val="00636D5D"/>
    <w:rsid w:val="00662D20"/>
    <w:rsid w:val="006B5355"/>
    <w:rsid w:val="0071111A"/>
    <w:rsid w:val="007370C7"/>
    <w:rsid w:val="00756C52"/>
    <w:rsid w:val="00777DE6"/>
    <w:rsid w:val="00786E11"/>
    <w:rsid w:val="00801DC1"/>
    <w:rsid w:val="00842BD6"/>
    <w:rsid w:val="008537A6"/>
    <w:rsid w:val="00865292"/>
    <w:rsid w:val="00896683"/>
    <w:rsid w:val="00921FA5"/>
    <w:rsid w:val="009C6792"/>
    <w:rsid w:val="00A478D2"/>
    <w:rsid w:val="00AF4FA4"/>
    <w:rsid w:val="00B00C8D"/>
    <w:rsid w:val="00BD2E89"/>
    <w:rsid w:val="00C46E76"/>
    <w:rsid w:val="00C61A96"/>
    <w:rsid w:val="00C864E7"/>
    <w:rsid w:val="00D039CA"/>
    <w:rsid w:val="00D1673E"/>
    <w:rsid w:val="00D27F3B"/>
    <w:rsid w:val="00D46FEB"/>
    <w:rsid w:val="00D54467"/>
    <w:rsid w:val="00D92783"/>
    <w:rsid w:val="00E0171A"/>
    <w:rsid w:val="00EF588E"/>
    <w:rsid w:val="00F7003D"/>
    <w:rsid w:val="00F8394E"/>
    <w:rsid w:val="00F92B75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A0F0C-7703-465A-8CFC-CCB5394E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7/program/5961249/" TargetMode="External"/><Relationship Id="rId3" Type="http://schemas.openxmlformats.org/officeDocument/2006/relationships/styles" Target="styles.xml"/><Relationship Id="rId7" Type="http://schemas.openxmlformats.org/officeDocument/2006/relationships/hyperlink" Target="https://lkfl2.nalog.ru/lkfl/log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7/about_fts/docs/129502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21C34-7696-4FB5-8741-78BA46458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2023-03-17T07:16:00Z</cp:lastPrinted>
  <dcterms:created xsi:type="dcterms:W3CDTF">2023-03-17T07:17:00Z</dcterms:created>
  <dcterms:modified xsi:type="dcterms:W3CDTF">2023-03-23T14:16:00Z</dcterms:modified>
</cp:coreProperties>
</file>