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A4" w:rsidRPr="007F0B18" w:rsidRDefault="0061251D" w:rsidP="007F0B18">
      <w:pPr>
        <w:pStyle w:val="a8"/>
        <w:spacing w:line="360" w:lineRule="auto"/>
        <w:jc w:val="center"/>
        <w:rPr>
          <w:b/>
          <w:color w:val="000000"/>
          <w:sz w:val="28"/>
          <w:szCs w:val="28"/>
        </w:rPr>
      </w:pPr>
      <w:r w:rsidRPr="001F5DE9">
        <w:rPr>
          <w:b/>
          <w:color w:val="000000" w:themeColor="text1"/>
          <w:sz w:val="36"/>
          <w:szCs w:val="36"/>
        </w:rPr>
        <w:fldChar w:fldCharType="begin"/>
      </w:r>
      <w:r w:rsidR="00412EA4" w:rsidRPr="001F5DE9">
        <w:rPr>
          <w:b/>
          <w:color w:val="000000" w:themeColor="text1"/>
          <w:sz w:val="36"/>
          <w:szCs w:val="36"/>
        </w:rPr>
        <w:instrText xml:space="preserve"> HYPERLINK "https://sfr.gov.ru/grazhdanam/edinoe_posobie" </w:instrText>
      </w:r>
      <w:r w:rsidRPr="001F5DE9">
        <w:rPr>
          <w:b/>
          <w:color w:val="000000" w:themeColor="text1"/>
          <w:sz w:val="36"/>
          <w:szCs w:val="36"/>
        </w:rPr>
        <w:fldChar w:fldCharType="separate"/>
      </w:r>
      <w:r w:rsidR="007F0B18" w:rsidRPr="007F0B18">
        <w:rPr>
          <w:b/>
          <w:color w:val="000000"/>
          <w:sz w:val="36"/>
          <w:szCs w:val="28"/>
        </w:rPr>
        <w:t xml:space="preserve"> В Московском регионе 5,6 тысячи  </w:t>
      </w:r>
      <w:proofErr w:type="spellStart"/>
      <w:r w:rsidR="007F0B18" w:rsidRPr="007F0B18">
        <w:rPr>
          <w:b/>
          <w:color w:val="000000"/>
          <w:sz w:val="36"/>
          <w:szCs w:val="28"/>
        </w:rPr>
        <w:t>самозанятых</w:t>
      </w:r>
      <w:proofErr w:type="spellEnd"/>
      <w:r w:rsidR="007F0B18" w:rsidRPr="007F0B18">
        <w:rPr>
          <w:b/>
          <w:color w:val="000000"/>
          <w:sz w:val="36"/>
          <w:szCs w:val="28"/>
        </w:rPr>
        <w:t xml:space="preserve"> самостоятельно формируют будущую пенсию</w:t>
      </w:r>
      <w:bookmarkStart w:id="0" w:name="_GoBack"/>
      <w:bookmarkEnd w:id="0"/>
      <w:r w:rsidR="00E70EF4" w:rsidRPr="007F0B18">
        <w:rPr>
          <w:rStyle w:val="layout"/>
          <w:b/>
          <w:color w:val="000000" w:themeColor="text1"/>
          <w:sz w:val="44"/>
          <w:szCs w:val="36"/>
        </w:rPr>
        <w:t xml:space="preserve"> </w:t>
      </w:r>
      <w:r w:rsidR="00A411ED" w:rsidRPr="007F0B18">
        <w:rPr>
          <w:rStyle w:val="layout"/>
          <w:b/>
          <w:color w:val="000000" w:themeColor="text1"/>
          <w:sz w:val="44"/>
          <w:szCs w:val="36"/>
        </w:rPr>
        <w:t xml:space="preserve"> </w:t>
      </w:r>
      <w:r w:rsidR="00EB23B0" w:rsidRPr="007F0B18">
        <w:rPr>
          <w:rStyle w:val="layout"/>
          <w:b/>
          <w:color w:val="000000" w:themeColor="text1"/>
          <w:sz w:val="44"/>
          <w:szCs w:val="36"/>
        </w:rPr>
        <w:t xml:space="preserve"> </w:t>
      </w:r>
      <w:r w:rsidR="00412EA4" w:rsidRPr="002D1B0E">
        <w:rPr>
          <w:rStyle w:val="a7"/>
          <w:b/>
          <w:color w:val="000000" w:themeColor="text1"/>
          <w:sz w:val="36"/>
          <w:szCs w:val="36"/>
          <w:u w:val="none"/>
        </w:rPr>
        <w:t xml:space="preserve"> </w:t>
      </w:r>
      <w:r w:rsidRPr="002D1B0E">
        <w:rPr>
          <w:b/>
          <w:color w:val="000000" w:themeColor="text1"/>
          <w:sz w:val="36"/>
          <w:szCs w:val="36"/>
        </w:rPr>
        <w:fldChar w:fldCharType="end"/>
      </w:r>
    </w:p>
    <w:p w:rsidR="007F0B18" w:rsidRPr="006815A9" w:rsidRDefault="00BC69B8" w:rsidP="007F0B18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2D1B0E">
        <w:rPr>
          <w:spacing w:val="4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2D1B0E">
        <w:rPr>
          <w:spacing w:val="4"/>
          <w:sz w:val="28"/>
          <w:szCs w:val="28"/>
        </w:rPr>
        <w:t>г</w:t>
      </w:r>
      <w:proofErr w:type="gramEnd"/>
      <w:r w:rsidRPr="002D1B0E">
        <w:rPr>
          <w:spacing w:val="4"/>
          <w:sz w:val="28"/>
          <w:szCs w:val="28"/>
        </w:rPr>
        <w:t xml:space="preserve">. Москве и Московской области </w:t>
      </w:r>
      <w:r w:rsidR="00504B9B">
        <w:rPr>
          <w:spacing w:val="4"/>
          <w:sz w:val="28"/>
          <w:szCs w:val="28"/>
        </w:rPr>
        <w:t>сообщает</w:t>
      </w:r>
      <w:r w:rsidR="00C80AEB" w:rsidRPr="002D1B0E">
        <w:rPr>
          <w:spacing w:val="4"/>
          <w:sz w:val="28"/>
          <w:szCs w:val="28"/>
        </w:rPr>
        <w:t>,</w:t>
      </w:r>
      <w:r w:rsidR="00B95285" w:rsidRPr="002D1B0E">
        <w:rPr>
          <w:spacing w:val="4"/>
          <w:sz w:val="28"/>
          <w:szCs w:val="28"/>
        </w:rPr>
        <w:t xml:space="preserve"> </w:t>
      </w:r>
      <w:r w:rsidR="002C65DD" w:rsidRPr="002D1B0E">
        <w:rPr>
          <w:spacing w:val="4"/>
          <w:sz w:val="28"/>
          <w:szCs w:val="28"/>
        </w:rPr>
        <w:t>что</w:t>
      </w:r>
      <w:r w:rsidR="00E70EF4" w:rsidRPr="002D1B0E">
        <w:rPr>
          <w:rStyle w:val="layout"/>
          <w:spacing w:val="4"/>
          <w:sz w:val="28"/>
          <w:szCs w:val="28"/>
        </w:rPr>
        <w:t xml:space="preserve"> </w:t>
      </w:r>
      <w:r w:rsidR="007F0B18">
        <w:rPr>
          <w:sz w:val="28"/>
          <w:szCs w:val="28"/>
        </w:rPr>
        <w:t>в</w:t>
      </w:r>
      <w:r w:rsidR="007F0B18" w:rsidRPr="00D418C1">
        <w:rPr>
          <w:sz w:val="28"/>
          <w:szCs w:val="28"/>
        </w:rPr>
        <w:t xml:space="preserve"> соответствии с законодательством </w:t>
      </w:r>
      <w:proofErr w:type="spellStart"/>
      <w:r w:rsidR="007F0B18" w:rsidRPr="00D418C1">
        <w:rPr>
          <w:sz w:val="28"/>
          <w:szCs w:val="28"/>
        </w:rPr>
        <w:t>самозанятые</w:t>
      </w:r>
      <w:proofErr w:type="spellEnd"/>
      <w:r w:rsidR="007F0B18" w:rsidRPr="00D418C1">
        <w:rPr>
          <w:sz w:val="28"/>
          <w:szCs w:val="28"/>
        </w:rPr>
        <w:t xml:space="preserve"> освобождены от уплаты страховых взносов. При этом их </w:t>
      </w:r>
      <w:r w:rsidR="007F0B18">
        <w:rPr>
          <w:sz w:val="28"/>
          <w:szCs w:val="28"/>
        </w:rPr>
        <w:t>работа не засчитывается в стаж и</w:t>
      </w:r>
      <w:r w:rsidR="007F0B18" w:rsidRPr="00D418C1">
        <w:rPr>
          <w:sz w:val="28"/>
          <w:szCs w:val="28"/>
        </w:rPr>
        <w:t>, значит, никак не влияет на будущую пенсию. Чтобы это изменить, они могут самостоятельно платить за себя страховые взносы. Так поступают 5,6 тысячи жителей в регионе.</w:t>
      </w:r>
      <w:r w:rsidR="007F0B18" w:rsidRPr="006815A9">
        <w:rPr>
          <w:sz w:val="28"/>
          <w:szCs w:val="28"/>
        </w:rPr>
        <w:t xml:space="preserve"> </w:t>
      </w:r>
    </w:p>
    <w:p w:rsidR="007F0B18" w:rsidRPr="00AA0F5C" w:rsidRDefault="007F0B18" w:rsidP="007F0B18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AA0F5C">
        <w:rPr>
          <w:color w:val="212121"/>
          <w:sz w:val="28"/>
          <w:szCs w:val="28"/>
        </w:rPr>
        <w:t xml:space="preserve"> «Законодательство освобождает </w:t>
      </w:r>
      <w:proofErr w:type="spellStart"/>
      <w:r w:rsidRPr="00AA0F5C">
        <w:rPr>
          <w:color w:val="212121"/>
          <w:sz w:val="28"/>
          <w:szCs w:val="28"/>
        </w:rPr>
        <w:t>самозанятых</w:t>
      </w:r>
      <w:proofErr w:type="spellEnd"/>
      <w:r w:rsidRPr="00AA0F5C">
        <w:rPr>
          <w:color w:val="212121"/>
          <w:sz w:val="28"/>
          <w:szCs w:val="28"/>
        </w:rPr>
        <w:t xml:space="preserve"> от уплаты страховых взносов за себя на обяз</w:t>
      </w:r>
      <w:r>
        <w:rPr>
          <w:color w:val="212121"/>
          <w:sz w:val="28"/>
          <w:szCs w:val="28"/>
        </w:rPr>
        <w:t>ательное пенсионное страхование, но</w:t>
      </w:r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они могут </w:t>
      </w:r>
      <w:r w:rsidRPr="00AA0F5C">
        <w:rPr>
          <w:color w:val="212121"/>
          <w:sz w:val="28"/>
          <w:szCs w:val="28"/>
        </w:rPr>
        <w:t xml:space="preserve">самостоятельно </w:t>
      </w:r>
      <w:r>
        <w:rPr>
          <w:color w:val="212121"/>
          <w:sz w:val="28"/>
          <w:szCs w:val="28"/>
        </w:rPr>
        <w:t xml:space="preserve">формировать свою будущую пенсию, – уточняет </w:t>
      </w:r>
      <w:r w:rsidRPr="00AA0F5C">
        <w:rPr>
          <w:color w:val="212121"/>
          <w:sz w:val="28"/>
          <w:szCs w:val="28"/>
        </w:rPr>
        <w:t xml:space="preserve">заместитель управляющего </w:t>
      </w:r>
      <w:r>
        <w:rPr>
          <w:color w:val="212121"/>
          <w:sz w:val="28"/>
          <w:szCs w:val="28"/>
        </w:rPr>
        <w:t>региональным</w:t>
      </w:r>
      <w:r w:rsidRPr="00AA0F5C">
        <w:rPr>
          <w:color w:val="212121"/>
          <w:sz w:val="28"/>
          <w:szCs w:val="28"/>
        </w:rPr>
        <w:t xml:space="preserve"> Отделение</w:t>
      </w:r>
      <w:r>
        <w:rPr>
          <w:color w:val="212121"/>
          <w:sz w:val="28"/>
          <w:szCs w:val="28"/>
        </w:rPr>
        <w:t>м</w:t>
      </w:r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Социального фонда России</w:t>
      </w:r>
      <w:r>
        <w:rPr>
          <w:b/>
          <w:color w:val="212121"/>
          <w:sz w:val="28"/>
          <w:szCs w:val="28"/>
        </w:rPr>
        <w:t xml:space="preserve"> Алексей </w:t>
      </w:r>
      <w:r w:rsidRPr="00AA0F5C">
        <w:rPr>
          <w:b/>
          <w:color w:val="212121"/>
          <w:sz w:val="28"/>
          <w:szCs w:val="28"/>
        </w:rPr>
        <w:t>Путин</w:t>
      </w:r>
      <w:r>
        <w:rPr>
          <w:b/>
          <w:color w:val="212121"/>
          <w:sz w:val="28"/>
          <w:szCs w:val="28"/>
        </w:rPr>
        <w:t xml:space="preserve">. – </w:t>
      </w:r>
      <w:r w:rsidRPr="00AA0F5C">
        <w:rPr>
          <w:color w:val="212121"/>
          <w:sz w:val="28"/>
          <w:szCs w:val="28"/>
        </w:rPr>
        <w:t>Для этого им необходимо добровольно вступить в правоотношения по обязате</w:t>
      </w:r>
      <w:r>
        <w:rPr>
          <w:color w:val="212121"/>
          <w:sz w:val="28"/>
          <w:szCs w:val="28"/>
        </w:rPr>
        <w:t>льному пенсионному страхованию,</w:t>
      </w:r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подав соответствующее </w:t>
      </w:r>
      <w:r w:rsidRPr="00AA0F5C">
        <w:rPr>
          <w:color w:val="212121"/>
          <w:sz w:val="28"/>
          <w:szCs w:val="28"/>
        </w:rPr>
        <w:t>заявление</w:t>
      </w:r>
      <w:r>
        <w:rPr>
          <w:color w:val="212121"/>
          <w:sz w:val="28"/>
          <w:szCs w:val="28"/>
        </w:rPr>
        <w:t xml:space="preserve">. Сделать это можно на </w:t>
      </w:r>
      <w:r w:rsidRPr="00AA0F5C">
        <w:rPr>
          <w:color w:val="212121"/>
          <w:sz w:val="28"/>
          <w:szCs w:val="28"/>
        </w:rPr>
        <w:t>портал</w:t>
      </w:r>
      <w:r>
        <w:rPr>
          <w:color w:val="212121"/>
          <w:sz w:val="28"/>
          <w:szCs w:val="28"/>
        </w:rPr>
        <w:t>е</w:t>
      </w:r>
      <w:r w:rsidRPr="00AA0F5C">
        <w:rPr>
          <w:color w:val="212121"/>
          <w:sz w:val="28"/>
          <w:szCs w:val="28"/>
        </w:rPr>
        <w:t xml:space="preserve"> </w:t>
      </w:r>
      <w:proofErr w:type="spellStart"/>
      <w:r w:rsidRPr="00AA0F5C">
        <w:rPr>
          <w:color w:val="212121"/>
          <w:sz w:val="28"/>
          <w:szCs w:val="28"/>
        </w:rPr>
        <w:t>госуслуг</w:t>
      </w:r>
      <w:proofErr w:type="spellEnd"/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или в </w:t>
      </w:r>
      <w:r w:rsidRPr="00AA0F5C">
        <w:rPr>
          <w:color w:val="212121"/>
          <w:sz w:val="28"/>
          <w:szCs w:val="28"/>
        </w:rPr>
        <w:t>мобильно</w:t>
      </w:r>
      <w:r>
        <w:rPr>
          <w:color w:val="212121"/>
          <w:sz w:val="28"/>
          <w:szCs w:val="28"/>
        </w:rPr>
        <w:t>м</w:t>
      </w:r>
      <w:r w:rsidRPr="00AA0F5C">
        <w:rPr>
          <w:color w:val="212121"/>
          <w:sz w:val="28"/>
          <w:szCs w:val="28"/>
        </w:rPr>
        <w:t xml:space="preserve"> приложени</w:t>
      </w:r>
      <w:r>
        <w:rPr>
          <w:color w:val="212121"/>
          <w:sz w:val="28"/>
          <w:szCs w:val="28"/>
        </w:rPr>
        <w:t>и</w:t>
      </w:r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«</w:t>
      </w:r>
      <w:r w:rsidRPr="00AA0F5C">
        <w:rPr>
          <w:color w:val="212121"/>
          <w:sz w:val="28"/>
          <w:szCs w:val="28"/>
        </w:rPr>
        <w:t>Мой налог</w:t>
      </w:r>
      <w:r>
        <w:rPr>
          <w:color w:val="212121"/>
          <w:sz w:val="28"/>
          <w:szCs w:val="28"/>
        </w:rPr>
        <w:t>»</w:t>
      </w:r>
      <w:r w:rsidRPr="00AA0F5C">
        <w:rPr>
          <w:color w:val="212121"/>
          <w:sz w:val="28"/>
          <w:szCs w:val="28"/>
        </w:rPr>
        <w:t>, а также лично в любой клиентской</w:t>
      </w:r>
      <w:r>
        <w:rPr>
          <w:color w:val="212121"/>
          <w:sz w:val="28"/>
          <w:szCs w:val="28"/>
        </w:rPr>
        <w:t xml:space="preserve"> службе Отделения</w:t>
      </w:r>
      <w:r w:rsidRPr="00AA0F5C">
        <w:rPr>
          <w:color w:val="212121"/>
          <w:sz w:val="28"/>
          <w:szCs w:val="28"/>
        </w:rPr>
        <w:t xml:space="preserve"> СФР по Москве и Московской области</w:t>
      </w:r>
      <w:r>
        <w:rPr>
          <w:color w:val="212121"/>
          <w:sz w:val="28"/>
          <w:szCs w:val="28"/>
        </w:rPr>
        <w:t xml:space="preserve">. </w:t>
      </w:r>
      <w:r w:rsidRPr="00AA0F5C">
        <w:rPr>
          <w:color w:val="212121"/>
          <w:sz w:val="28"/>
          <w:szCs w:val="28"/>
        </w:rPr>
        <w:t>Ежегодная уплата взносов позволит включить предпринимательскую деятельность в страховой стаж и накопить необходимые пенсионные коэффициенты»</w:t>
      </w:r>
      <w:r>
        <w:rPr>
          <w:color w:val="212121"/>
          <w:sz w:val="28"/>
          <w:szCs w:val="28"/>
        </w:rPr>
        <w:t>.</w:t>
      </w:r>
    </w:p>
    <w:p w:rsidR="007F0B18" w:rsidRPr="00AA0F5C" w:rsidRDefault="007F0B18" w:rsidP="007F0B18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М</w:t>
      </w:r>
      <w:r w:rsidRPr="00AA0F5C">
        <w:rPr>
          <w:color w:val="212121"/>
          <w:sz w:val="28"/>
          <w:szCs w:val="28"/>
        </w:rPr>
        <w:t xml:space="preserve">инимальный размер добровольных страховых взносов </w:t>
      </w:r>
      <w:r>
        <w:rPr>
          <w:color w:val="212121"/>
          <w:sz w:val="28"/>
          <w:szCs w:val="28"/>
        </w:rPr>
        <w:t xml:space="preserve">в текущем году составляет </w:t>
      </w:r>
      <w:r w:rsidRPr="00AA0F5C">
        <w:rPr>
          <w:color w:val="212121"/>
          <w:sz w:val="28"/>
          <w:szCs w:val="28"/>
        </w:rPr>
        <w:t>50 798,88 рубля, что эквивалентно 1,037 пенсионного коэ</w:t>
      </w:r>
      <w:r>
        <w:rPr>
          <w:color w:val="212121"/>
          <w:sz w:val="28"/>
          <w:szCs w:val="28"/>
        </w:rPr>
        <w:t xml:space="preserve">ффициента. Максимальный взнос – 406 391,04 рубля, это соответствует </w:t>
      </w:r>
      <w:r w:rsidRPr="00AA0F5C">
        <w:rPr>
          <w:color w:val="212121"/>
          <w:sz w:val="28"/>
          <w:szCs w:val="28"/>
        </w:rPr>
        <w:t>8,292 коэффициента. Средс</w:t>
      </w:r>
      <w:r>
        <w:rPr>
          <w:color w:val="212121"/>
          <w:sz w:val="28"/>
          <w:szCs w:val="28"/>
        </w:rPr>
        <w:t xml:space="preserve">тва можно перечислить как одной </w:t>
      </w:r>
      <w:r w:rsidRPr="00AA0F5C">
        <w:rPr>
          <w:color w:val="212121"/>
          <w:sz w:val="28"/>
          <w:szCs w:val="28"/>
        </w:rPr>
        <w:t xml:space="preserve">суммой, так и </w:t>
      </w:r>
      <w:r>
        <w:rPr>
          <w:color w:val="212121"/>
          <w:sz w:val="28"/>
          <w:szCs w:val="28"/>
        </w:rPr>
        <w:t xml:space="preserve">несколькими платежами, </w:t>
      </w:r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но </w:t>
      </w:r>
      <w:r w:rsidRPr="00AA0F5C">
        <w:rPr>
          <w:color w:val="212121"/>
          <w:sz w:val="28"/>
          <w:szCs w:val="28"/>
        </w:rPr>
        <w:t>не позднее 31 декабря 2024 года.</w:t>
      </w:r>
    </w:p>
    <w:p w:rsidR="007F0B18" w:rsidRPr="00AA0F5C" w:rsidRDefault="007F0B18" w:rsidP="007F0B18">
      <w:pPr>
        <w:pStyle w:val="a8"/>
        <w:shd w:val="clear" w:color="auto" w:fill="FFFFFF"/>
        <w:spacing w:before="0" w:beforeAutospacing="0" w:line="360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Индивидуальные п</w:t>
      </w:r>
      <w:r w:rsidRPr="00AA0F5C">
        <w:rPr>
          <w:color w:val="212121"/>
          <w:sz w:val="28"/>
          <w:szCs w:val="28"/>
        </w:rPr>
        <w:t xml:space="preserve">енсионные коэффициенты и стаж </w:t>
      </w:r>
      <w:proofErr w:type="spellStart"/>
      <w:r w:rsidRPr="00AA0F5C">
        <w:rPr>
          <w:color w:val="212121"/>
          <w:sz w:val="28"/>
          <w:szCs w:val="28"/>
        </w:rPr>
        <w:t>самозанятых</w:t>
      </w:r>
      <w:proofErr w:type="spellEnd"/>
      <w:r w:rsidRPr="00AA0F5C">
        <w:rPr>
          <w:color w:val="212121"/>
          <w:sz w:val="28"/>
          <w:szCs w:val="28"/>
        </w:rPr>
        <w:t xml:space="preserve"> за </w:t>
      </w:r>
      <w:r>
        <w:rPr>
          <w:color w:val="212121"/>
          <w:sz w:val="28"/>
          <w:szCs w:val="28"/>
        </w:rPr>
        <w:t>этот год</w:t>
      </w:r>
      <w:r w:rsidRPr="00AA0F5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отразятся </w:t>
      </w:r>
      <w:r w:rsidRPr="00AA0F5C">
        <w:rPr>
          <w:color w:val="212121"/>
          <w:sz w:val="28"/>
          <w:szCs w:val="28"/>
        </w:rPr>
        <w:t xml:space="preserve">на индивидуальном лицевом счете </w:t>
      </w:r>
      <w:r>
        <w:rPr>
          <w:color w:val="212121"/>
          <w:sz w:val="28"/>
          <w:szCs w:val="28"/>
        </w:rPr>
        <w:t>до 1 марта 2025 года</w:t>
      </w:r>
      <w:r w:rsidRPr="00AA0F5C">
        <w:rPr>
          <w:color w:val="212121"/>
          <w:sz w:val="28"/>
          <w:szCs w:val="28"/>
        </w:rPr>
        <w:t xml:space="preserve">. Учет </w:t>
      </w:r>
      <w:r>
        <w:rPr>
          <w:color w:val="212121"/>
          <w:sz w:val="28"/>
          <w:szCs w:val="28"/>
        </w:rPr>
        <w:t xml:space="preserve">происходит в автоматическом режиме, </w:t>
      </w:r>
      <w:r w:rsidRPr="00AA0F5C">
        <w:rPr>
          <w:color w:val="212121"/>
          <w:sz w:val="28"/>
          <w:szCs w:val="28"/>
        </w:rPr>
        <w:t xml:space="preserve">представлять </w:t>
      </w:r>
      <w:r>
        <w:rPr>
          <w:color w:val="212121"/>
          <w:sz w:val="28"/>
          <w:szCs w:val="28"/>
        </w:rPr>
        <w:t xml:space="preserve">подтверждающие документы </w:t>
      </w:r>
      <w:r w:rsidRPr="00AA0F5C">
        <w:rPr>
          <w:color w:val="212121"/>
          <w:sz w:val="28"/>
          <w:szCs w:val="28"/>
        </w:rPr>
        <w:t xml:space="preserve">в Отделение СФР по Москве и Московской области </w:t>
      </w:r>
      <w:r>
        <w:rPr>
          <w:color w:val="212121"/>
          <w:sz w:val="28"/>
          <w:szCs w:val="28"/>
        </w:rPr>
        <w:t>не нужно</w:t>
      </w:r>
      <w:r w:rsidRPr="00AA0F5C">
        <w:rPr>
          <w:color w:val="212121"/>
          <w:sz w:val="28"/>
          <w:szCs w:val="28"/>
        </w:rPr>
        <w:t>.</w:t>
      </w:r>
    </w:p>
    <w:p w:rsidR="007F0B18" w:rsidRPr="0091768F" w:rsidRDefault="007F0B18" w:rsidP="007F0B18">
      <w:pPr>
        <w:pStyle w:val="a8"/>
        <w:spacing w:line="360" w:lineRule="auto"/>
        <w:ind w:firstLine="709"/>
        <w:jc w:val="both"/>
        <w:rPr>
          <w:rStyle w:val="aa"/>
          <w:b w:val="0"/>
          <w:i/>
          <w:iCs/>
          <w:color w:val="212121"/>
          <w:sz w:val="28"/>
          <w:szCs w:val="28"/>
          <w:shd w:val="clear" w:color="auto" w:fill="FFFFFF"/>
        </w:rPr>
      </w:pPr>
      <w:r w:rsidRPr="004B2981">
        <w:rPr>
          <w:rStyle w:val="ad"/>
          <w:b/>
          <w:bCs/>
          <w:color w:val="212121"/>
          <w:sz w:val="28"/>
          <w:szCs w:val="28"/>
          <w:shd w:val="clear" w:color="auto" w:fill="FFFFFF"/>
        </w:rPr>
        <w:t xml:space="preserve">Если у вас остались вопросы, вы всегда можете обратиться к специалистам регионального Отделения СФР </w:t>
      </w:r>
      <w:r w:rsidRPr="004B2981">
        <w:rPr>
          <w:rStyle w:val="aa"/>
          <w:i/>
          <w:iCs/>
          <w:color w:val="212121"/>
          <w:sz w:val="28"/>
          <w:szCs w:val="28"/>
          <w:shd w:val="clear" w:color="auto" w:fill="FFFFFF"/>
        </w:rPr>
        <w:t>по единому номеру для консультирования страхователей 8 (495) 650-19-17,</w:t>
      </w:r>
      <w:r>
        <w:rPr>
          <w:rStyle w:val="aa"/>
          <w:i/>
          <w:iCs/>
          <w:color w:val="212121"/>
          <w:sz w:val="28"/>
          <w:szCs w:val="28"/>
          <w:shd w:val="clear" w:color="auto" w:fill="FFFFFF"/>
        </w:rPr>
        <w:t xml:space="preserve"> а также по телефону единого </w:t>
      </w:r>
      <w:proofErr w:type="spellStart"/>
      <w:proofErr w:type="gramStart"/>
      <w:r>
        <w:rPr>
          <w:rStyle w:val="aa"/>
          <w:i/>
          <w:iCs/>
          <w:color w:val="212121"/>
          <w:sz w:val="28"/>
          <w:szCs w:val="28"/>
          <w:shd w:val="clear" w:color="auto" w:fill="FFFFFF"/>
        </w:rPr>
        <w:t>контакт-центра</w:t>
      </w:r>
      <w:proofErr w:type="spellEnd"/>
      <w:proofErr w:type="gramEnd"/>
      <w:r>
        <w:rPr>
          <w:rStyle w:val="aa"/>
          <w:i/>
          <w:iCs/>
          <w:color w:val="212121"/>
          <w:sz w:val="28"/>
          <w:szCs w:val="28"/>
          <w:shd w:val="clear" w:color="auto" w:fill="FFFFFF"/>
        </w:rPr>
        <w:t xml:space="preserve"> </w:t>
      </w:r>
      <w:r w:rsidRPr="004B2981">
        <w:rPr>
          <w:rStyle w:val="aa"/>
          <w:i/>
          <w:iCs/>
          <w:color w:val="212121"/>
          <w:sz w:val="28"/>
          <w:szCs w:val="28"/>
          <w:shd w:val="clear" w:color="auto" w:fill="FFFFFF"/>
        </w:rPr>
        <w:t>взаимодействия с гражданами 8 (800) 100-00-01 (работает круглосуточно, звонок бесплатный).</w:t>
      </w:r>
    </w:p>
    <w:p w:rsidR="001F5DE9" w:rsidRDefault="001F5DE9" w:rsidP="007F0B18">
      <w:pPr>
        <w:pStyle w:val="normalweb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69" w:rsidRDefault="00CF1969" w:rsidP="00E60B04">
      <w:pPr>
        <w:spacing w:after="0" w:line="240" w:lineRule="auto"/>
      </w:pPr>
      <w:r>
        <w:separator/>
      </w:r>
    </w:p>
  </w:endnote>
  <w:endnote w:type="continuationSeparator" w:id="0">
    <w:p w:rsidR="00CF1969" w:rsidRDefault="00CF196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69" w:rsidRDefault="00CF1969" w:rsidP="00E60B04">
      <w:pPr>
        <w:spacing w:after="0" w:line="240" w:lineRule="auto"/>
      </w:pPr>
      <w:r>
        <w:separator/>
      </w:r>
    </w:p>
  </w:footnote>
  <w:footnote w:type="continuationSeparator" w:id="0">
    <w:p w:rsidR="00CF1969" w:rsidRDefault="00CF196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251D">
      <w:pict>
        <v:rect id="_x0000_i1025" style="width:350.6pt;height:.05pt;flip:y" o:hrpct="944" o:hralign="center" o:hrstd="t" o:hr="t" fillcolor="gray" stroked="f"/>
      </w:pict>
    </w:r>
    <w:r w:rsidR="0061251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879F4"/>
    <w:multiLevelType w:val="hybridMultilevel"/>
    <w:tmpl w:val="B78C20C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0566C7A"/>
    <w:multiLevelType w:val="hybridMultilevel"/>
    <w:tmpl w:val="98F0C0CE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0B62CB"/>
    <w:multiLevelType w:val="hybridMultilevel"/>
    <w:tmpl w:val="B6E02A88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8"/>
  </w:num>
  <w:num w:numId="5">
    <w:abstractNumId w:val="19"/>
  </w:num>
  <w:num w:numId="6">
    <w:abstractNumId w:val="15"/>
  </w:num>
  <w:num w:numId="7">
    <w:abstractNumId w:val="32"/>
  </w:num>
  <w:num w:numId="8">
    <w:abstractNumId w:val="22"/>
  </w:num>
  <w:num w:numId="9">
    <w:abstractNumId w:val="9"/>
  </w:num>
  <w:num w:numId="10">
    <w:abstractNumId w:val="21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28"/>
  </w:num>
  <w:num w:numId="16">
    <w:abstractNumId w:val="13"/>
  </w:num>
  <w:num w:numId="17">
    <w:abstractNumId w:val="12"/>
  </w:num>
  <w:num w:numId="18">
    <w:abstractNumId w:val="11"/>
  </w:num>
  <w:num w:numId="19">
    <w:abstractNumId w:val="6"/>
  </w:num>
  <w:num w:numId="20">
    <w:abstractNumId w:val="25"/>
  </w:num>
  <w:num w:numId="21">
    <w:abstractNumId w:val="26"/>
  </w:num>
  <w:num w:numId="22">
    <w:abstractNumId w:val="24"/>
  </w:num>
  <w:num w:numId="23">
    <w:abstractNumId w:val="16"/>
  </w:num>
  <w:num w:numId="24">
    <w:abstractNumId w:val="4"/>
  </w:num>
  <w:num w:numId="25">
    <w:abstractNumId w:val="30"/>
  </w:num>
  <w:num w:numId="26">
    <w:abstractNumId w:val="31"/>
  </w:num>
  <w:num w:numId="27">
    <w:abstractNumId w:val="17"/>
  </w:num>
  <w:num w:numId="28">
    <w:abstractNumId w:val="29"/>
  </w:num>
  <w:num w:numId="29">
    <w:abstractNumId w:val="1"/>
  </w:num>
  <w:num w:numId="30">
    <w:abstractNumId w:val="23"/>
  </w:num>
  <w:num w:numId="31">
    <w:abstractNumId w:val="3"/>
  </w:num>
  <w:num w:numId="32">
    <w:abstractNumId w:val="5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4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361C4"/>
    <w:rsid w:val="00041395"/>
    <w:rsid w:val="00041A25"/>
    <w:rsid w:val="0005466E"/>
    <w:rsid w:val="000651A0"/>
    <w:rsid w:val="000732A2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1F5DE9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1B0E"/>
    <w:rsid w:val="002D382A"/>
    <w:rsid w:val="002F0317"/>
    <w:rsid w:val="002F25D9"/>
    <w:rsid w:val="002F47C2"/>
    <w:rsid w:val="002F5CA5"/>
    <w:rsid w:val="00305ED0"/>
    <w:rsid w:val="00307E64"/>
    <w:rsid w:val="00312407"/>
    <w:rsid w:val="003241BB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12EA4"/>
    <w:rsid w:val="00420A60"/>
    <w:rsid w:val="0043100C"/>
    <w:rsid w:val="0043274C"/>
    <w:rsid w:val="0043408E"/>
    <w:rsid w:val="004371B1"/>
    <w:rsid w:val="00452CCB"/>
    <w:rsid w:val="00457E26"/>
    <w:rsid w:val="00464229"/>
    <w:rsid w:val="004642C9"/>
    <w:rsid w:val="00465A84"/>
    <w:rsid w:val="0047740F"/>
    <w:rsid w:val="00487823"/>
    <w:rsid w:val="004A589F"/>
    <w:rsid w:val="004A7E88"/>
    <w:rsid w:val="004C05CC"/>
    <w:rsid w:val="004C1486"/>
    <w:rsid w:val="004C1884"/>
    <w:rsid w:val="004C5347"/>
    <w:rsid w:val="004D2617"/>
    <w:rsid w:val="004D3207"/>
    <w:rsid w:val="004E250C"/>
    <w:rsid w:val="00504B9B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6587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251D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23FBE"/>
    <w:rsid w:val="00731A3B"/>
    <w:rsid w:val="007338AF"/>
    <w:rsid w:val="00733E7E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0B81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B18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842E8"/>
    <w:rsid w:val="00897804"/>
    <w:rsid w:val="008A1587"/>
    <w:rsid w:val="008A1E5A"/>
    <w:rsid w:val="008A2CE8"/>
    <w:rsid w:val="008A5467"/>
    <w:rsid w:val="008B1410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36E7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967BB"/>
    <w:rsid w:val="009B5923"/>
    <w:rsid w:val="009D1434"/>
    <w:rsid w:val="00A228A8"/>
    <w:rsid w:val="00A2715B"/>
    <w:rsid w:val="00A35CFC"/>
    <w:rsid w:val="00A36B51"/>
    <w:rsid w:val="00A411ED"/>
    <w:rsid w:val="00A42974"/>
    <w:rsid w:val="00A536E1"/>
    <w:rsid w:val="00A7658C"/>
    <w:rsid w:val="00A84190"/>
    <w:rsid w:val="00A84E98"/>
    <w:rsid w:val="00A97EF1"/>
    <w:rsid w:val="00AA74C3"/>
    <w:rsid w:val="00AC1D28"/>
    <w:rsid w:val="00AC3017"/>
    <w:rsid w:val="00AD3C38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0967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416F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80AEB"/>
    <w:rsid w:val="00C90968"/>
    <w:rsid w:val="00C92599"/>
    <w:rsid w:val="00C928D4"/>
    <w:rsid w:val="00CA6F3E"/>
    <w:rsid w:val="00CB1CEE"/>
    <w:rsid w:val="00CC334C"/>
    <w:rsid w:val="00CC53EA"/>
    <w:rsid w:val="00CC7196"/>
    <w:rsid w:val="00CD5883"/>
    <w:rsid w:val="00CE09A8"/>
    <w:rsid w:val="00CE4883"/>
    <w:rsid w:val="00CF0E00"/>
    <w:rsid w:val="00CF1969"/>
    <w:rsid w:val="00CF2644"/>
    <w:rsid w:val="00D0055E"/>
    <w:rsid w:val="00D22BD6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0EF4"/>
    <w:rsid w:val="00E719AA"/>
    <w:rsid w:val="00E71B9E"/>
    <w:rsid w:val="00E71F4E"/>
    <w:rsid w:val="00E74016"/>
    <w:rsid w:val="00E82F63"/>
    <w:rsid w:val="00EA42FD"/>
    <w:rsid w:val="00EB23B0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7227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E4C36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2024-09-03T06:58:00Z</cp:lastPrinted>
  <dcterms:created xsi:type="dcterms:W3CDTF">2024-09-03T08:07:00Z</dcterms:created>
  <dcterms:modified xsi:type="dcterms:W3CDTF">2024-09-03T08:07:00Z</dcterms:modified>
</cp:coreProperties>
</file>