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904" w:rsidRPr="004D0976" w:rsidRDefault="004F2F0A" w:rsidP="004D09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Межрайонная природоохранная прокуратура разъясняет с</w:t>
      </w:r>
      <w:r w:rsidR="00E15904" w:rsidRPr="004D0976">
        <w:rPr>
          <w:rFonts w:ascii="Times New Roman" w:hAnsi="Times New Roman" w:cs="Times New Roman"/>
          <w:b/>
          <w:bCs/>
          <w:sz w:val="28"/>
          <w:szCs w:val="28"/>
        </w:rPr>
        <w:t>роки освоения земель, расположенных в границах населенных пунктов, а также предоставленных для ведения садоводства и огородничества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E15904" w:rsidRPr="004D0976" w:rsidRDefault="00E15904" w:rsidP="008F32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976">
        <w:rPr>
          <w:rFonts w:ascii="Times New Roman" w:hAnsi="Times New Roman" w:cs="Times New Roman"/>
          <w:sz w:val="28"/>
          <w:szCs w:val="28"/>
        </w:rPr>
        <w:t> </w:t>
      </w:r>
    </w:p>
    <w:p w:rsidR="00E15904" w:rsidRPr="004D0976" w:rsidRDefault="00E15904" w:rsidP="004D09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976">
        <w:rPr>
          <w:rFonts w:ascii="Times New Roman" w:hAnsi="Times New Roman" w:cs="Times New Roman"/>
          <w:sz w:val="28"/>
          <w:szCs w:val="28"/>
        </w:rPr>
        <w:t>Федеральным законом от 8 августа 2024 года № 307-ФЗ определен срок освоения земельного участка из состава земель населенных пунктов, а также садовых и огородных земельных участков.</w:t>
      </w:r>
    </w:p>
    <w:p w:rsidR="00E15904" w:rsidRPr="004D0976" w:rsidRDefault="00E15904" w:rsidP="004D09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976">
        <w:rPr>
          <w:rFonts w:ascii="Times New Roman" w:hAnsi="Times New Roman" w:cs="Times New Roman"/>
          <w:sz w:val="28"/>
          <w:szCs w:val="28"/>
        </w:rPr>
        <w:t>Под освоением земельного участка понимается выполнение его правообладателем мероприятий по приведению земель в состояние, пригодное для использования в соответствии с целевым назначением и разрешенным использованием. Перечень таких мероприятий устанавливается Правительством Российской Федерации.</w:t>
      </w:r>
    </w:p>
    <w:p w:rsidR="00E15904" w:rsidRPr="004D0976" w:rsidRDefault="00E15904" w:rsidP="004D09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976">
        <w:rPr>
          <w:rFonts w:ascii="Times New Roman" w:hAnsi="Times New Roman" w:cs="Times New Roman"/>
          <w:sz w:val="28"/>
          <w:szCs w:val="28"/>
        </w:rPr>
        <w:t>Срок освоения земельного участка из состава земель населенных пунктов, а также садовых и огородных земельных участков составляет три года.</w:t>
      </w:r>
    </w:p>
    <w:p w:rsidR="00E15904" w:rsidRPr="004D0976" w:rsidRDefault="00E15904" w:rsidP="004D09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976">
        <w:rPr>
          <w:rFonts w:ascii="Times New Roman" w:hAnsi="Times New Roman" w:cs="Times New Roman"/>
          <w:sz w:val="28"/>
          <w:szCs w:val="28"/>
        </w:rPr>
        <w:t>Правообладатель земельного участка должен приступить к его использованию в соответствии с его целевым назначением и разрешенным использованием со дня приобретения прав на него, а в случае, если требуется освоение этого земельного участка, не позднее трех лет с указанной даты.</w:t>
      </w:r>
    </w:p>
    <w:p w:rsidR="00E15904" w:rsidRPr="004D0976" w:rsidRDefault="00E15904" w:rsidP="004D09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976">
        <w:rPr>
          <w:rFonts w:ascii="Times New Roman" w:hAnsi="Times New Roman" w:cs="Times New Roman"/>
          <w:sz w:val="28"/>
          <w:szCs w:val="28"/>
        </w:rPr>
        <w:t>Ответственность за неиспользование земельного участка, предназначенного для жилищного или иного строительства, садоводства, огородничества, в указанных целях в случае, если обязанность по использованию такого земельного участка в течение установленного срока предусмотрена федеральным законом, установлена частью 3 статьей 8.8. Кодекса Российской Федерации об административных правонарушениях.</w:t>
      </w:r>
    </w:p>
    <w:p w:rsidR="00E15904" w:rsidRPr="004D0976" w:rsidRDefault="00E15904" w:rsidP="004D09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976">
        <w:rPr>
          <w:rFonts w:ascii="Times New Roman" w:hAnsi="Times New Roman" w:cs="Times New Roman"/>
          <w:sz w:val="28"/>
          <w:szCs w:val="28"/>
        </w:rPr>
        <w:t>Размер штрафа зависит от кадастровой стоимости земельного участка (если кадастровая стоимость определена). В случае, если кадастровая стоимость земельного участка не установлена, то штраф для граждан - от 20 до 50 тыс. руб., для должностных лиц – от 50 до 100 тыс. руб., для юридических лиц – от 400 до 700 тыс. руб.</w:t>
      </w:r>
    </w:p>
    <w:p w:rsidR="00E15904" w:rsidRPr="004D0976" w:rsidRDefault="00E15904" w:rsidP="004D09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976">
        <w:rPr>
          <w:rFonts w:ascii="Times New Roman" w:hAnsi="Times New Roman" w:cs="Times New Roman"/>
          <w:sz w:val="28"/>
          <w:szCs w:val="28"/>
        </w:rPr>
        <w:t>Кроме того, в соответствии со статьей 284 Гражданского кодекса Российской Федерации в случаях, когда земельный участок предназначен для жилищного или иного строительства, садоводства, огородничества и не используется по целевому назначению в течение трех лет, если более длительный срок не установлен законом, он может быть изъят у собственника по судебному решению.</w:t>
      </w:r>
    </w:p>
    <w:p w:rsidR="00E15904" w:rsidRPr="004D0976" w:rsidRDefault="00E15904" w:rsidP="004D09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976">
        <w:rPr>
          <w:rFonts w:ascii="Times New Roman" w:hAnsi="Times New Roman" w:cs="Times New Roman"/>
          <w:sz w:val="28"/>
          <w:szCs w:val="28"/>
        </w:rPr>
        <w:t>Изменения вступили в силу с 1 марта 2025 года.</w:t>
      </w:r>
    </w:p>
    <w:p w:rsidR="00E15904" w:rsidRPr="004D0976" w:rsidRDefault="00E15904" w:rsidP="008F32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322C" w:rsidRDefault="008F322C" w:rsidP="008F322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Старший помощник межрайонного </w:t>
      </w:r>
    </w:p>
    <w:p w:rsidR="008F322C" w:rsidRPr="004D0976" w:rsidRDefault="008F322C" w:rsidP="008F322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природоохранного прокурора                                                        Лазаренко Н.П.</w:t>
      </w:r>
    </w:p>
    <w:p w:rsidR="00F6077E" w:rsidRDefault="00F6077E"/>
    <w:sectPr w:rsidR="00F607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DB9"/>
    <w:rsid w:val="004C2223"/>
    <w:rsid w:val="004D0976"/>
    <w:rsid w:val="004F2F0A"/>
    <w:rsid w:val="007878D1"/>
    <w:rsid w:val="00844FD9"/>
    <w:rsid w:val="008F322C"/>
    <w:rsid w:val="00943DB9"/>
    <w:rsid w:val="00BC6489"/>
    <w:rsid w:val="00E15904"/>
    <w:rsid w:val="00F60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6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2287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4913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51540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24432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44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13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78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3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3591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6346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1669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1588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19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31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50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55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6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835962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33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068069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52969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341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565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71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612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115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112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594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48366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37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84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77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348</Words>
  <Characters>1988</Characters>
  <Application>Microsoft Office Word</Application>
  <DocSecurity>0</DocSecurity>
  <Lines>16</Lines>
  <Paragraphs>4</Paragraphs>
  <ScaleCrop>false</ScaleCrop>
  <Company/>
  <LinksUpToDate>false</LinksUpToDate>
  <CharactersWithSpaces>2332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Прокуратура</dc:creator>
  <cp:keywords/>
  <dc:description/>
  <cp:lastModifiedBy>Прокуратура</cp:lastModifiedBy>
  <cp:revision>10</cp:revision>
  <dcterms:created xsi:type="dcterms:W3CDTF">2025-04-03T06:48:00Z</dcterms:created>
  <dcterms:modified xsi:type="dcterms:W3CDTF">2025-04-17T08:54:00Z</dcterms:modified>
</cp:coreProperties>
</file>