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E3" w:rsidRPr="00243BE3" w:rsidRDefault="00DB6DE3">
      <w:pPr>
        <w:rPr>
          <w:rFonts w:ascii="Arial" w:hAnsi="Arial" w:cs="Arial"/>
          <w:sz w:val="20"/>
          <w:szCs w:val="20"/>
        </w:rPr>
      </w:pPr>
    </w:p>
    <w:tbl>
      <w:tblPr>
        <w:tblW w:w="15180" w:type="dxa"/>
        <w:tblInd w:w="96" w:type="dxa"/>
        <w:tblLayout w:type="fixed"/>
        <w:tblLook w:val="04A0"/>
      </w:tblPr>
      <w:tblGrid>
        <w:gridCol w:w="521"/>
        <w:gridCol w:w="82"/>
        <w:gridCol w:w="417"/>
        <w:gridCol w:w="173"/>
        <w:gridCol w:w="327"/>
        <w:gridCol w:w="263"/>
        <w:gridCol w:w="257"/>
        <w:gridCol w:w="333"/>
        <w:gridCol w:w="187"/>
        <w:gridCol w:w="403"/>
        <w:gridCol w:w="118"/>
        <w:gridCol w:w="472"/>
        <w:gridCol w:w="256"/>
        <w:gridCol w:w="482"/>
        <w:gridCol w:w="38"/>
        <w:gridCol w:w="551"/>
        <w:gridCol w:w="5905"/>
        <w:gridCol w:w="1200"/>
        <w:gridCol w:w="218"/>
        <w:gridCol w:w="1417"/>
        <w:gridCol w:w="1560"/>
      </w:tblGrid>
      <w:tr w:rsidR="00891320" w:rsidRPr="006B0866" w:rsidTr="00567145">
        <w:trPr>
          <w:trHeight w:val="133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6B0866" w:rsidRDefault="00567145" w:rsidP="00567145">
            <w:pPr>
              <w:ind w:right="21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8</w:t>
            </w:r>
            <w:r w:rsidR="00891320"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="00891320"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="00891320"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="00891320"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891320" w:rsidRPr="006B0866" w:rsidTr="00567145">
        <w:trPr>
          <w:trHeight w:val="133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0866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8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21.12.2023  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  <w:r w:rsidRPr="006B0866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</w:tr>
      <w:tr w:rsidR="00891320" w:rsidRPr="006B0866" w:rsidTr="00567145">
        <w:trPr>
          <w:trHeight w:val="267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1320" w:rsidRPr="006B0866" w:rsidTr="00567145">
        <w:trPr>
          <w:trHeight w:val="651"/>
        </w:trPr>
        <w:tc>
          <w:tcPr>
            <w:tcW w:w="1518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Источники  финансирования дефицита бюджета  городского округа  Электросталь Московской области  на 2024 год</w:t>
            </w: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и на  плановый период 2025 и 2026 годов</w:t>
            </w:r>
          </w:p>
        </w:tc>
      </w:tr>
      <w:tr w:rsidR="00891320" w:rsidRPr="006B0866" w:rsidTr="00567145">
        <w:trPr>
          <w:trHeight w:val="411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(тыс</w:t>
            </w:r>
            <w:proofErr w:type="gramStart"/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уб.)</w:t>
            </w:r>
          </w:p>
        </w:tc>
      </w:tr>
      <w:tr w:rsidR="00891320" w:rsidRPr="006B0866" w:rsidTr="00567145">
        <w:trPr>
          <w:trHeight w:val="492"/>
        </w:trPr>
        <w:tc>
          <w:tcPr>
            <w:tcW w:w="488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320" w:rsidRPr="006B0866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B0866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B0866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B0866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B0866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 год</w:t>
            </w:r>
          </w:p>
        </w:tc>
      </w:tr>
      <w:tr w:rsidR="00891320" w:rsidRPr="006B0866" w:rsidTr="00567145">
        <w:trPr>
          <w:trHeight w:val="465"/>
        </w:trPr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Дефицит бюджета городского округа Электросталь  Московской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-1 000 625,1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402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1 000 625,1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651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07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Размещение государственных   (муниципальных)   ценных бумаг,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25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Размещение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1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67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Погашение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432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146 550,0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202 950,0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209 100,0</w:t>
            </w:r>
          </w:p>
        </w:tc>
      </w:tr>
      <w:tr w:rsidR="00891320" w:rsidRPr="006B0866" w:rsidTr="00567145">
        <w:trPr>
          <w:trHeight w:val="381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Привлечение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350 000,0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550 000,0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615 000,0</w:t>
            </w:r>
          </w:p>
        </w:tc>
      </w:tr>
      <w:tr w:rsidR="00891320" w:rsidRPr="006B0866" w:rsidTr="00567145">
        <w:trPr>
          <w:trHeight w:val="531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350 000,0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550 000,0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615 000,0</w:t>
            </w:r>
          </w:p>
        </w:tc>
      </w:tr>
      <w:tr w:rsidR="00891320" w:rsidRPr="006B0866" w:rsidTr="00567145">
        <w:trPr>
          <w:trHeight w:val="486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B0866">
              <w:rPr>
                <w:rFonts w:ascii="Arial" w:hAnsi="Arial" w:cs="Arial"/>
                <w:sz w:val="20"/>
                <w:szCs w:val="20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-347 050,0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-405 900,0</w:t>
            </w:r>
          </w:p>
        </w:tc>
      </w:tr>
      <w:tr w:rsidR="00891320" w:rsidRPr="006B0866" w:rsidTr="00567145">
        <w:trPr>
          <w:trHeight w:val="493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B0866">
              <w:rPr>
                <w:rFonts w:ascii="Arial" w:hAnsi="Arial" w:cs="Arial"/>
                <w:sz w:val="20"/>
                <w:szCs w:val="20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-347 050,0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-405 900,0</w:t>
            </w:r>
          </w:p>
        </w:tc>
      </w:tr>
      <w:tr w:rsidR="00891320" w:rsidRPr="006B0866" w:rsidTr="00567145">
        <w:trPr>
          <w:trHeight w:val="487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-202 950,0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-202 950,0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-209 100,0</w:t>
            </w:r>
          </w:p>
        </w:tc>
      </w:tr>
      <w:tr w:rsidR="00891320" w:rsidRPr="006B0866" w:rsidTr="00567145">
        <w:trPr>
          <w:trHeight w:val="528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Привлечение бюджетных кредитов из других бюджетов бюджетной системы  Российской Федерации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82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15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Привлечение бюджетного кредита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102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Привлечение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681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B0866">
              <w:rPr>
                <w:rFonts w:ascii="Arial" w:hAnsi="Arial" w:cs="Arial"/>
                <w:sz w:val="20"/>
                <w:szCs w:val="20"/>
              </w:rPr>
              <w:t xml:space="preserve">Погашение бюджетных кредитов, полученных из 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-841 218,0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-209 100,0</w:t>
            </w:r>
          </w:p>
        </w:tc>
      </w:tr>
      <w:tr w:rsidR="00891320" w:rsidRPr="006B0866" w:rsidTr="00567145">
        <w:trPr>
          <w:trHeight w:val="60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-841 218,0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-209 100,0</w:t>
            </w:r>
          </w:p>
        </w:tc>
      </w:tr>
      <w:tr w:rsidR="00891320" w:rsidRPr="006B0866" w:rsidTr="00567145">
        <w:trPr>
          <w:trHeight w:val="457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Погашение бюджетного кредита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1035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Погашение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-209 100,0</w:t>
            </w:r>
          </w:p>
        </w:tc>
      </w:tr>
      <w:tr w:rsidR="00891320" w:rsidRPr="006B0866" w:rsidTr="00567145">
        <w:trPr>
          <w:trHeight w:val="42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1 057 025,1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242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Увеличение прочих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-8 647 485,1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-7 346 931,7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-11 991 026,3</w:t>
            </w:r>
          </w:p>
        </w:tc>
      </w:tr>
      <w:tr w:rsidR="00891320" w:rsidRPr="006B0866" w:rsidTr="00567145">
        <w:trPr>
          <w:trHeight w:val="435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Увеличение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-8 647 485,1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-7 346 931,7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-11 991 026,3</w:t>
            </w:r>
          </w:p>
        </w:tc>
      </w:tr>
      <w:tr w:rsidR="00891320" w:rsidRPr="006B0866" w:rsidTr="00567145">
        <w:trPr>
          <w:trHeight w:val="42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Увеличение прочих остатков денежных средств бюджетов 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-8 647 485,1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-7 346 931,7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-11 991 026,3</w:t>
            </w:r>
          </w:p>
        </w:tc>
      </w:tr>
      <w:tr w:rsidR="00891320" w:rsidRPr="006B0866" w:rsidTr="00567145">
        <w:trPr>
          <w:trHeight w:val="306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Уменьшение прочих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9 704 510,2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7 346 931,7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11 991 026,3</w:t>
            </w:r>
          </w:p>
        </w:tc>
      </w:tr>
      <w:tr w:rsidR="00891320" w:rsidRPr="006B0866" w:rsidTr="00567145">
        <w:trPr>
          <w:trHeight w:val="411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Уменьшение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9 704 510,2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7 346 931,7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11 991 026,3</w:t>
            </w:r>
          </w:p>
        </w:tc>
      </w:tr>
      <w:tr w:rsidR="00891320" w:rsidRPr="006B0866" w:rsidTr="00567145">
        <w:trPr>
          <w:trHeight w:val="402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Уменьшение прочих остатков денежных средств бюджетов 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9 704 510,2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7 346 931,7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11 991 026,3</w:t>
            </w:r>
          </w:p>
        </w:tc>
      </w:tr>
      <w:tr w:rsidR="00891320" w:rsidRPr="006B0866" w:rsidTr="00567145">
        <w:trPr>
          <w:trHeight w:val="522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01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63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528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Средства от продажи акций и иных форм участия в капитале, находящихся в  собственности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432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Исполнение государственных и муниципальных гарантий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086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429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Исполнение государственных и муниципальных гарантий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114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Исполнение государственных и муниципальных гарантий  в валюте Российской Федерации в случае, если исполнение гарантом  государственных и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91320" w:rsidRPr="006B0866" w:rsidTr="00567145">
        <w:trPr>
          <w:trHeight w:val="114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 xml:space="preserve">     Исполнение муниципальных гарантий городских округов в валюте Российской Федерации в случае, если исполнение гарантом 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320" w:rsidRPr="006B0866" w:rsidRDefault="00891320" w:rsidP="0089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86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2F428D" w:rsidRPr="00243BE3" w:rsidRDefault="002F428D" w:rsidP="006B3B2E">
      <w:pPr>
        <w:rPr>
          <w:rFonts w:ascii="Arial" w:hAnsi="Arial" w:cs="Arial"/>
          <w:sz w:val="20"/>
          <w:szCs w:val="20"/>
        </w:rPr>
      </w:pPr>
    </w:p>
    <w:sectPr w:rsidR="002F428D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6B3B2E"/>
    <w:rsid w:val="007E70F6"/>
    <w:rsid w:val="007F2184"/>
    <w:rsid w:val="007F7401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CB52D1"/>
    <w:rsid w:val="00CC0FD2"/>
    <w:rsid w:val="00D70677"/>
    <w:rsid w:val="00D80C7E"/>
    <w:rsid w:val="00DB6DE3"/>
    <w:rsid w:val="00E6562C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2024-03-06T12:25:00Z</dcterms:created>
  <dcterms:modified xsi:type="dcterms:W3CDTF">2024-03-06T12:25:00Z</dcterms:modified>
</cp:coreProperties>
</file>