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C6" w:rsidRPr="00810DC6" w:rsidRDefault="00810DC6" w:rsidP="00810DC6">
      <w:pPr>
        <w:pStyle w:val="1"/>
        <w:spacing w:line="360" w:lineRule="auto"/>
        <w:ind w:left="431" w:hanging="431"/>
        <w:jc w:val="center"/>
        <w:rPr>
          <w:sz w:val="36"/>
        </w:rPr>
      </w:pPr>
      <w:r w:rsidRPr="00810DC6">
        <w:rPr>
          <w:sz w:val="36"/>
        </w:rPr>
        <w:t>Ветераны получили выплату к 80-летию освобождения Ленинграда</w:t>
      </w:r>
    </w:p>
    <w:p w:rsidR="00810DC6" w:rsidRPr="00810DC6" w:rsidRDefault="00BC69B8" w:rsidP="00810DC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0DC6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810DC6">
        <w:rPr>
          <w:spacing w:val="20"/>
          <w:sz w:val="28"/>
          <w:szCs w:val="28"/>
        </w:rPr>
        <w:t>г</w:t>
      </w:r>
      <w:proofErr w:type="gramEnd"/>
      <w:r w:rsidRPr="00810DC6">
        <w:rPr>
          <w:spacing w:val="20"/>
          <w:sz w:val="28"/>
          <w:szCs w:val="28"/>
        </w:rPr>
        <w:t>. Москве и Московской области</w:t>
      </w:r>
      <w:r w:rsidRPr="00810DC6">
        <w:rPr>
          <w:sz w:val="28"/>
          <w:szCs w:val="28"/>
        </w:rPr>
        <w:t xml:space="preserve"> </w:t>
      </w:r>
      <w:r w:rsidR="005C3A4D" w:rsidRPr="00810DC6">
        <w:rPr>
          <w:sz w:val="28"/>
          <w:szCs w:val="28"/>
        </w:rPr>
        <w:t>сообщает</w:t>
      </w:r>
      <w:r w:rsidRPr="00810DC6">
        <w:rPr>
          <w:sz w:val="28"/>
          <w:szCs w:val="28"/>
        </w:rPr>
        <w:t>, чт</w:t>
      </w:r>
      <w:r w:rsidR="001524DD" w:rsidRPr="00810DC6">
        <w:rPr>
          <w:sz w:val="28"/>
          <w:szCs w:val="28"/>
        </w:rPr>
        <w:t>о</w:t>
      </w:r>
      <w:r w:rsidR="001524DD" w:rsidRPr="00810DC6">
        <w:rPr>
          <w:rStyle w:val="hgkelc"/>
          <w:sz w:val="28"/>
          <w:szCs w:val="28"/>
        </w:rPr>
        <w:t xml:space="preserve"> </w:t>
      </w:r>
      <w:r w:rsidR="00810DC6" w:rsidRPr="00810DC6">
        <w:rPr>
          <w:sz w:val="28"/>
          <w:szCs w:val="28"/>
        </w:rPr>
        <w:t xml:space="preserve">Социальный фонд перечислил всем ветеранам Великой Отечественной войны выплату к 80-летию полного освобождения Ленинграда от фашистской блокады. Согласно </w:t>
      </w:r>
      <w:hyperlink r:id="rId7" w:anchor="pnum=0001202309190006" w:history="1">
        <w:r w:rsidR="00810DC6" w:rsidRPr="00810DC6">
          <w:rPr>
            <w:rStyle w:val="a7"/>
            <w:sz w:val="28"/>
            <w:szCs w:val="28"/>
          </w:rPr>
          <w:t>указу</w:t>
        </w:r>
      </w:hyperlink>
      <w:r w:rsidR="00810DC6" w:rsidRPr="00810DC6">
        <w:rPr>
          <w:sz w:val="28"/>
          <w:szCs w:val="28"/>
        </w:rPr>
        <w:t xml:space="preserve"> президента, выплата составляет 50 тыс. рублей и разово предоставляется награжденным медалью «За оборону Ленинграда» или знаком «Жителю блокадного Ленинграда». Практически все ветераны получили средства до новогодних праздников.</w:t>
      </w:r>
    </w:p>
    <w:p w:rsidR="00810DC6" w:rsidRPr="00810DC6" w:rsidRDefault="00810DC6" w:rsidP="00810DC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0DC6">
        <w:rPr>
          <w:sz w:val="28"/>
          <w:szCs w:val="28"/>
        </w:rPr>
        <w:t xml:space="preserve">Деньги были перечислены вместе с пенсией за декабрь, доставка которой осуществлялась с начала прошлого месяца. В результате к середине декабря большинство ветеранов уже получили юбилейную выплату. Прежде </w:t>
      </w:r>
      <w:proofErr w:type="gramStart"/>
      <w:r w:rsidRPr="00810DC6">
        <w:rPr>
          <w:sz w:val="28"/>
          <w:szCs w:val="28"/>
        </w:rPr>
        <w:t>всего</w:t>
      </w:r>
      <w:proofErr w:type="gramEnd"/>
      <w:r w:rsidRPr="00810DC6">
        <w:rPr>
          <w:sz w:val="28"/>
          <w:szCs w:val="28"/>
        </w:rPr>
        <w:t xml:space="preserve"> средства были переведены через банки. Доставка через почтовые отделения продолжалась почти до конца месяца. Ветеранам, которых почтальон не застал дома перед Новым годом, праздничная выплата повторно доставляется с 3 января вместе с пенсией. Курьеры будут разносить выплаты вплоть до 25 января.</w:t>
      </w:r>
    </w:p>
    <w:p w:rsidR="00810DC6" w:rsidRPr="00810DC6" w:rsidRDefault="00810DC6" w:rsidP="00810DC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0DC6">
        <w:rPr>
          <w:sz w:val="28"/>
          <w:szCs w:val="28"/>
        </w:rPr>
        <w:t>Всего, по данным Социального фонда, юбилейная выплата направлена 56 тыс. ветеранам, проживающим в России, Абхазии, Южной Осетии, Приднестровье и Прибалтике. Большинству награжденных выплата установлена за знак «Жителю блокадного Ленинграда», 1,3 тыс. получателей имеют медаль «За оборону Ленинграда».</w:t>
      </w:r>
    </w:p>
    <w:p w:rsidR="00810DC6" w:rsidRPr="00810DC6" w:rsidRDefault="00810DC6" w:rsidP="00810DC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10DC6">
        <w:rPr>
          <w:sz w:val="28"/>
          <w:szCs w:val="28"/>
        </w:rPr>
        <w:t xml:space="preserve">Напомним, что 80-летие со дня полного освобождения Ленинграда от фашистской блокады будет отмечаться в этом году 27 января. Блокада Северной </w:t>
      </w:r>
      <w:r w:rsidRPr="00810DC6">
        <w:rPr>
          <w:sz w:val="28"/>
          <w:szCs w:val="28"/>
        </w:rPr>
        <w:lastRenderedPageBreak/>
        <w:t>столицы длилась 872 дня, с 8 сентября 1941 года по 27 января 1944-го, и стала одним из самых страшных преступлений нацистской Германии во время</w:t>
      </w:r>
      <w:proofErr w:type="gramStart"/>
      <w:r w:rsidRPr="00810DC6">
        <w:rPr>
          <w:sz w:val="28"/>
          <w:szCs w:val="28"/>
        </w:rPr>
        <w:t xml:space="preserve"> В</w:t>
      </w:r>
      <w:proofErr w:type="gramEnd"/>
      <w:r w:rsidRPr="00810DC6">
        <w:rPr>
          <w:sz w:val="28"/>
          <w:szCs w:val="28"/>
        </w:rPr>
        <w:t xml:space="preserve">торой мировой войны. За время осады, по разным данным, погибли от 600 тыс. до 1,5 </w:t>
      </w:r>
      <w:proofErr w:type="spellStart"/>
      <w:proofErr w:type="gramStart"/>
      <w:r w:rsidRPr="00810DC6">
        <w:rPr>
          <w:sz w:val="28"/>
          <w:szCs w:val="28"/>
        </w:rPr>
        <w:t>млн</w:t>
      </w:r>
      <w:proofErr w:type="spellEnd"/>
      <w:proofErr w:type="gramEnd"/>
      <w:r w:rsidRPr="00810DC6">
        <w:rPr>
          <w:sz w:val="28"/>
          <w:szCs w:val="28"/>
        </w:rPr>
        <w:t xml:space="preserve"> горожан.</w:t>
      </w:r>
    </w:p>
    <w:p w:rsidR="00DD17FF" w:rsidRPr="00DD17FF" w:rsidRDefault="00810DC6" w:rsidP="00810DC6">
      <w:pPr>
        <w:pStyle w:val="a8"/>
        <w:spacing w:line="360" w:lineRule="auto"/>
        <w:ind w:firstLine="709"/>
        <w:jc w:val="both"/>
      </w:pPr>
      <w:r>
        <w:t xml:space="preserve">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A83" w:rsidRDefault="00095A83" w:rsidP="00E60B04">
      <w:pPr>
        <w:spacing w:after="0" w:line="240" w:lineRule="auto"/>
      </w:pPr>
      <w:r>
        <w:separator/>
      </w:r>
    </w:p>
  </w:endnote>
  <w:endnote w:type="continuationSeparator" w:id="0">
    <w:p w:rsidR="00095A83" w:rsidRDefault="00095A8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A83" w:rsidRDefault="00095A83" w:rsidP="00E60B04">
      <w:pPr>
        <w:spacing w:after="0" w:line="240" w:lineRule="auto"/>
      </w:pPr>
      <w:r>
        <w:separator/>
      </w:r>
    </w:p>
  </w:footnote>
  <w:footnote w:type="continuationSeparator" w:id="0">
    <w:p w:rsidR="00095A83" w:rsidRDefault="00095A8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08BB">
      <w:pict>
        <v:rect id="_x0000_i1025" style="width:350.6pt;height:.05pt;flip:y" o:hrpct="944" o:hralign="center" o:hrstd="t" o:hr="t" fillcolor="gray" stroked="f"/>
      </w:pict>
    </w:r>
    <w:r w:rsidR="008D08B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tual.pravo.gov.ru/tex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2024-01-10T11:12:00Z</cp:lastPrinted>
  <dcterms:created xsi:type="dcterms:W3CDTF">2024-01-10T14:16:00Z</dcterms:created>
  <dcterms:modified xsi:type="dcterms:W3CDTF">2024-01-10T14:16:00Z</dcterms:modified>
</cp:coreProperties>
</file>