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6A" w:rsidRPr="002E506A" w:rsidRDefault="002E506A" w:rsidP="009804B3">
      <w:pPr>
        <w:spacing w:after="0" w:line="240" w:lineRule="atLeast"/>
        <w:ind w:left="5529"/>
        <w:jc w:val="both"/>
        <w:rPr>
          <w:rFonts w:cs="Times New Roman"/>
          <w:sz w:val="22"/>
        </w:rPr>
      </w:pPr>
      <w:r w:rsidRPr="002E506A">
        <w:rPr>
          <w:rFonts w:cs="Times New Roman"/>
          <w:sz w:val="22"/>
        </w:rPr>
        <w:t>Государственный регистрационный номер</w:t>
      </w:r>
    </w:p>
    <w:p w:rsidR="002E506A" w:rsidRPr="002E506A" w:rsidRDefault="002E506A" w:rsidP="009804B3">
      <w:pPr>
        <w:spacing w:after="0" w:line="240" w:lineRule="atLeast"/>
        <w:ind w:left="5529"/>
        <w:jc w:val="both"/>
        <w:rPr>
          <w:rFonts w:cs="Times New Roman"/>
          <w:sz w:val="22"/>
        </w:rPr>
      </w:pPr>
      <w:r w:rsidRPr="002E506A">
        <w:rPr>
          <w:rFonts w:cs="Times New Roman"/>
          <w:sz w:val="22"/>
          <w:lang w:val="en-US"/>
        </w:rPr>
        <w:t>RU</w:t>
      </w:r>
      <w:r w:rsidRPr="002E506A">
        <w:rPr>
          <w:rFonts w:cs="Times New Roman"/>
          <w:sz w:val="22"/>
        </w:rPr>
        <w:t>503330002023001</w:t>
      </w:r>
    </w:p>
    <w:p w:rsidR="002E506A" w:rsidRPr="002E506A" w:rsidRDefault="002E506A" w:rsidP="009804B3">
      <w:pPr>
        <w:spacing w:after="0" w:line="240" w:lineRule="atLeast"/>
        <w:ind w:left="5529"/>
        <w:jc w:val="both"/>
        <w:rPr>
          <w:rFonts w:cs="Times New Roman"/>
          <w:sz w:val="22"/>
        </w:rPr>
      </w:pPr>
      <w:r w:rsidRPr="002E506A">
        <w:rPr>
          <w:rFonts w:cs="Times New Roman"/>
          <w:sz w:val="22"/>
        </w:rPr>
        <w:t>Дата государственной регистрации</w:t>
      </w:r>
    </w:p>
    <w:p w:rsidR="002E506A" w:rsidRDefault="002E506A" w:rsidP="009804B3">
      <w:pPr>
        <w:spacing w:line="240" w:lineRule="atLeast"/>
        <w:ind w:left="5529"/>
        <w:jc w:val="both"/>
        <w:rPr>
          <w:rFonts w:cs="Times New Roman"/>
          <w:sz w:val="22"/>
        </w:rPr>
      </w:pPr>
      <w:r w:rsidRPr="002E506A">
        <w:rPr>
          <w:rFonts w:cs="Times New Roman"/>
          <w:sz w:val="22"/>
        </w:rPr>
        <w:t>09.06.2023</w:t>
      </w:r>
    </w:p>
    <w:p w:rsidR="009804B3" w:rsidRPr="002E506A" w:rsidRDefault="009804B3" w:rsidP="002E506A">
      <w:pPr>
        <w:spacing w:line="240" w:lineRule="atLeast"/>
        <w:ind w:left="5103"/>
        <w:rPr>
          <w:rFonts w:cs="Times New Roman"/>
          <w:sz w:val="22"/>
        </w:rPr>
      </w:pPr>
    </w:p>
    <w:p w:rsidR="002E506A" w:rsidRDefault="002E506A" w:rsidP="009804B3">
      <w:pPr>
        <w:spacing w:line="240" w:lineRule="auto"/>
        <w:jc w:val="center"/>
        <w:rPr>
          <w:rFonts w:cs="Times New Roman"/>
          <w:szCs w:val="24"/>
        </w:rPr>
      </w:pPr>
      <w:r w:rsidRPr="00661A51">
        <w:rPr>
          <w:rFonts w:cs="Times New Roman"/>
          <w:noProof/>
          <w:szCs w:val="24"/>
          <w:lang w:eastAsia="ru-RU"/>
        </w:rPr>
        <w:drawing>
          <wp:inline distT="0" distB="0" distL="0" distR="0" wp14:anchorId="67FA0D14" wp14:editId="7ED49C37">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FE3D67" w:rsidRPr="00661A51" w:rsidRDefault="00FE3D67" w:rsidP="009804B3">
      <w:pPr>
        <w:spacing w:after="0" w:line="240" w:lineRule="auto"/>
        <w:jc w:val="center"/>
        <w:rPr>
          <w:rFonts w:cs="Times New Roman"/>
          <w:szCs w:val="24"/>
        </w:rPr>
      </w:pPr>
    </w:p>
    <w:p w:rsidR="00FE3D67" w:rsidRPr="00661A51" w:rsidRDefault="00FE3D67" w:rsidP="009804B3">
      <w:pPr>
        <w:spacing w:after="120" w:line="240" w:lineRule="auto"/>
        <w:jc w:val="center"/>
        <w:rPr>
          <w:rFonts w:cs="Times New Roman"/>
          <w:b/>
          <w:szCs w:val="24"/>
        </w:rPr>
      </w:pPr>
      <w:r w:rsidRPr="00661A51">
        <w:rPr>
          <w:rFonts w:cs="Times New Roman"/>
          <w:b/>
          <w:szCs w:val="24"/>
        </w:rPr>
        <w:t>СОВЕТ ДЕПУТАТОВ ГОРОДСКОГО ОКРУГА ЭЛЕКТРОСТАЛЬ</w:t>
      </w:r>
    </w:p>
    <w:p w:rsidR="00FE3D67" w:rsidRPr="00661A51" w:rsidRDefault="009804B3" w:rsidP="009804B3">
      <w:pPr>
        <w:spacing w:after="100" w:afterAutospacing="1" w:line="240" w:lineRule="auto"/>
        <w:jc w:val="center"/>
        <w:rPr>
          <w:rFonts w:cs="Times New Roman"/>
          <w:b/>
          <w:szCs w:val="24"/>
        </w:rPr>
      </w:pPr>
      <w:r>
        <w:rPr>
          <w:rFonts w:cs="Times New Roman"/>
          <w:b/>
          <w:szCs w:val="24"/>
        </w:rPr>
        <w:t xml:space="preserve">МОСКОВСКОЙ </w:t>
      </w:r>
      <w:r w:rsidR="00FE3D67" w:rsidRPr="00661A51">
        <w:rPr>
          <w:rFonts w:cs="Times New Roman"/>
          <w:b/>
          <w:szCs w:val="24"/>
        </w:rPr>
        <w:t>ОБЛАСТИ</w:t>
      </w:r>
    </w:p>
    <w:p w:rsidR="00FE3D67" w:rsidRPr="009804B3" w:rsidRDefault="009804B3" w:rsidP="009804B3">
      <w:pPr>
        <w:spacing w:line="360" w:lineRule="auto"/>
        <w:jc w:val="center"/>
        <w:rPr>
          <w:rFonts w:cs="Times New Roman"/>
          <w:sz w:val="36"/>
          <w:szCs w:val="36"/>
        </w:rPr>
      </w:pPr>
      <w:r>
        <w:rPr>
          <w:rFonts w:cs="Times New Roman"/>
          <w:sz w:val="36"/>
          <w:szCs w:val="36"/>
        </w:rPr>
        <w:t>РЕШЕНИ</w:t>
      </w:r>
      <w:r w:rsidR="00FE3D67" w:rsidRPr="009804B3">
        <w:rPr>
          <w:rFonts w:cs="Times New Roman"/>
          <w:sz w:val="36"/>
          <w:szCs w:val="36"/>
        </w:rPr>
        <w:t>Е</w:t>
      </w:r>
      <w:bookmarkStart w:id="0" w:name="_GoBack"/>
      <w:bookmarkEnd w:id="0"/>
    </w:p>
    <w:p w:rsidR="002C68B7" w:rsidRPr="009804B3" w:rsidRDefault="009804B3" w:rsidP="00FE3D67">
      <w:pPr>
        <w:spacing w:line="240" w:lineRule="exact"/>
        <w:rPr>
          <w:rFonts w:cs="Times New Roman"/>
          <w:szCs w:val="24"/>
        </w:rPr>
      </w:pPr>
      <w:r>
        <w:rPr>
          <w:rFonts w:cs="Times New Roman"/>
          <w:szCs w:val="24"/>
        </w:rPr>
        <w:t xml:space="preserve">от </w:t>
      </w:r>
      <w:r w:rsidR="00031541" w:rsidRPr="009804B3">
        <w:rPr>
          <w:rFonts w:cs="Times New Roman"/>
          <w:szCs w:val="24"/>
        </w:rPr>
        <w:t>27.04.2023</w:t>
      </w:r>
      <w:r>
        <w:rPr>
          <w:rFonts w:cs="Times New Roman"/>
          <w:szCs w:val="24"/>
        </w:rPr>
        <w:t xml:space="preserve"> № </w:t>
      </w:r>
      <w:r w:rsidR="00031541" w:rsidRPr="009804B3">
        <w:rPr>
          <w:rFonts w:cs="Times New Roman"/>
          <w:szCs w:val="24"/>
        </w:rPr>
        <w:t>236/39</w:t>
      </w:r>
    </w:p>
    <w:p w:rsidR="00FE3D67" w:rsidRPr="00661A51" w:rsidRDefault="002C68B7" w:rsidP="00FE3D67">
      <w:pPr>
        <w:spacing w:after="0" w:line="240" w:lineRule="exact"/>
        <w:rPr>
          <w:rFonts w:cs="Times New Roman"/>
          <w:szCs w:val="24"/>
        </w:rPr>
      </w:pPr>
      <w:r>
        <w:rPr>
          <w:rFonts w:cs="Times New Roman"/>
          <w:szCs w:val="24"/>
        </w:rPr>
        <w:t xml:space="preserve">О внесении изменений в Устав </w:t>
      </w:r>
      <w:r w:rsidR="00FE3D67" w:rsidRPr="00661A51">
        <w:rPr>
          <w:rFonts w:cs="Times New Roman"/>
          <w:szCs w:val="24"/>
        </w:rPr>
        <w:t>городского</w:t>
      </w:r>
    </w:p>
    <w:p w:rsidR="00FE3D67" w:rsidRPr="00661A51" w:rsidRDefault="002C68B7" w:rsidP="00FE3D67">
      <w:pPr>
        <w:spacing w:after="0" w:line="240" w:lineRule="exact"/>
        <w:rPr>
          <w:rFonts w:cs="Times New Roman"/>
          <w:b/>
          <w:szCs w:val="24"/>
        </w:rPr>
      </w:pPr>
      <w:r>
        <w:rPr>
          <w:rFonts w:cs="Times New Roman"/>
          <w:szCs w:val="24"/>
        </w:rPr>
        <w:t xml:space="preserve">округа </w:t>
      </w:r>
      <w:r w:rsidR="00FE3D67" w:rsidRPr="00661A51">
        <w:rPr>
          <w:rFonts w:cs="Times New Roman"/>
          <w:szCs w:val="24"/>
        </w:rPr>
        <w:t>Электросталь Московской области</w:t>
      </w:r>
    </w:p>
    <w:p w:rsidR="002C68B7" w:rsidRPr="00661A51" w:rsidRDefault="002C68B7" w:rsidP="00FE3D67">
      <w:pPr>
        <w:tabs>
          <w:tab w:val="left" w:pos="1260"/>
        </w:tabs>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szCs w:val="24"/>
        </w:rPr>
        <w:t xml:space="preserve">        </w:t>
      </w:r>
      <w:r w:rsidRPr="00661A51">
        <w:rPr>
          <w:rFonts w:cs="Times New Roman"/>
          <w:szCs w:val="24"/>
        </w:rPr>
        <w:t xml:space="preserve">  В связи с внесением изменений в</w:t>
      </w:r>
      <w:r w:rsidRPr="00661A51">
        <w:rPr>
          <w:szCs w:val="24"/>
        </w:rPr>
        <w:t xml:space="preserve"> ф</w:t>
      </w:r>
      <w:r w:rsidRPr="00661A51">
        <w:rPr>
          <w:rFonts w:cs="Times New Roman"/>
          <w:szCs w:val="24"/>
        </w:rPr>
        <w:t xml:space="preserve">едеральные законы от 06.10.2003 № 131-ФЗ «Об общих принципах организации местного самоуправления в Российской Федерации», от 25.12.2008 № 273-ФЗ «О противодействии коррупции», в  целях определения порядка официального опубликования муниципальных нормативных правовых актов органов местного самоуправления городского округа Электросталь Московской области в периодических печатных изданиях, распространяемых на территории городского округа,  в связи с изменением структуры Администрации городского округа Электросталь Московской области,   руководствуясь 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 </w:t>
      </w:r>
      <w:r w:rsidR="00BA66CF">
        <w:rPr>
          <w:rFonts w:cs="Times New Roman"/>
          <w:szCs w:val="24"/>
        </w:rPr>
        <w:t xml:space="preserve">учитывая результаты публичных слушаний, проведенных 17 марта 2023 года, </w:t>
      </w:r>
      <w:r w:rsidRPr="00661A51">
        <w:rPr>
          <w:rFonts w:cs="Times New Roman"/>
          <w:szCs w:val="24"/>
        </w:rPr>
        <w:t xml:space="preserve">Совет депутатов городского округа Электросталь Московской области   РЕШИЛ :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tabs>
          <w:tab w:val="left" w:pos="1260"/>
        </w:tabs>
        <w:spacing w:after="0" w:line="240" w:lineRule="auto"/>
        <w:jc w:val="both"/>
        <w:rPr>
          <w:rFonts w:cs="Times New Roman"/>
          <w:szCs w:val="24"/>
        </w:rPr>
      </w:pPr>
      <w:r w:rsidRPr="00661A51">
        <w:rPr>
          <w:rFonts w:cs="Times New Roman"/>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от 26.08.2021 № 69/15, от 15.12.2022 № 195/35)  следующие  изменения: </w:t>
      </w:r>
    </w:p>
    <w:p w:rsidR="00FE3D67" w:rsidRPr="00661A51" w:rsidRDefault="00FE3D67" w:rsidP="00FE3D67">
      <w:pPr>
        <w:tabs>
          <w:tab w:val="left" w:pos="1260"/>
        </w:tabs>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 В статье </w:t>
      </w:r>
      <w:proofErr w:type="gramStart"/>
      <w:r w:rsidRPr="00661A51">
        <w:rPr>
          <w:rFonts w:cs="Times New Roman"/>
          <w:szCs w:val="24"/>
        </w:rPr>
        <w:t>16.1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1.1.1. Часть 2 статьи 16.1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w:t>
      </w:r>
      <w:r w:rsidRPr="00661A51">
        <w:rPr>
          <w:rFonts w:cs="Times New Roman"/>
          <w:szCs w:val="24"/>
        </w:rPr>
        <w:lastRenderedPageBreak/>
        <w:t>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1.1.2. Часть 3 после слов «муниципальную должность» дополнить словами «,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1.1.3. Пункт 1 части 4 после слов «муниципальную должность» дополнить словами </w:t>
      </w:r>
      <w:proofErr w:type="gramStart"/>
      <w:r w:rsidR="00CD5AB1">
        <w:rPr>
          <w:rFonts w:cs="Times New Roman"/>
          <w:szCs w:val="24"/>
        </w:rPr>
        <w:t xml:space="preserve">   </w:t>
      </w:r>
      <w:r w:rsidRPr="00661A51">
        <w:rPr>
          <w:rFonts w:cs="Times New Roman"/>
          <w:szCs w:val="24"/>
        </w:rPr>
        <w:t>«</w:t>
      </w:r>
      <w:proofErr w:type="gramEnd"/>
      <w:r w:rsidRPr="00661A51">
        <w:rPr>
          <w:rFonts w:cs="Times New Roman"/>
          <w:szCs w:val="24"/>
        </w:rPr>
        <w:t>,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1.2. В абзаце втором части 4 статьи 26 слова «в настоящем пункте» заменить </w:t>
      </w:r>
      <w:proofErr w:type="gramStart"/>
      <w:r w:rsidRPr="00661A51">
        <w:rPr>
          <w:rFonts w:cs="Times New Roman"/>
          <w:szCs w:val="24"/>
        </w:rPr>
        <w:t>словами  «</w:t>
      </w:r>
      <w:proofErr w:type="gramEnd"/>
      <w:r w:rsidRPr="00661A51">
        <w:rPr>
          <w:rFonts w:cs="Times New Roman"/>
          <w:szCs w:val="24"/>
        </w:rPr>
        <w:t xml:space="preserve">в настоящей части».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 В статье </w:t>
      </w:r>
      <w:proofErr w:type="gramStart"/>
      <w:r w:rsidRPr="00661A51">
        <w:rPr>
          <w:rFonts w:cs="Times New Roman"/>
          <w:szCs w:val="24"/>
        </w:rPr>
        <w:t>27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1.3.1. Часть </w:t>
      </w:r>
      <w:proofErr w:type="gramStart"/>
      <w:r w:rsidRPr="00661A51">
        <w:rPr>
          <w:rFonts w:cs="Times New Roman"/>
          <w:szCs w:val="24"/>
        </w:rPr>
        <w:t>6.3  изложить</w:t>
      </w:r>
      <w:proofErr w:type="gramEnd"/>
      <w:r w:rsidRPr="00661A51">
        <w:rPr>
          <w:rFonts w:cs="Times New Roman"/>
          <w:szCs w:val="24"/>
        </w:rPr>
        <w:t xml:space="preserve"> в следующей редакции :  </w:t>
      </w:r>
    </w:p>
    <w:p w:rsidR="008B3ECE" w:rsidRDefault="00FE3D67" w:rsidP="008B3ECE">
      <w:pPr>
        <w:autoSpaceDE w:val="0"/>
        <w:autoSpaceDN w:val="0"/>
        <w:adjustRightInd w:val="0"/>
        <w:spacing w:after="0" w:line="240" w:lineRule="auto"/>
        <w:ind w:firstLine="540"/>
        <w:jc w:val="both"/>
        <w:rPr>
          <w:rFonts w:cs="Times New Roman"/>
          <w:szCs w:val="24"/>
        </w:rPr>
      </w:pPr>
      <w:r w:rsidRPr="00661A51">
        <w:t xml:space="preserve">  «6.3. </w:t>
      </w:r>
      <w:r w:rsidR="008B3ECE" w:rsidRPr="00661A51">
        <w:rPr>
          <w:color w:val="000000"/>
        </w:rPr>
        <w:t>Депутаты Совета депутатов городского округа</w:t>
      </w:r>
      <w:r w:rsidR="008B3ECE">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008B3ECE" w:rsidRPr="00CD5AB1">
        <w:rPr>
          <w:rFonts w:cs="Times New Roman"/>
          <w:szCs w:val="24"/>
        </w:rPr>
        <w:t>порядке,</w:t>
      </w:r>
      <w:r w:rsidR="008B3ECE">
        <w:rPr>
          <w:rFonts w:cs="Times New Roman"/>
          <w:szCs w:val="24"/>
        </w:rPr>
        <w:t xml:space="preserve"> установленном Федеральным законом </w:t>
      </w:r>
      <w:r w:rsidR="00CD5AB1" w:rsidRPr="00CD5AB1">
        <w:rPr>
          <w:rFonts w:cs="Times New Roman"/>
          <w:szCs w:val="24"/>
        </w:rPr>
        <w:t xml:space="preserve">от 25.12.2008 </w:t>
      </w:r>
      <w:r w:rsidR="00CD5AB1">
        <w:rPr>
          <w:rFonts w:cs="Times New Roman"/>
          <w:szCs w:val="24"/>
        </w:rPr>
        <w:t>№</w:t>
      </w:r>
      <w:r w:rsidR="00CD5AB1" w:rsidRPr="00CD5AB1">
        <w:rPr>
          <w:rFonts w:cs="Times New Roman"/>
          <w:szCs w:val="24"/>
        </w:rPr>
        <w:t xml:space="preserve"> 273-ФЗ </w:t>
      </w:r>
      <w:r w:rsidR="00CD5AB1">
        <w:rPr>
          <w:rFonts w:cs="Times New Roman"/>
          <w:szCs w:val="24"/>
        </w:rPr>
        <w:t>«</w:t>
      </w:r>
      <w:r w:rsidR="00CD5AB1" w:rsidRPr="00CD5AB1">
        <w:rPr>
          <w:rFonts w:cs="Times New Roman"/>
          <w:szCs w:val="24"/>
        </w:rPr>
        <w:t>О противодействии коррупции</w:t>
      </w:r>
      <w:r w:rsidR="00CD5AB1">
        <w:rPr>
          <w:rFonts w:cs="Times New Roman"/>
          <w:szCs w:val="24"/>
        </w:rPr>
        <w:t xml:space="preserve">» </w:t>
      </w:r>
      <w:r w:rsidR="008B3ECE">
        <w:rPr>
          <w:rFonts w:cs="Times New Roman"/>
          <w:szCs w:val="24"/>
        </w:rPr>
        <w:t>и иными нормативными правовыми актами Российской Федерации.</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w:t>
      </w:r>
      <w:r w:rsidRPr="00661A51">
        <w:rPr>
          <w:rFonts w:cs="Times New Roman"/>
          <w:szCs w:val="24"/>
        </w:rPr>
        <w:lastRenderedPageBreak/>
        <w:t xml:space="preserve">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FE3D67" w:rsidRPr="00661A51" w:rsidRDefault="00FE3D67" w:rsidP="00FE3D67">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3D67" w:rsidRPr="00661A51" w:rsidRDefault="00FE3D67" w:rsidP="00FE3D67">
      <w:pPr>
        <w:pStyle w:val="a3"/>
        <w:tabs>
          <w:tab w:val="left" w:pos="0"/>
          <w:tab w:val="left" w:pos="426"/>
        </w:tabs>
        <w:spacing w:before="0" w:beforeAutospacing="0" w:after="0" w:afterAutospacing="0"/>
        <w:jc w:val="both"/>
      </w:pPr>
      <w:r w:rsidRPr="00661A51">
        <w:rPr>
          <w:color w:val="000000"/>
        </w:rPr>
        <w:t xml:space="preserve">           Депутаты Совета депутатов городского </w:t>
      </w:r>
      <w:proofErr w:type="gramStart"/>
      <w:r w:rsidRPr="00661A51">
        <w:rPr>
          <w:color w:val="000000"/>
        </w:rPr>
        <w:t>округа,  нарушившие</w:t>
      </w:r>
      <w:proofErr w:type="gramEnd"/>
      <w:r w:rsidRPr="00661A51">
        <w:rPr>
          <w:color w:val="000000"/>
        </w:rPr>
        <w:t xml:space="preserve">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1.3.2. Часть 6.6 признать утратившей силу.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1.3.3. Дополнить частью 9.2 следующего </w:t>
      </w:r>
      <w:proofErr w:type="gramStart"/>
      <w:r w:rsidRPr="00661A51">
        <w:rPr>
          <w:rFonts w:cs="Times New Roman"/>
          <w:szCs w:val="24"/>
        </w:rPr>
        <w:t>содержания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1.4. В части 3 статьи 32 слова «Комитет по строительству, </w:t>
      </w:r>
      <w:r w:rsidR="00B65C5F">
        <w:rPr>
          <w:rFonts w:cs="Times New Roman"/>
          <w:szCs w:val="24"/>
        </w:rPr>
        <w:t xml:space="preserve">дорожной деятельности и благоустройству </w:t>
      </w:r>
      <w:r w:rsidRPr="00661A51">
        <w:rPr>
          <w:rFonts w:cs="Times New Roman"/>
          <w:szCs w:val="24"/>
        </w:rPr>
        <w:t>Администрации городского округа</w:t>
      </w:r>
      <w:proofErr w:type="gramStart"/>
      <w:r w:rsidRPr="00661A51">
        <w:rPr>
          <w:rFonts w:cs="Times New Roman"/>
          <w:szCs w:val="24"/>
        </w:rPr>
        <w:t>,»  исключить</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1.5. Абзац первый части 2 статьи 44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661A51">
        <w:rPr>
          <w:rFonts w:cs="Times New Roman"/>
          <w:color w:val="000000" w:themeColor="text1"/>
          <w:szCs w:val="24"/>
        </w:rPr>
        <w:t xml:space="preserve">области </w:t>
      </w:r>
      <w:r w:rsidRPr="00661A51">
        <w:rPr>
          <w:rFonts w:cs="Times New Roman"/>
          <w:szCs w:val="24"/>
        </w:rPr>
        <w:t xml:space="preserve">Конституции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FE3D67" w:rsidRPr="00661A51" w:rsidRDefault="00FE3D67" w:rsidP="00FE3D67">
      <w:pPr>
        <w:autoSpaceDE w:val="0"/>
        <w:autoSpaceDN w:val="0"/>
        <w:adjustRightInd w:val="0"/>
        <w:spacing w:after="0" w:line="240" w:lineRule="auto"/>
        <w:jc w:val="both"/>
        <w:outlineLvl w:val="0"/>
        <w:rPr>
          <w:rFonts w:cs="Times New Roman"/>
          <w:szCs w:val="24"/>
        </w:rPr>
      </w:pPr>
      <w:r w:rsidRPr="00661A51">
        <w:rPr>
          <w:rFonts w:cs="Times New Roman"/>
          <w:szCs w:val="24"/>
        </w:rPr>
        <w:t xml:space="preserve">         3. После государственной регистрации изменения, внесенного в Устав городского округа Электросталь Московской области, опубликовать настоящее решение в газете «Молва»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661A51">
        <w:rPr>
          <w:rFonts w:cs="Times New Roman"/>
          <w:szCs w:val="24"/>
        </w:rPr>
        <w:t>Интернет»  по</w:t>
      </w:r>
      <w:proofErr w:type="gramEnd"/>
      <w:r w:rsidRPr="00661A51">
        <w:rPr>
          <w:rFonts w:cs="Times New Roman"/>
          <w:szCs w:val="24"/>
        </w:rPr>
        <w:t xml:space="preserve"> адресу:  </w:t>
      </w:r>
      <w:r w:rsidRPr="00661A51">
        <w:rPr>
          <w:rFonts w:cs="Times New Roman"/>
          <w:szCs w:val="24"/>
          <w:lang w:val="en-US"/>
        </w:rPr>
        <w:t>www</w:t>
      </w:r>
      <w:r w:rsidRPr="00661A51">
        <w:rPr>
          <w:rFonts w:cs="Times New Roman"/>
          <w:szCs w:val="24"/>
        </w:rPr>
        <w:t xml:space="preserve">. </w:t>
      </w:r>
      <w:proofErr w:type="spellStart"/>
      <w:r w:rsidRPr="00661A51">
        <w:rPr>
          <w:rFonts w:cs="Times New Roman"/>
          <w:szCs w:val="24"/>
          <w:lang w:val="en-US"/>
        </w:rPr>
        <w:t>electrostal</w:t>
      </w:r>
      <w:proofErr w:type="spellEnd"/>
      <w:r w:rsidRPr="00661A51">
        <w:rPr>
          <w:rFonts w:cs="Times New Roman"/>
          <w:szCs w:val="24"/>
        </w:rPr>
        <w:t>.</w:t>
      </w:r>
      <w:proofErr w:type="spellStart"/>
      <w:r w:rsidRPr="00661A51">
        <w:rPr>
          <w:rFonts w:cs="Times New Roman"/>
          <w:szCs w:val="24"/>
          <w:lang w:val="en-US"/>
        </w:rPr>
        <w:t>ru</w:t>
      </w:r>
      <w:proofErr w:type="spell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4.  Установить, что настоящее решение вступает в силу после его государственной регистрации и </w:t>
      </w:r>
      <w:proofErr w:type="gramStart"/>
      <w:r w:rsidRPr="00661A51">
        <w:rPr>
          <w:rFonts w:cs="Times New Roman"/>
          <w:szCs w:val="24"/>
        </w:rPr>
        <w:t>официального  опубликования</w:t>
      </w:r>
      <w:proofErr w:type="gramEnd"/>
      <w:r w:rsidRPr="00661A51">
        <w:rPr>
          <w:rFonts w:cs="Times New Roman"/>
          <w:szCs w:val="24"/>
        </w:rPr>
        <w:t xml:space="preserve">. </w:t>
      </w:r>
    </w:p>
    <w:p w:rsidR="00BA66CF" w:rsidRDefault="00BA66CF"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Председатель Совета депутатов</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городского округа</w:t>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00BA66CF">
        <w:rPr>
          <w:rFonts w:cs="Times New Roman"/>
          <w:szCs w:val="24"/>
        </w:rPr>
        <w:t xml:space="preserve">   </w:t>
      </w:r>
      <w:r w:rsidRPr="00661A51">
        <w:rPr>
          <w:rFonts w:cs="Times New Roman"/>
          <w:szCs w:val="24"/>
        </w:rPr>
        <w:t xml:space="preserve">                               </w:t>
      </w:r>
      <w:r w:rsidR="009804B3">
        <w:rPr>
          <w:rFonts w:cs="Times New Roman"/>
          <w:szCs w:val="24"/>
        </w:rPr>
        <w:t xml:space="preserve">  </w:t>
      </w:r>
      <w:r w:rsidRPr="00661A51">
        <w:rPr>
          <w:rFonts w:cs="Times New Roman"/>
          <w:szCs w:val="24"/>
        </w:rPr>
        <w:t xml:space="preserve"> О. И. Мироничев</w:t>
      </w:r>
    </w:p>
    <w:p w:rsidR="00BA66CF" w:rsidRDefault="00BA66CF" w:rsidP="00FE3D67">
      <w:pPr>
        <w:autoSpaceDE w:val="0"/>
        <w:autoSpaceDN w:val="0"/>
        <w:adjustRightInd w:val="0"/>
        <w:spacing w:after="0" w:line="240" w:lineRule="auto"/>
        <w:jc w:val="both"/>
        <w:rPr>
          <w:rFonts w:cs="Times New Roman"/>
          <w:szCs w:val="24"/>
        </w:rPr>
      </w:pPr>
    </w:p>
    <w:p w:rsidR="00BA66CF" w:rsidRDefault="00FE3D67" w:rsidP="009804B3">
      <w:pPr>
        <w:autoSpaceDE w:val="0"/>
        <w:autoSpaceDN w:val="0"/>
        <w:adjustRightInd w:val="0"/>
        <w:spacing w:after="0" w:line="240" w:lineRule="auto"/>
        <w:jc w:val="both"/>
        <w:rPr>
          <w:rFonts w:cs="Times New Roman"/>
          <w:szCs w:val="24"/>
        </w:rPr>
      </w:pPr>
      <w:r w:rsidRPr="00661A51">
        <w:rPr>
          <w:rFonts w:cs="Times New Roman"/>
          <w:szCs w:val="24"/>
        </w:rPr>
        <w:t xml:space="preserve">Глава городского округа                                                           </w:t>
      </w:r>
      <w:r w:rsidR="009804B3">
        <w:rPr>
          <w:rFonts w:cs="Times New Roman"/>
          <w:szCs w:val="24"/>
        </w:rPr>
        <w:t xml:space="preserve">                              И. Ю. Волкова</w:t>
      </w:r>
    </w:p>
    <w:sectPr w:rsidR="00BA66CF" w:rsidSect="00BA66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51"/>
    <w:rsid w:val="00031541"/>
    <w:rsid w:val="002C68B7"/>
    <w:rsid w:val="002E506A"/>
    <w:rsid w:val="002F29FA"/>
    <w:rsid w:val="0034395D"/>
    <w:rsid w:val="00573B7C"/>
    <w:rsid w:val="00825CD2"/>
    <w:rsid w:val="008B3ECE"/>
    <w:rsid w:val="00921A13"/>
    <w:rsid w:val="009804B3"/>
    <w:rsid w:val="00AE229B"/>
    <w:rsid w:val="00B37BC4"/>
    <w:rsid w:val="00B4415C"/>
    <w:rsid w:val="00B65C5F"/>
    <w:rsid w:val="00BA66CF"/>
    <w:rsid w:val="00CD5AB1"/>
    <w:rsid w:val="00DC4D51"/>
    <w:rsid w:val="00F31620"/>
    <w:rsid w:val="00FE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01A4-9431-43C7-9FF3-DE30C384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D67"/>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BA66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6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1</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23</cp:revision>
  <cp:lastPrinted>2023-04-20T14:08:00Z</cp:lastPrinted>
  <dcterms:created xsi:type="dcterms:W3CDTF">2023-04-14T07:10:00Z</dcterms:created>
  <dcterms:modified xsi:type="dcterms:W3CDTF">2023-06-15T13:27:00Z</dcterms:modified>
</cp:coreProperties>
</file>