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560" w:rsidRPr="00EC3560" w:rsidRDefault="00EC3560" w:rsidP="00EC3560">
      <w:pPr>
        <w:pStyle w:val="a8"/>
        <w:numPr>
          <w:ilvl w:val="0"/>
          <w:numId w:val="1"/>
        </w:numPr>
        <w:shd w:val="clear" w:color="auto" w:fill="FFFFFF"/>
        <w:spacing w:line="360" w:lineRule="auto"/>
        <w:jc w:val="center"/>
        <w:rPr>
          <w:b/>
          <w:bCs/>
          <w:color w:val="212121"/>
          <w:sz w:val="36"/>
          <w:szCs w:val="36"/>
        </w:rPr>
      </w:pPr>
      <w:r w:rsidRPr="00EC3560">
        <w:rPr>
          <w:b/>
          <w:bCs/>
          <w:color w:val="212121"/>
          <w:sz w:val="36"/>
          <w:szCs w:val="36"/>
        </w:rPr>
        <w:t>Родители более 300 тысяч детей в Московской области уже получают единое пособие</w:t>
      </w:r>
    </w:p>
    <w:p w:rsidR="00EC3560" w:rsidRPr="00B733F3" w:rsidRDefault="00EC3560" w:rsidP="00EC3560">
      <w:pPr>
        <w:pStyle w:val="a8"/>
        <w:shd w:val="clear" w:color="auto" w:fill="FFFFFF"/>
        <w:spacing w:line="360" w:lineRule="auto"/>
        <w:ind w:firstLine="709"/>
        <w:jc w:val="both"/>
        <w:rPr>
          <w:sz w:val="28"/>
          <w:szCs w:val="28"/>
        </w:rPr>
      </w:pPr>
      <w:r w:rsidRPr="00B733F3">
        <w:rPr>
          <w:iCs/>
          <w:sz w:val="28"/>
          <w:szCs w:val="28"/>
        </w:rPr>
        <w:t xml:space="preserve">Согласно данным, за 3 месяца 2023 года родители 302,4 тысячи детей Московской области подали заявление на единое пособие. </w:t>
      </w:r>
    </w:p>
    <w:p w:rsidR="00EC3560" w:rsidRPr="00B733F3" w:rsidRDefault="00B733F3" w:rsidP="00EC3560">
      <w:pPr>
        <w:pStyle w:val="a8"/>
        <w:shd w:val="clear" w:color="auto" w:fill="FFFFFF"/>
        <w:spacing w:line="360" w:lineRule="auto"/>
        <w:ind w:firstLine="709"/>
        <w:jc w:val="both"/>
        <w:rPr>
          <w:sz w:val="28"/>
          <w:szCs w:val="28"/>
        </w:rPr>
      </w:pPr>
      <w:r w:rsidRPr="00B733F3">
        <w:rPr>
          <w:spacing w:val="20"/>
          <w:sz w:val="28"/>
          <w:szCs w:val="28"/>
        </w:rPr>
        <w:t xml:space="preserve">Филиал № 7 Отделения Фонда пенсионного и социального страхования Российской Федерации по </w:t>
      </w:r>
      <w:proofErr w:type="gramStart"/>
      <w:r w:rsidRPr="00B733F3">
        <w:rPr>
          <w:spacing w:val="20"/>
          <w:sz w:val="28"/>
          <w:szCs w:val="28"/>
        </w:rPr>
        <w:t>г</w:t>
      </w:r>
      <w:proofErr w:type="gramEnd"/>
      <w:r w:rsidRPr="00B733F3">
        <w:rPr>
          <w:spacing w:val="20"/>
          <w:sz w:val="28"/>
          <w:szCs w:val="28"/>
        </w:rPr>
        <w:t>. Москве и Московской области</w:t>
      </w:r>
      <w:r w:rsidR="00EC3560" w:rsidRPr="00B733F3">
        <w:rPr>
          <w:sz w:val="28"/>
          <w:szCs w:val="28"/>
        </w:rPr>
        <w:t xml:space="preserve"> напоминает, что с текущего года ежемесячные пособия семей с детьми до 17 лет и беременных женщин оформляются по единым правилам в рамках одного заявления.</w:t>
      </w:r>
    </w:p>
    <w:p w:rsidR="00EC3560" w:rsidRPr="00B733F3" w:rsidRDefault="00EC3560" w:rsidP="00EC3560">
      <w:pPr>
        <w:pStyle w:val="a8"/>
        <w:shd w:val="clear" w:color="auto" w:fill="FFFFFF"/>
        <w:spacing w:line="360" w:lineRule="auto"/>
        <w:ind w:firstLine="709"/>
        <w:jc w:val="both"/>
        <w:rPr>
          <w:sz w:val="28"/>
          <w:szCs w:val="28"/>
        </w:rPr>
      </w:pPr>
      <w:r w:rsidRPr="00B733F3">
        <w:rPr>
          <w:sz w:val="28"/>
          <w:szCs w:val="28"/>
        </w:rPr>
        <w:t>Выплата объединяет пять ранее действовавших мер поддержки и назначается семьям, чей среднедушевой доход меньше прожиточного минимума на человека в регионе проживания.  В  столице он составляет 21 718 рублей, а в Московской области – 17 277 рублей.</w:t>
      </w:r>
    </w:p>
    <w:p w:rsidR="00EC3560" w:rsidRPr="00B733F3" w:rsidRDefault="00EC3560" w:rsidP="00EC3560">
      <w:pPr>
        <w:pStyle w:val="a8"/>
        <w:shd w:val="clear" w:color="auto" w:fill="FFFFFF"/>
        <w:spacing w:line="360" w:lineRule="auto"/>
        <w:ind w:firstLine="709"/>
        <w:jc w:val="both"/>
        <w:rPr>
          <w:sz w:val="28"/>
          <w:szCs w:val="28"/>
        </w:rPr>
      </w:pPr>
      <w:r w:rsidRPr="00B733F3">
        <w:rPr>
          <w:sz w:val="28"/>
          <w:szCs w:val="28"/>
        </w:rPr>
        <w:t>На ребенка до 17 лет размер пособия составляет 50, 75 или 100% регионального прожиточного минимума для детей. При этом для беременных женщин он равен 50, 75 или 100% регионального прожиточного минимума для трудоспособного населения. Таким образом, размер пособия в Московской области — это 8 379,50 12 569,25 или 16 759,00 рублей соответственно.</w:t>
      </w:r>
    </w:p>
    <w:p w:rsidR="00EC3560" w:rsidRPr="00B733F3" w:rsidRDefault="00EC3560" w:rsidP="00EC3560">
      <w:pPr>
        <w:pStyle w:val="a8"/>
        <w:shd w:val="clear" w:color="auto" w:fill="FFFFFF"/>
        <w:spacing w:line="360" w:lineRule="auto"/>
        <w:ind w:firstLine="709"/>
        <w:jc w:val="both"/>
        <w:rPr>
          <w:sz w:val="28"/>
          <w:szCs w:val="28"/>
        </w:rPr>
      </w:pPr>
      <w:r w:rsidRPr="00B733F3">
        <w:rPr>
          <w:sz w:val="28"/>
          <w:szCs w:val="28"/>
        </w:rPr>
        <w:t>При назначении применяется комплексная оценка доходов и имущества семьи. Сведения о доходах учитываются за 12 месяцев, но отсчет периода начинается за месяц до даты подачи заявления. Чтобы определить, имеет ли семья право на выплату, необходимо разделить доходы всех членов семьи за учитываемый год на двенадцать месяцев и на количество членов семьи.</w:t>
      </w:r>
    </w:p>
    <w:p w:rsidR="00EC3560" w:rsidRPr="00B733F3" w:rsidRDefault="00EC3560" w:rsidP="00EC3560">
      <w:pPr>
        <w:pStyle w:val="a8"/>
        <w:shd w:val="clear" w:color="auto" w:fill="FFFFFF"/>
        <w:spacing w:line="360" w:lineRule="auto"/>
        <w:ind w:firstLine="709"/>
        <w:jc w:val="both"/>
        <w:rPr>
          <w:sz w:val="28"/>
          <w:szCs w:val="28"/>
        </w:rPr>
      </w:pPr>
      <w:r w:rsidRPr="00B733F3">
        <w:rPr>
          <w:sz w:val="28"/>
          <w:szCs w:val="28"/>
        </w:rPr>
        <w:lastRenderedPageBreak/>
        <w:t xml:space="preserve">В Московской области заявление можно подать как в электронном виде через портал </w:t>
      </w:r>
      <w:proofErr w:type="spellStart"/>
      <w:r w:rsidRPr="00B733F3">
        <w:rPr>
          <w:sz w:val="28"/>
          <w:szCs w:val="28"/>
        </w:rPr>
        <w:t>госуслуг</w:t>
      </w:r>
      <w:proofErr w:type="spellEnd"/>
      <w:r w:rsidRPr="00B733F3">
        <w:rPr>
          <w:sz w:val="28"/>
          <w:szCs w:val="28"/>
        </w:rPr>
        <w:t xml:space="preserve">, так и в клиентской службе СФР по месту жительства (в Москве – на портале </w:t>
      </w:r>
      <w:proofErr w:type="spellStart"/>
      <w:r w:rsidRPr="00B733F3">
        <w:rPr>
          <w:sz w:val="28"/>
          <w:szCs w:val="28"/>
        </w:rPr>
        <w:t>mos.ru</w:t>
      </w:r>
      <w:proofErr w:type="spellEnd"/>
      <w:r w:rsidRPr="00B733F3">
        <w:rPr>
          <w:sz w:val="28"/>
          <w:szCs w:val="28"/>
        </w:rPr>
        <w:t xml:space="preserve"> или в МФЦ). </w:t>
      </w:r>
    </w:p>
    <w:p w:rsidR="00EC3560" w:rsidRPr="00B733F3" w:rsidRDefault="00EC3560" w:rsidP="00EC3560">
      <w:pPr>
        <w:pStyle w:val="a8"/>
        <w:shd w:val="clear" w:color="auto" w:fill="FFFFFF"/>
        <w:spacing w:line="360" w:lineRule="auto"/>
        <w:ind w:firstLine="709"/>
        <w:jc w:val="both"/>
        <w:rPr>
          <w:sz w:val="28"/>
          <w:szCs w:val="28"/>
        </w:rPr>
      </w:pPr>
      <w:r w:rsidRPr="00B733F3">
        <w:rPr>
          <w:sz w:val="28"/>
          <w:szCs w:val="28"/>
        </w:rPr>
        <w:t xml:space="preserve">В текущем году действует переходный период. Это значит, что если пособие беременной было назначено до 1 января 2023 года, оно будет выплачиваться </w:t>
      </w:r>
      <w:hyperlink r:id="rId7" w:history="1">
        <w:r w:rsidRPr="00B733F3">
          <w:rPr>
            <w:rStyle w:val="a7"/>
            <w:sz w:val="28"/>
            <w:szCs w:val="28"/>
          </w:rPr>
          <w:t>по прежним правилам</w:t>
        </w:r>
      </w:hyperlink>
      <w:r w:rsidRPr="00B733F3">
        <w:rPr>
          <w:sz w:val="28"/>
          <w:szCs w:val="28"/>
        </w:rPr>
        <w:t xml:space="preserve"> и в прежнем размере.</w:t>
      </w:r>
    </w:p>
    <w:p w:rsidR="00EC3560" w:rsidRPr="00B733F3" w:rsidRDefault="00EC3560" w:rsidP="00EC3560">
      <w:pPr>
        <w:pStyle w:val="a8"/>
        <w:shd w:val="clear" w:color="auto" w:fill="FFFFFF"/>
        <w:spacing w:line="360" w:lineRule="auto"/>
        <w:ind w:firstLine="709"/>
        <w:jc w:val="both"/>
        <w:rPr>
          <w:sz w:val="28"/>
          <w:szCs w:val="28"/>
        </w:rPr>
      </w:pPr>
      <w:r w:rsidRPr="00B733F3">
        <w:rPr>
          <w:sz w:val="28"/>
          <w:szCs w:val="28"/>
        </w:rPr>
        <w:t xml:space="preserve">Если пособие на ребенка было назначено до 1 января 2023 года, оно также будет выплачиваться </w:t>
      </w:r>
      <w:hyperlink r:id="rId8" w:history="1">
        <w:r w:rsidRPr="00B733F3">
          <w:rPr>
            <w:rStyle w:val="a7"/>
            <w:sz w:val="28"/>
            <w:szCs w:val="28"/>
          </w:rPr>
          <w:t>по прежним правилам</w:t>
        </w:r>
      </w:hyperlink>
      <w:r w:rsidRPr="00B733F3">
        <w:rPr>
          <w:sz w:val="28"/>
          <w:szCs w:val="28"/>
        </w:rPr>
        <w:t xml:space="preserve"> до окончания срока.</w:t>
      </w:r>
    </w:p>
    <w:p w:rsidR="00EC3560" w:rsidRPr="00B733F3" w:rsidRDefault="00EC3560" w:rsidP="00EC3560">
      <w:pPr>
        <w:pStyle w:val="a8"/>
        <w:shd w:val="clear" w:color="auto" w:fill="FFFFFF"/>
        <w:spacing w:line="360" w:lineRule="auto"/>
        <w:ind w:firstLine="709"/>
        <w:jc w:val="both"/>
        <w:rPr>
          <w:sz w:val="28"/>
          <w:szCs w:val="28"/>
        </w:rPr>
      </w:pPr>
      <w:r w:rsidRPr="00B733F3">
        <w:rPr>
          <w:sz w:val="28"/>
          <w:szCs w:val="28"/>
        </w:rPr>
        <w:t xml:space="preserve">На детей, рожденных с 2023 года, пособия оформляются только </w:t>
      </w:r>
      <w:hyperlink r:id="rId9" w:history="1">
        <w:r w:rsidRPr="00B733F3">
          <w:rPr>
            <w:rStyle w:val="a7"/>
            <w:sz w:val="28"/>
            <w:szCs w:val="28"/>
          </w:rPr>
          <w:t>по новым правилам</w:t>
        </w:r>
      </w:hyperlink>
      <w:r w:rsidRPr="00B733F3">
        <w:rPr>
          <w:sz w:val="28"/>
          <w:szCs w:val="28"/>
        </w:rPr>
        <w:t>.</w:t>
      </w:r>
    </w:p>
    <w:p w:rsidR="00EC3560" w:rsidRPr="00B733F3" w:rsidRDefault="00EC3560" w:rsidP="00EC3560">
      <w:pPr>
        <w:pStyle w:val="a8"/>
        <w:shd w:val="clear" w:color="auto" w:fill="FFFFFF"/>
        <w:spacing w:line="360" w:lineRule="auto"/>
        <w:ind w:firstLine="709"/>
        <w:jc w:val="both"/>
        <w:rPr>
          <w:sz w:val="28"/>
          <w:szCs w:val="28"/>
        </w:rPr>
      </w:pPr>
      <w:r w:rsidRPr="00B733F3">
        <w:rPr>
          <w:sz w:val="28"/>
          <w:szCs w:val="28"/>
        </w:rPr>
        <w:t>В соответствии с законодательством* единое пособие в столице осуществляется органами социальной защиты населения.</w:t>
      </w:r>
    </w:p>
    <w:p w:rsidR="00EC3560" w:rsidRPr="00EC3560" w:rsidRDefault="00EC3560" w:rsidP="00EC3560">
      <w:pPr>
        <w:pStyle w:val="a8"/>
        <w:shd w:val="clear" w:color="auto" w:fill="FFFFFF"/>
        <w:spacing w:line="360" w:lineRule="auto"/>
        <w:ind w:firstLine="709"/>
        <w:jc w:val="both"/>
        <w:rPr>
          <w:sz w:val="28"/>
          <w:szCs w:val="28"/>
        </w:rPr>
      </w:pPr>
      <w:r w:rsidRPr="00EC3560">
        <w:rPr>
          <w:sz w:val="28"/>
          <w:szCs w:val="28"/>
        </w:rPr>
        <w:t> </w:t>
      </w:r>
    </w:p>
    <w:p w:rsidR="00EC3560" w:rsidRPr="00EC3560" w:rsidRDefault="00EC3560" w:rsidP="00EC3560">
      <w:pPr>
        <w:pStyle w:val="a8"/>
        <w:shd w:val="clear" w:color="auto" w:fill="FFFFFF"/>
        <w:spacing w:line="360" w:lineRule="auto"/>
        <w:ind w:firstLine="709"/>
        <w:jc w:val="both"/>
        <w:rPr>
          <w:sz w:val="28"/>
          <w:szCs w:val="28"/>
        </w:rPr>
      </w:pPr>
      <w:r w:rsidRPr="00EC3560">
        <w:rPr>
          <w:sz w:val="28"/>
          <w:szCs w:val="28"/>
        </w:rPr>
        <w:t> </w:t>
      </w:r>
    </w:p>
    <w:p w:rsidR="00EC3560" w:rsidRPr="00EC3560" w:rsidRDefault="00EC3560" w:rsidP="00EC3560">
      <w:pPr>
        <w:pStyle w:val="a8"/>
        <w:shd w:val="clear" w:color="auto" w:fill="FFFFFF"/>
        <w:spacing w:line="360" w:lineRule="auto"/>
        <w:ind w:firstLine="709"/>
        <w:jc w:val="both"/>
        <w:rPr>
          <w:sz w:val="28"/>
          <w:szCs w:val="28"/>
        </w:rPr>
      </w:pPr>
      <w:r w:rsidRPr="00EC3560">
        <w:rPr>
          <w:i/>
          <w:iCs/>
          <w:sz w:val="28"/>
          <w:szCs w:val="28"/>
        </w:rPr>
        <w:t>* Постановление Правительства Москвы от 12.04.2022 № 553-ПП «О ежемесячных пособиях на детей в городе Москве»</w:t>
      </w:r>
    </w:p>
    <w:p w:rsidR="002F47C2" w:rsidRPr="002F47C2" w:rsidRDefault="002F47C2" w:rsidP="00EC3560">
      <w:pPr>
        <w:pStyle w:val="a8"/>
        <w:shd w:val="clear" w:color="auto" w:fill="FFFFFF"/>
        <w:spacing w:line="360" w:lineRule="auto"/>
        <w:ind w:firstLine="709"/>
        <w:jc w:val="both"/>
        <w:rPr>
          <w:sz w:val="28"/>
          <w:szCs w:val="28"/>
        </w:rPr>
      </w:pPr>
    </w:p>
    <w:p w:rsidR="001C0D7D" w:rsidRPr="00634AF6" w:rsidRDefault="001C0D7D" w:rsidP="002F47C2">
      <w:pPr>
        <w:pStyle w:val="a8"/>
        <w:shd w:val="clear" w:color="auto" w:fill="FFFFFF"/>
        <w:spacing w:line="360" w:lineRule="auto"/>
        <w:jc w:val="both"/>
        <w:rPr>
          <w:sz w:val="28"/>
          <w:szCs w:val="28"/>
        </w:rPr>
      </w:pPr>
    </w:p>
    <w:p w:rsidR="00604A86" w:rsidRPr="00EC3560" w:rsidRDefault="00604A86" w:rsidP="00EC3560">
      <w:pPr>
        <w:pStyle w:val="a8"/>
        <w:numPr>
          <w:ilvl w:val="0"/>
          <w:numId w:val="1"/>
        </w:numPr>
        <w:shd w:val="clear" w:color="auto" w:fill="FFFFFF"/>
        <w:spacing w:line="360" w:lineRule="auto"/>
        <w:ind w:left="0" w:firstLine="709"/>
        <w:jc w:val="both"/>
        <w:rPr>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10"/>
      <w:footerReference w:type="default" r:id="rId11"/>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680" w:rsidRDefault="00336680" w:rsidP="00E60B04">
      <w:pPr>
        <w:spacing w:after="0" w:line="240" w:lineRule="auto"/>
      </w:pPr>
      <w:r>
        <w:separator/>
      </w:r>
    </w:p>
  </w:endnote>
  <w:endnote w:type="continuationSeparator" w:id="0">
    <w:p w:rsidR="00336680" w:rsidRDefault="00336680"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38C" w:rsidRPr="0079038C" w:rsidRDefault="0079038C" w:rsidP="0079038C">
    <w:pPr>
      <w:jc w:val="center"/>
      <w:rPr>
        <w:rFonts w:ascii="Times New Roman" w:hAnsi="Times New Roman"/>
        <w:b/>
        <w:lang w:eastAsia="ar-SA"/>
      </w:rPr>
    </w:pPr>
    <w:r w:rsidRPr="0079038C">
      <w:rPr>
        <w:rFonts w:ascii="Times New Roman" w:hAnsi="Times New Roman"/>
        <w:b/>
        <w:lang w:eastAsia="ar-SA"/>
      </w:rPr>
      <w:t xml:space="preserve">Филиал № </w:t>
    </w:r>
    <w:r w:rsidR="00775AEC">
      <w:rPr>
        <w:rFonts w:ascii="Times New Roman" w:hAnsi="Times New Roman"/>
        <w:b/>
        <w:lang w:eastAsia="ar-SA"/>
      </w:rPr>
      <w:t>7</w:t>
    </w:r>
    <w:r>
      <w:rPr>
        <w:rFonts w:ascii="Times New Roman" w:hAnsi="Times New Roman"/>
        <w:b/>
        <w:lang w:eastAsia="ar-SA"/>
      </w:rPr>
      <w:t xml:space="preserve">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305ED0" w:rsidRPr="004736C6" w:rsidRDefault="00305ED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680" w:rsidRDefault="00336680" w:rsidP="00E60B04">
      <w:pPr>
        <w:spacing w:after="0" w:line="240" w:lineRule="auto"/>
      </w:pPr>
      <w:r>
        <w:separator/>
      </w:r>
    </w:p>
  </w:footnote>
  <w:footnote w:type="continuationSeparator" w:id="0">
    <w:p w:rsidR="00336680" w:rsidRDefault="00336680"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ED0" w:rsidRDefault="0079038C"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856FF6">
      <w:pict>
        <v:rect id="_x0000_i1025" style="width:350.6pt;height:.05pt;flip:y" o:hrpct="944" o:hralign="center" o:hrstd="t" o:hr="t" fillcolor="gray" stroked="f"/>
      </w:pict>
    </w:r>
    <w:r w:rsidR="00856FF6">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305ED0" w:rsidRDefault="00305ED0" w:rsidP="00AE0302">
                <w:pPr>
                  <w:pStyle w:val="1"/>
                  <w:numPr>
                    <w:ilvl w:val="0"/>
                    <w:numId w:val="0"/>
                  </w:numPr>
                  <w:ind w:left="432"/>
                  <w:rPr>
                    <w:spacing w:val="30"/>
                    <w:w w:val="120"/>
                    <w:sz w:val="26"/>
                    <w:szCs w:val="26"/>
                  </w:rPr>
                </w:pPr>
              </w:p>
              <w:p w:rsidR="00305ED0" w:rsidRPr="0079038C" w:rsidRDefault="00305ED0" w:rsidP="0079038C">
                <w:pPr>
                  <w:pStyle w:val="1"/>
                  <w:jc w:val="center"/>
                  <w:rPr>
                    <w:sz w:val="28"/>
                    <w:szCs w:val="28"/>
                  </w:rPr>
                </w:pPr>
                <w:r w:rsidRPr="0079038C">
                  <w:rPr>
                    <w:sz w:val="28"/>
                    <w:szCs w:val="28"/>
                  </w:rPr>
                  <w:t xml:space="preserve">Отделение </w:t>
                </w:r>
                <w:r w:rsidR="00AE0302" w:rsidRPr="0079038C">
                  <w:rPr>
                    <w:sz w:val="28"/>
                    <w:szCs w:val="28"/>
                  </w:rPr>
                  <w:t>Фонда пенсионного</w:t>
                </w:r>
                <w:r w:rsidR="0079038C">
                  <w:rPr>
                    <w:sz w:val="28"/>
                    <w:szCs w:val="28"/>
                  </w:rPr>
                  <w:t xml:space="preserve"> и социального страхования РФ </w:t>
                </w:r>
                <w:r w:rsidRPr="0079038C">
                  <w:rPr>
                    <w:sz w:val="28"/>
                    <w:szCs w:val="28"/>
                  </w:rPr>
                  <w:t>по г. Москве и Московской области</w:t>
                </w:r>
              </w:p>
              <w:p w:rsidR="0079038C" w:rsidRPr="0079038C" w:rsidRDefault="0079038C" w:rsidP="0079038C">
                <w:pPr>
                  <w:jc w:val="center"/>
                  <w:rPr>
                    <w:lang w:eastAsia="ar-SA"/>
                  </w:rPr>
                </w:pPr>
              </w:p>
              <w:p w:rsidR="0079038C" w:rsidRPr="0079038C" w:rsidRDefault="0079038C" w:rsidP="0079038C">
                <w:pPr>
                  <w:jc w:val="center"/>
                  <w:rPr>
                    <w:rFonts w:ascii="Times New Roman" w:hAnsi="Times New Roman"/>
                    <w:b/>
                    <w:lang w:eastAsia="ar-SA"/>
                  </w:rPr>
                </w:pPr>
                <w:r w:rsidRPr="0079038C">
                  <w:rPr>
                    <w:rFonts w:ascii="Times New Roman" w:hAnsi="Times New Roman"/>
                    <w:b/>
                    <w:lang w:eastAsia="ar-SA"/>
                  </w:rPr>
                  <w:t xml:space="preserve">Филиал № </w:t>
                </w:r>
                <w:r w:rsidR="00775AEC">
                  <w:rPr>
                    <w:rFonts w:ascii="Times New Roman" w:hAnsi="Times New Roman"/>
                    <w:b/>
                    <w:lang w:eastAsia="ar-SA"/>
                  </w:rPr>
                  <w:t>7</w:t>
                </w:r>
                <w:r>
                  <w:rPr>
                    <w:rFonts w:ascii="Times New Roman" w:hAnsi="Times New Roman"/>
                    <w:b/>
                    <w:lang w:eastAsia="ar-SA"/>
                  </w:rPr>
                  <w:t xml:space="preserve">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305ED0" w:rsidRDefault="00305ED0" w:rsidP="00E60B04"/>
              <w:p w:rsidR="00305ED0" w:rsidRDefault="00305ED0"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E60B04"/>
    <w:rsid w:val="0000760B"/>
    <w:rsid w:val="000111E5"/>
    <w:rsid w:val="000176A9"/>
    <w:rsid w:val="00041395"/>
    <w:rsid w:val="00041A25"/>
    <w:rsid w:val="000651A0"/>
    <w:rsid w:val="00087844"/>
    <w:rsid w:val="000A2F7D"/>
    <w:rsid w:val="000D688F"/>
    <w:rsid w:val="000E01B2"/>
    <w:rsid w:val="00102F2E"/>
    <w:rsid w:val="00106994"/>
    <w:rsid w:val="0011677A"/>
    <w:rsid w:val="001173E1"/>
    <w:rsid w:val="00117792"/>
    <w:rsid w:val="001422A6"/>
    <w:rsid w:val="001503D9"/>
    <w:rsid w:val="00150531"/>
    <w:rsid w:val="0015626D"/>
    <w:rsid w:val="00162040"/>
    <w:rsid w:val="001666FD"/>
    <w:rsid w:val="00166DD8"/>
    <w:rsid w:val="00171624"/>
    <w:rsid w:val="00196371"/>
    <w:rsid w:val="001A03B3"/>
    <w:rsid w:val="001C0D7D"/>
    <w:rsid w:val="001C23F0"/>
    <w:rsid w:val="001C3293"/>
    <w:rsid w:val="001C67CA"/>
    <w:rsid w:val="001C7331"/>
    <w:rsid w:val="001F21CE"/>
    <w:rsid w:val="00213C33"/>
    <w:rsid w:val="002148DB"/>
    <w:rsid w:val="00214AFC"/>
    <w:rsid w:val="00223B19"/>
    <w:rsid w:val="002644E4"/>
    <w:rsid w:val="002723FB"/>
    <w:rsid w:val="0027775F"/>
    <w:rsid w:val="00290461"/>
    <w:rsid w:val="0029088D"/>
    <w:rsid w:val="002A4C23"/>
    <w:rsid w:val="002C53B8"/>
    <w:rsid w:val="002D09CA"/>
    <w:rsid w:val="002F47C2"/>
    <w:rsid w:val="002F5CA5"/>
    <w:rsid w:val="00305ED0"/>
    <w:rsid w:val="00312407"/>
    <w:rsid w:val="00331B32"/>
    <w:rsid w:val="00331E05"/>
    <w:rsid w:val="00336680"/>
    <w:rsid w:val="003439D9"/>
    <w:rsid w:val="00343FD8"/>
    <w:rsid w:val="00353BC2"/>
    <w:rsid w:val="00361A43"/>
    <w:rsid w:val="003620C4"/>
    <w:rsid w:val="0036685A"/>
    <w:rsid w:val="00376DE6"/>
    <w:rsid w:val="003833CE"/>
    <w:rsid w:val="00392522"/>
    <w:rsid w:val="00394D80"/>
    <w:rsid w:val="003A1DBB"/>
    <w:rsid w:val="003A7990"/>
    <w:rsid w:val="003F40D1"/>
    <w:rsid w:val="00420A60"/>
    <w:rsid w:val="0043100C"/>
    <w:rsid w:val="0043274C"/>
    <w:rsid w:val="0043408E"/>
    <w:rsid w:val="004371B1"/>
    <w:rsid w:val="00457E26"/>
    <w:rsid w:val="00465A84"/>
    <w:rsid w:val="0047740F"/>
    <w:rsid w:val="004C05CC"/>
    <w:rsid w:val="004C1486"/>
    <w:rsid w:val="004C5347"/>
    <w:rsid w:val="004D3207"/>
    <w:rsid w:val="005135CF"/>
    <w:rsid w:val="00514DEC"/>
    <w:rsid w:val="00515F69"/>
    <w:rsid w:val="00517D1D"/>
    <w:rsid w:val="005627E1"/>
    <w:rsid w:val="005939AC"/>
    <w:rsid w:val="005B111A"/>
    <w:rsid w:val="005E00F8"/>
    <w:rsid w:val="005E5574"/>
    <w:rsid w:val="006024A4"/>
    <w:rsid w:val="00604A86"/>
    <w:rsid w:val="00617259"/>
    <w:rsid w:val="00634AF6"/>
    <w:rsid w:val="00634F49"/>
    <w:rsid w:val="00636FB8"/>
    <w:rsid w:val="006432CD"/>
    <w:rsid w:val="00647460"/>
    <w:rsid w:val="00647D8D"/>
    <w:rsid w:val="006510CA"/>
    <w:rsid w:val="00667A06"/>
    <w:rsid w:val="00675A01"/>
    <w:rsid w:val="006A1766"/>
    <w:rsid w:val="006A2152"/>
    <w:rsid w:val="006A532E"/>
    <w:rsid w:val="006A6F7D"/>
    <w:rsid w:val="006A7840"/>
    <w:rsid w:val="006B48B8"/>
    <w:rsid w:val="006C62AC"/>
    <w:rsid w:val="006E5E52"/>
    <w:rsid w:val="006F0CB9"/>
    <w:rsid w:val="00714DC1"/>
    <w:rsid w:val="00720392"/>
    <w:rsid w:val="00751E8A"/>
    <w:rsid w:val="00752634"/>
    <w:rsid w:val="00755757"/>
    <w:rsid w:val="00760A90"/>
    <w:rsid w:val="00775AEC"/>
    <w:rsid w:val="007808E2"/>
    <w:rsid w:val="0079038C"/>
    <w:rsid w:val="007E1F5B"/>
    <w:rsid w:val="007E3AA3"/>
    <w:rsid w:val="007F182F"/>
    <w:rsid w:val="0080313D"/>
    <w:rsid w:val="008108D5"/>
    <w:rsid w:val="0081716F"/>
    <w:rsid w:val="0082231A"/>
    <w:rsid w:val="008502FF"/>
    <w:rsid w:val="00852C71"/>
    <w:rsid w:val="00856FF6"/>
    <w:rsid w:val="008724E0"/>
    <w:rsid w:val="008A1587"/>
    <w:rsid w:val="008B1410"/>
    <w:rsid w:val="008D75E3"/>
    <w:rsid w:val="008F1D40"/>
    <w:rsid w:val="008F5DE3"/>
    <w:rsid w:val="009028B3"/>
    <w:rsid w:val="0091714F"/>
    <w:rsid w:val="00925960"/>
    <w:rsid w:val="009322B0"/>
    <w:rsid w:val="00933D45"/>
    <w:rsid w:val="0094216E"/>
    <w:rsid w:val="00953657"/>
    <w:rsid w:val="0095432C"/>
    <w:rsid w:val="00991156"/>
    <w:rsid w:val="009B5923"/>
    <w:rsid w:val="009D1434"/>
    <w:rsid w:val="00A2715B"/>
    <w:rsid w:val="00A35CFC"/>
    <w:rsid w:val="00AA74C3"/>
    <w:rsid w:val="00AC3017"/>
    <w:rsid w:val="00AE0302"/>
    <w:rsid w:val="00B04EE1"/>
    <w:rsid w:val="00B1179D"/>
    <w:rsid w:val="00B2018B"/>
    <w:rsid w:val="00B24AB2"/>
    <w:rsid w:val="00B30528"/>
    <w:rsid w:val="00B30779"/>
    <w:rsid w:val="00B7023D"/>
    <w:rsid w:val="00B728E7"/>
    <w:rsid w:val="00B733F3"/>
    <w:rsid w:val="00B82883"/>
    <w:rsid w:val="00B95763"/>
    <w:rsid w:val="00BB443E"/>
    <w:rsid w:val="00BC4945"/>
    <w:rsid w:val="00BC7B0A"/>
    <w:rsid w:val="00C03C6C"/>
    <w:rsid w:val="00C06C71"/>
    <w:rsid w:val="00C13517"/>
    <w:rsid w:val="00C24B2A"/>
    <w:rsid w:val="00C309E1"/>
    <w:rsid w:val="00C42977"/>
    <w:rsid w:val="00C42AEB"/>
    <w:rsid w:val="00C455EC"/>
    <w:rsid w:val="00C928D4"/>
    <w:rsid w:val="00CA6F3E"/>
    <w:rsid w:val="00CC334C"/>
    <w:rsid w:val="00CC53EA"/>
    <w:rsid w:val="00CE4883"/>
    <w:rsid w:val="00D50194"/>
    <w:rsid w:val="00D61F08"/>
    <w:rsid w:val="00D801BB"/>
    <w:rsid w:val="00D94319"/>
    <w:rsid w:val="00D96118"/>
    <w:rsid w:val="00DA0656"/>
    <w:rsid w:val="00DA1358"/>
    <w:rsid w:val="00DA51BF"/>
    <w:rsid w:val="00DB07B0"/>
    <w:rsid w:val="00DB0F7B"/>
    <w:rsid w:val="00DC0BA2"/>
    <w:rsid w:val="00DC1B2F"/>
    <w:rsid w:val="00DC5BA8"/>
    <w:rsid w:val="00DE297F"/>
    <w:rsid w:val="00DE76B2"/>
    <w:rsid w:val="00DF035D"/>
    <w:rsid w:val="00DF2D67"/>
    <w:rsid w:val="00DF795D"/>
    <w:rsid w:val="00E34C1D"/>
    <w:rsid w:val="00E36D1A"/>
    <w:rsid w:val="00E578AB"/>
    <w:rsid w:val="00E60B04"/>
    <w:rsid w:val="00E63FC3"/>
    <w:rsid w:val="00E70CB6"/>
    <w:rsid w:val="00E71F4E"/>
    <w:rsid w:val="00EA42FD"/>
    <w:rsid w:val="00EC3560"/>
    <w:rsid w:val="00EE1183"/>
    <w:rsid w:val="00EE4D53"/>
    <w:rsid w:val="00F01693"/>
    <w:rsid w:val="00F04C7B"/>
    <w:rsid w:val="00F23A0A"/>
    <w:rsid w:val="00F503FD"/>
    <w:rsid w:val="00F57479"/>
    <w:rsid w:val="00F918ED"/>
    <w:rsid w:val="00F925A7"/>
    <w:rsid w:val="00FB071E"/>
    <w:rsid w:val="00FB408C"/>
    <w:rsid w:val="00FB430E"/>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basedOn w:val="a"/>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9">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29046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0461"/>
    <w:rPr>
      <w:rFonts w:ascii="Tahoma" w:eastAsia="Calibri" w:hAnsi="Tahoma" w:cs="Tahoma"/>
      <w:sz w:val="16"/>
      <w:szCs w:val="16"/>
    </w:rPr>
  </w:style>
  <w:style w:type="character" w:styleId="ac">
    <w:name w:val="Emphasis"/>
    <w:basedOn w:val="a0"/>
    <w:uiPriority w:val="20"/>
    <w:qFormat/>
    <w:rsid w:val="00087844"/>
    <w:rPr>
      <w:i/>
      <w:iCs/>
    </w:rPr>
  </w:style>
  <w:style w:type="paragraph" w:styleId="2">
    <w:name w:val="Body Text 2"/>
    <w:basedOn w:val="a"/>
    <w:link w:val="20"/>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0">
    <w:name w:val="Основной текст 2 Знак"/>
    <w:basedOn w:val="a0"/>
    <w:link w:val="2"/>
    <w:uiPriority w:val="99"/>
    <w:rsid w:val="00343FD8"/>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r.gov.ru/grazhdanam/8_to_17_yea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fr.gov.ru/grazhdanam/early_pregnancy"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fr.gov.ru/grazhdanam/8_to_17_yea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Pages>
  <Words>370</Words>
  <Characters>2113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060CHernyatievaDV</cp:lastModifiedBy>
  <cp:revision>14</cp:revision>
  <cp:lastPrinted>2022-10-25T09:01:00Z</cp:lastPrinted>
  <dcterms:created xsi:type="dcterms:W3CDTF">2023-01-20T13:29:00Z</dcterms:created>
  <dcterms:modified xsi:type="dcterms:W3CDTF">2023-05-03T07:01:00Z</dcterms:modified>
</cp:coreProperties>
</file>