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</w:pPr>
      <w:r>
        <w:t>Межрайонной природоохранной прокуратурой приняты меры по возмещению вреда, причиненного животному миру</w:t>
      </w:r>
    </w:p>
    <w:p w14:paraId="02000000">
      <w:pPr>
        <w:pStyle w:val="Style_1"/>
        <w:ind/>
        <w:jc w:val="center"/>
      </w:pPr>
    </w:p>
    <w:p w14:paraId="03000000">
      <w:pPr>
        <w:pStyle w:val="Style_1"/>
        <w:ind/>
        <w:jc w:val="center"/>
      </w:pPr>
    </w:p>
    <w:p w14:paraId="04000000">
      <w:pPr>
        <w:pStyle w:val="Style_1"/>
        <w:ind w:firstLine="709"/>
        <w:jc w:val="both"/>
      </w:pPr>
      <w:r>
        <w:t xml:space="preserve">Межрайонной природоохранной прокуратурой Московской области проведена проверка по факту дорожно-транспортного происшествия с участием дикого животного. </w:t>
      </w:r>
    </w:p>
    <w:p w14:paraId="05000000">
      <w:pPr>
        <w:pStyle w:val="Style_1"/>
        <w:ind w:firstLine="709"/>
        <w:jc w:val="both"/>
      </w:pPr>
      <w:r>
        <w:t xml:space="preserve">Проверкой установлено, что 03.10.2024 водитель автотранспортного средства ВАЗ-21103, 1980 г.р., двигаясь по автомобильной дороге Хотьково-Озерецкое-Костино-Дмитров на 24 км +600 м совершил наезд на животное – лося, в результате чего животное погибло. </w:t>
      </w:r>
    </w:p>
    <w:p w14:paraId="06000000">
      <w:pPr>
        <w:pStyle w:val="Style_1"/>
        <w:ind w:firstLine="709"/>
        <w:jc w:val="both"/>
      </w:pPr>
      <w:r>
        <w:t xml:space="preserve">Принимая во внимание, что виновник дорожно-транспортного происшествия в добровольном порядке ущерб, причиненный животному миру, не возместил, межрайонной природоохранной прокуратурой Московской области в Яранский районный суд Кировской области направлено исковое заявление о взыскании с водителя автотранспортного средства денежных средств в размере 80 000 руб. </w:t>
      </w:r>
    </w:p>
    <w:p w14:paraId="07000000">
      <w:pPr>
        <w:pStyle w:val="Style_1"/>
        <w:ind w:firstLine="709"/>
        <w:jc w:val="both"/>
      </w:pPr>
      <w:r>
        <w:t xml:space="preserve">Решением Яранского районного суда Кировской области от 25.07.2025 исковые требования прокурора удовлетворены в полном объеме. </w:t>
      </w:r>
    </w:p>
    <w:p w14:paraId="08000000">
      <w:pPr>
        <w:pStyle w:val="Style_1"/>
        <w:ind w:firstLine="709"/>
        <w:jc w:val="both"/>
      </w:pPr>
      <w:r>
        <w:t xml:space="preserve">Решение суда в законную силу не вступило. </w:t>
      </w:r>
    </w:p>
    <w:p w14:paraId="09000000">
      <w:pPr>
        <w:pStyle w:val="Style_1"/>
        <w:ind/>
        <w:jc w:val="both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2025-07-28T14:07:10Z</dcterms:modified>
</cp:coreProperties>
</file>