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66" w:rsidRPr="00637166" w:rsidRDefault="00637166" w:rsidP="0063716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637166">
        <w:rPr>
          <w:sz w:val="36"/>
          <w:szCs w:val="36"/>
        </w:rPr>
        <w:t>В 2023 году 4,6 тыс. работодателей получили субсидии Социального фонда за прием сотрудников</w:t>
      </w:r>
    </w:p>
    <w:p w:rsidR="00637166" w:rsidRPr="00637166" w:rsidRDefault="00BC69B8" w:rsidP="00637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37166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637166">
        <w:rPr>
          <w:sz w:val="28"/>
          <w:szCs w:val="28"/>
        </w:rPr>
        <w:t xml:space="preserve"> </w:t>
      </w:r>
      <w:r w:rsidR="005C3A4D" w:rsidRPr="00637166">
        <w:rPr>
          <w:sz w:val="28"/>
          <w:szCs w:val="28"/>
        </w:rPr>
        <w:t>сообщает</w:t>
      </w:r>
      <w:r w:rsidRPr="00637166">
        <w:rPr>
          <w:sz w:val="28"/>
          <w:szCs w:val="28"/>
        </w:rPr>
        <w:t>, чт</w:t>
      </w:r>
      <w:r w:rsidR="001524DD" w:rsidRPr="00637166">
        <w:rPr>
          <w:sz w:val="28"/>
          <w:szCs w:val="28"/>
        </w:rPr>
        <w:t>о</w:t>
      </w:r>
      <w:r w:rsidR="001524DD" w:rsidRPr="00637166">
        <w:rPr>
          <w:rStyle w:val="hgkelc"/>
          <w:sz w:val="28"/>
          <w:szCs w:val="28"/>
        </w:rPr>
        <w:t xml:space="preserve"> </w:t>
      </w:r>
      <w:r w:rsidR="00637166" w:rsidRPr="00637166">
        <w:rPr>
          <w:sz w:val="28"/>
          <w:szCs w:val="28"/>
        </w:rPr>
        <w:t xml:space="preserve">Социальный фонд России перечислил компаниям по итогам 2023 года 1 656,8 </w:t>
      </w:r>
      <w:proofErr w:type="spellStart"/>
      <w:proofErr w:type="gramStart"/>
      <w:r w:rsidR="00637166" w:rsidRPr="00637166">
        <w:rPr>
          <w:sz w:val="28"/>
          <w:szCs w:val="28"/>
        </w:rPr>
        <w:t>млн</w:t>
      </w:r>
      <w:proofErr w:type="spellEnd"/>
      <w:proofErr w:type="gramEnd"/>
      <w:r w:rsidR="00637166" w:rsidRPr="00637166">
        <w:rPr>
          <w:sz w:val="28"/>
          <w:szCs w:val="28"/>
        </w:rPr>
        <w:t xml:space="preserve"> рублей за трудоустройство граждан по программе субсидирования найма. Средства получили 4,6 тыс. работодателей, которые приняли на работу 33,1 тыс. человек.</w:t>
      </w:r>
    </w:p>
    <w:p w:rsidR="00637166" w:rsidRPr="00637166" w:rsidRDefault="00637166" w:rsidP="00637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37166">
        <w:rPr>
          <w:sz w:val="28"/>
          <w:szCs w:val="28"/>
        </w:rPr>
        <w:t>Программа стимулирования занятости работает в России с 2021 года. Изначально она предусматривала выделение дотаций за трудоустройство безработных и выпускников 2020 года. Позже проект скорректировали, он охватил молодежь в возрасте до 30 лет и беженцев из ДНР, ЛНР и Украины. В 2023 году субсидирование распространили также на участников специальной военной операции.</w:t>
      </w:r>
    </w:p>
    <w:p w:rsidR="00637166" w:rsidRPr="00637166" w:rsidRDefault="00637166" w:rsidP="00637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37166">
        <w:rPr>
          <w:sz w:val="28"/>
          <w:szCs w:val="28"/>
        </w:rPr>
        <w:t>На господдержку по этой программе могут претендовать юридические лица, некоммерческие организации и индивидуальные предприниматели, не имеющие долгов по заработной плате, налогам, страховым взносам и штрафам.</w:t>
      </w:r>
    </w:p>
    <w:p w:rsidR="00637166" w:rsidRPr="00637166" w:rsidRDefault="00637166" w:rsidP="00637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37166">
        <w:rPr>
          <w:sz w:val="28"/>
          <w:szCs w:val="28"/>
        </w:rPr>
        <w:t xml:space="preserve">На каждого работника предоставляется субсидия в размере одного минимального </w:t>
      </w:r>
      <w:proofErr w:type="gramStart"/>
      <w:r w:rsidRPr="00637166">
        <w:rPr>
          <w:sz w:val="28"/>
          <w:szCs w:val="28"/>
        </w:rPr>
        <w:t>размера оплаты труда</w:t>
      </w:r>
      <w:proofErr w:type="gramEnd"/>
      <w:r w:rsidRPr="00637166">
        <w:rPr>
          <w:sz w:val="28"/>
          <w:szCs w:val="28"/>
        </w:rPr>
        <w:t xml:space="preserve"> (19 242 рубля) плюс соответствующие средства на уплату страховых взносов. Такую сумму работодатель получит трижды. Первый платеж придет через месяц после приема соискателя, второй – через три месяца, третий – через полгода. Средняя компенсация, предоставляемая работодателям, составляет около 50 тыс. рублей на сотрудника. В регионах, где действует районный коэффициент, компенсацию повышают на его величину.</w:t>
      </w:r>
    </w:p>
    <w:p w:rsidR="00B2366B" w:rsidRDefault="00637166" w:rsidP="0063716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37166">
        <w:rPr>
          <w:sz w:val="28"/>
          <w:szCs w:val="28"/>
        </w:rPr>
        <w:lastRenderedPageBreak/>
        <w:t>Чтобы получить субсидию, работодателю необходимо через портал «Работа в России» обратиться в центр занятости для подбора специалистов под имеющиеся вакансии, а затем направить заявление через Личный кабинет страхователя на сайте Социального фонда.</w:t>
      </w:r>
    </w:p>
    <w:p w:rsidR="00637166" w:rsidRPr="00B26D48" w:rsidRDefault="00637166" w:rsidP="00637166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58" w:rsidRDefault="008F0E58" w:rsidP="00E60B04">
      <w:pPr>
        <w:spacing w:after="0" w:line="240" w:lineRule="auto"/>
      </w:pPr>
      <w:r>
        <w:separator/>
      </w:r>
    </w:p>
  </w:endnote>
  <w:endnote w:type="continuationSeparator" w:id="0">
    <w:p w:rsidR="008F0E58" w:rsidRDefault="008F0E5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58" w:rsidRDefault="008F0E58" w:rsidP="00E60B04">
      <w:pPr>
        <w:spacing w:after="0" w:line="240" w:lineRule="auto"/>
      </w:pPr>
      <w:r>
        <w:separator/>
      </w:r>
    </w:p>
  </w:footnote>
  <w:footnote w:type="continuationSeparator" w:id="0">
    <w:p w:rsidR="008F0E58" w:rsidRDefault="008F0E5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227">
      <w:pict>
        <v:rect id="_x0000_i1025" style="width:350.6pt;height:.05pt;flip:y" o:hrpct="944" o:hralign="center" o:hrstd="t" o:hr="t" fillcolor="gray" stroked="f"/>
      </w:pict>
    </w:r>
    <w:r w:rsidR="00D552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0E58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842E7"/>
    <w:rsid w:val="00C928D4"/>
    <w:rsid w:val="00CA6F3E"/>
    <w:rsid w:val="00CC334C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2024-01-25T09:04:00Z</cp:lastPrinted>
  <dcterms:created xsi:type="dcterms:W3CDTF">2024-01-25T09:05:00Z</dcterms:created>
  <dcterms:modified xsi:type="dcterms:W3CDTF">2024-01-25T09:05:00Z</dcterms:modified>
</cp:coreProperties>
</file>