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B5" w:rsidRPr="00CE6AB5" w:rsidRDefault="00CE6AB5" w:rsidP="00CE6AB5">
      <w:pPr>
        <w:shd w:val="clear" w:color="auto" w:fill="FFFFFF"/>
        <w:spacing w:after="375" w:line="72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</w:pPr>
      <w:r w:rsidRPr="00CE6AB5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>Конкурс творческих работ «Дети против коррупции»</w:t>
      </w:r>
    </w:p>
    <w:p w:rsidR="00597837" w:rsidRDefault="00CE6A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62.95pt">
            <v:imagedata r:id="rId5" o:title="WR5SzRvKNs5zeSWoW1EVQHS54TfV81yQr6N0XFY2gYbDHJBK14Zl0Xec7cRhzqGhTtpPcbRIF8zF5JJDEkc9m1WpLVPdEtz5 (1)"/>
          </v:shape>
        </w:pict>
      </w:r>
    </w:p>
    <w:p w:rsidR="00CE6AB5" w:rsidRDefault="00CE6AB5"/>
    <w:p w:rsidR="00CE6AB5" w:rsidRPr="00CE6AB5" w:rsidRDefault="00CE6AB5" w:rsidP="00CE6AB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Главное управление региональной безопасности Московской области объявляет о начале проведения конкурса «Дети против коррупции», приуроченного к Международному дню борьбы с коррупцией.</w:t>
      </w:r>
    </w:p>
    <w:p w:rsidR="00CE6AB5" w:rsidRPr="00CE6AB5" w:rsidRDefault="00CE6AB5" w:rsidP="00CE6AB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Конкурс пройдет с 09 ноября 2023 г. по 09 декабря 2023 г. и охватит категорию конкурсантов, обучающихся по образовательным программам среднего профессионального образования в Московской области – техникумы, колледжи, училища.</w:t>
      </w:r>
    </w:p>
    <w:p w:rsidR="00CE6AB5" w:rsidRPr="00CE6AB5" w:rsidRDefault="00CE6AB5" w:rsidP="00CE6AB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Лучшие конкурсные работы будут размещены в виде наружной антикоррупционной рекламы на баннерах и рекламных щитах на территории всего Подмосковья, а также в качестве наружного </w:t>
      </w:r>
      <w:proofErr w:type="spellStart"/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брендирования</w:t>
      </w:r>
      <w:proofErr w:type="spellEnd"/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пассажирского транспорта.</w:t>
      </w:r>
    </w:p>
    <w:p w:rsidR="00CE6AB5" w:rsidRPr="00CE6AB5" w:rsidRDefault="00CE6AB5" w:rsidP="00CE6AB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Мы ждем от конкурсантов творческие работы по следующим направлениям: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«Подмосковье против коррупции»;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«Наше будущее без коррупции»;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«Слышим, видим, не молчим!»;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«Где говорят деньги, там молчит совесть»;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«Хватит обсуждать коррупцию! Сообщи!»;</w:t>
      </w:r>
    </w:p>
    <w:p w:rsidR="00CE6AB5" w:rsidRPr="00CE6AB5" w:rsidRDefault="00CE6AB5" w:rsidP="00CE6AB5">
      <w:pPr>
        <w:numPr>
          <w:ilvl w:val="0"/>
          <w:numId w:val="1"/>
        </w:numPr>
        <w:shd w:val="clear" w:color="auto" w:fill="FFFFFF"/>
        <w:spacing w:before="100" w:beforeAutospacing="1" w:after="168" w:line="240" w:lineRule="auto"/>
        <w:ind w:left="0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lastRenderedPageBreak/>
        <w:t>«Мы в силах остановить коррупцию».</w:t>
      </w:r>
    </w:p>
    <w:p w:rsidR="00CE6AB5" w:rsidRPr="00CE6AB5" w:rsidRDefault="00CE6AB5" w:rsidP="00CE6AB5">
      <w:pPr>
        <w:shd w:val="clear" w:color="auto" w:fill="FFFFFF"/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Победители конкурса, занявшие первые три места, будут награждены дипломами и ценными подарками: планшет, умные часы, </w:t>
      </w:r>
      <w:proofErr w:type="spellStart"/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яндекс</w:t>
      </w:r>
      <w:proofErr w:type="spellEnd"/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-станция.</w:t>
      </w:r>
    </w:p>
    <w:p w:rsidR="00CE6AB5" w:rsidRPr="00CE6AB5" w:rsidRDefault="00CE6AB5" w:rsidP="00CE6AB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Подробная информация о правилах и условиях проведения Конкурса доступна на </w:t>
      </w:r>
      <w:hyperlink r:id="rId6" w:history="1">
        <w:r w:rsidRPr="00CE6AB5">
          <w:rPr>
            <w:rFonts w:ascii="Arial" w:eastAsia="Times New Roman" w:hAnsi="Arial" w:cs="Arial"/>
            <w:color w:val="00AEF0"/>
            <w:sz w:val="20"/>
            <w:szCs w:val="20"/>
            <w:lang w:eastAsia="ru-RU"/>
          </w:rPr>
          <w:t>официальном сайте</w:t>
        </w:r>
      </w:hyperlink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Главного управления региональной безопасности Московской области</w:t>
      </w:r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(</w:t>
      </w: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https://gurb.mosreg.ru/protivodeistvie-korrupcii/deti-protiv-korrupcii/deti-protiv-korrupcii-2023</w:t>
      </w:r>
      <w:bookmarkStart w:id="0" w:name="_GoBack"/>
      <w:bookmarkEnd w:id="0"/>
      <w:r>
        <w:rPr>
          <w:rFonts w:ascii="Arial" w:eastAsia="Times New Roman" w:hAnsi="Arial" w:cs="Arial"/>
          <w:color w:val="464646"/>
          <w:sz w:val="20"/>
          <w:szCs w:val="20"/>
          <w:lang w:eastAsia="ru-RU"/>
        </w:rPr>
        <w:t>)</w:t>
      </w:r>
      <w:r w:rsidRPr="00CE6AB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CE6AB5" w:rsidRDefault="00CE6AB5"/>
    <w:sectPr w:rsidR="00CE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643"/>
    <w:multiLevelType w:val="multilevel"/>
    <w:tmpl w:val="3BF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E5"/>
    <w:rsid w:val="000128F6"/>
    <w:rsid w:val="005D4DFF"/>
    <w:rsid w:val="00971DE5"/>
    <w:rsid w:val="00C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5C531-1B55-413D-BD65-621CB64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6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6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b.mosreg.ru/protivodeistvie-korrupcii/deti-protiv-korrupcii/deti-protiv-korrupcii-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2023-11-14T13:08:00Z</dcterms:created>
  <dcterms:modified xsi:type="dcterms:W3CDTF">2023-11-14T13:08:00Z</dcterms:modified>
</cp:coreProperties>
</file>