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3ECB" w14:textId="77777777" w:rsidR="007C7545" w:rsidRDefault="007C7545" w:rsidP="007C7545">
      <w:pPr>
        <w:ind w:right="-1"/>
        <w:jc w:val="center"/>
      </w:pPr>
      <w:r>
        <w:rPr>
          <w:noProof/>
        </w:rPr>
        <w:drawing>
          <wp:inline distT="0" distB="0" distL="0" distR="0" wp14:anchorId="1F55B038" wp14:editId="35560772">
            <wp:extent cx="819150" cy="84264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D9C" w14:textId="77777777" w:rsidR="007C7545" w:rsidRPr="00537687" w:rsidRDefault="007C7545" w:rsidP="007C7545">
      <w:pPr>
        <w:ind w:right="-1"/>
        <w:jc w:val="center"/>
        <w:rPr>
          <w:b/>
        </w:rPr>
      </w:pPr>
    </w:p>
    <w:p w14:paraId="1A33A7AD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AB44EB2" w14:textId="77777777" w:rsidR="007C7545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023BDB02" w14:textId="77777777" w:rsidR="007C7545" w:rsidRPr="0040018C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4D4D951F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345EA559" w14:textId="77777777" w:rsidR="007C7545" w:rsidRDefault="007C7545" w:rsidP="007C7545">
      <w:pPr>
        <w:ind w:right="-1"/>
        <w:jc w:val="center"/>
        <w:rPr>
          <w:sz w:val="16"/>
          <w:szCs w:val="16"/>
        </w:rPr>
      </w:pPr>
    </w:p>
    <w:p w14:paraId="2DFA2512" w14:textId="77777777" w:rsidR="007C7545" w:rsidRPr="001A4BA1" w:rsidRDefault="007C7545" w:rsidP="007C7545">
      <w:pPr>
        <w:ind w:right="-1"/>
        <w:jc w:val="center"/>
        <w:rPr>
          <w:sz w:val="16"/>
          <w:szCs w:val="16"/>
        </w:rPr>
      </w:pPr>
    </w:p>
    <w:p w14:paraId="706CDFEE" w14:textId="77777777" w:rsidR="007C7545" w:rsidRPr="00D6056C" w:rsidRDefault="007C7545" w:rsidP="007C7545">
      <w:pPr>
        <w:ind w:right="-1"/>
        <w:jc w:val="center"/>
        <w:rPr>
          <w:sz w:val="44"/>
        </w:rPr>
      </w:pPr>
      <w:r w:rsidRPr="00D6056C">
        <w:rPr>
          <w:sz w:val="44"/>
        </w:rPr>
        <w:t>РАСПОРЯЖЕНИЕ</w:t>
      </w:r>
    </w:p>
    <w:p w14:paraId="1BD796BD" w14:textId="77777777" w:rsidR="007C7545" w:rsidRPr="00D6056C" w:rsidRDefault="007C7545" w:rsidP="007C7545">
      <w:pPr>
        <w:ind w:right="-1"/>
        <w:jc w:val="center"/>
      </w:pPr>
    </w:p>
    <w:p w14:paraId="38BE8C14" w14:textId="77777777" w:rsidR="007C7545" w:rsidRPr="00D6056C" w:rsidRDefault="007C7545" w:rsidP="007C7545">
      <w:pPr>
        <w:ind w:right="-1"/>
        <w:jc w:val="center"/>
      </w:pPr>
    </w:p>
    <w:p w14:paraId="793CFBC3" w14:textId="6A93E0FD" w:rsidR="007C7545" w:rsidRDefault="00EB4CFF" w:rsidP="00D6056C">
      <w:pPr>
        <w:spacing w:line="360" w:lineRule="auto"/>
        <w:ind w:right="-1"/>
        <w:jc w:val="center"/>
        <w:outlineLvl w:val="0"/>
      </w:pPr>
      <w:r w:rsidRPr="00D6056C">
        <w:t>02.03.2023</w:t>
      </w:r>
      <w:r w:rsidR="007C7545" w:rsidRPr="00537687">
        <w:t xml:space="preserve"> № </w:t>
      </w:r>
      <w:r w:rsidRPr="00D6056C">
        <w:t>51-р</w:t>
      </w:r>
    </w:p>
    <w:p w14:paraId="33935DC7" w14:textId="77777777" w:rsidR="007C7545" w:rsidRDefault="007C7545" w:rsidP="007C7545">
      <w:pPr>
        <w:jc w:val="center"/>
      </w:pPr>
    </w:p>
    <w:p w14:paraId="37817CED" w14:textId="77777777" w:rsidR="007C7545" w:rsidRDefault="007C7545" w:rsidP="007C7545">
      <w:pPr>
        <w:jc w:val="center"/>
      </w:pPr>
    </w:p>
    <w:p w14:paraId="58ECA332" w14:textId="462B2BB1" w:rsidR="007C7545" w:rsidRPr="00C53633" w:rsidRDefault="007C7545" w:rsidP="00C2363A">
      <w:pPr>
        <w:jc w:val="center"/>
        <w:rPr>
          <w:rFonts w:cs="Times New Roman"/>
        </w:rPr>
      </w:pPr>
      <w:r w:rsidRPr="00C53633">
        <w:rPr>
          <w:rFonts w:cs="Times New Roman"/>
          <w:bCs/>
        </w:rPr>
        <w:t>Об утверждении карты рисков нарушения антимонопольного законодательства</w:t>
      </w:r>
      <w:r w:rsidR="00C2363A">
        <w:rPr>
          <w:rFonts w:cs="Times New Roman"/>
          <w:bCs/>
        </w:rPr>
        <w:t xml:space="preserve"> и</w:t>
      </w:r>
      <w:r w:rsidRPr="00C53633">
        <w:rPr>
          <w:rFonts w:cs="Times New Roman"/>
          <w:bCs/>
        </w:rPr>
        <w:t xml:space="preserve"> плана </w:t>
      </w:r>
      <w:r w:rsidR="00C2363A" w:rsidRPr="00C2363A">
        <w:rPr>
          <w:rFonts w:cs="Times New Roman"/>
          <w:bCs/>
        </w:rPr>
        <w:t>мероприятий по снижению комплаенс-рисков в Администрации городского округа Электросталь Московской области на 2023 год</w:t>
      </w:r>
    </w:p>
    <w:p w14:paraId="093DAA6E" w14:textId="77777777" w:rsidR="007C7545" w:rsidRPr="00C53633" w:rsidRDefault="007C7545" w:rsidP="007C7545">
      <w:pPr>
        <w:spacing w:line="240" w:lineRule="exact"/>
        <w:jc w:val="center"/>
        <w:rPr>
          <w:rFonts w:cs="Times New Roman"/>
        </w:rPr>
      </w:pPr>
    </w:p>
    <w:p w14:paraId="1DBFFBB4" w14:textId="77777777" w:rsidR="007C7545" w:rsidRPr="00C53633" w:rsidRDefault="007C7545" w:rsidP="007C7545">
      <w:pPr>
        <w:spacing w:line="240" w:lineRule="exact"/>
        <w:jc w:val="center"/>
        <w:rPr>
          <w:rFonts w:cs="Times New Roman"/>
        </w:rPr>
      </w:pPr>
    </w:p>
    <w:p w14:paraId="6927F5A4" w14:textId="77777777" w:rsidR="007C7545" w:rsidRPr="00EB09D4" w:rsidRDefault="007C7545" w:rsidP="007C7545">
      <w:pPr>
        <w:jc w:val="both"/>
        <w:rPr>
          <w:rFonts w:cs="Times New Roman"/>
          <w:szCs w:val="20"/>
          <w:lang w:eastAsia="ar-SA"/>
        </w:rPr>
      </w:pPr>
      <w:r w:rsidRPr="00C53633">
        <w:rPr>
          <w:rFonts w:cs="Times New Roman"/>
        </w:rPr>
        <w:t xml:space="preserve">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Pr="00460180">
        <w:rPr>
          <w:rFonts w:cs="Times New Roman"/>
        </w:rPr>
        <w:t xml:space="preserve">распоряжением Администрации городского круга Электросталь Московской области от </w:t>
      </w:r>
      <w:r w:rsidRPr="00460180">
        <w:rPr>
          <w:rFonts w:cs="Times New Roman"/>
          <w:lang w:eastAsia="ar-SA"/>
        </w:rPr>
        <w:t xml:space="preserve">14.04.2021 № 116-р </w:t>
      </w:r>
      <w:r w:rsidRPr="00C53633">
        <w:rPr>
          <w:rFonts w:cs="Times New Roman"/>
          <w:lang w:eastAsia="ar-SA"/>
        </w:rPr>
        <w:t>«</w:t>
      </w:r>
      <w:r w:rsidRPr="00C53633">
        <w:rPr>
          <w:rFonts w:cs="Times New Roman"/>
          <w:szCs w:val="20"/>
          <w:lang w:eastAsia="ar-SA"/>
        </w:rPr>
        <w:t>О создании и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городского округа</w:t>
      </w:r>
      <w:r w:rsidRPr="00EB09D4">
        <w:rPr>
          <w:rFonts w:cs="Times New Roman"/>
          <w:szCs w:val="20"/>
          <w:lang w:eastAsia="ar-SA"/>
        </w:rPr>
        <w:t xml:space="preserve"> Электросталь Московской области</w:t>
      </w:r>
      <w:r>
        <w:rPr>
          <w:rFonts w:cs="Times New Roman"/>
          <w:szCs w:val="20"/>
          <w:lang w:eastAsia="ar-SA"/>
        </w:rPr>
        <w:t>»</w:t>
      </w:r>
      <w:r w:rsidRPr="00EC07EA">
        <w:t>:</w:t>
      </w:r>
    </w:p>
    <w:p w14:paraId="3D0778D5" w14:textId="77777777" w:rsidR="007C7545" w:rsidRDefault="007C7545" w:rsidP="007C7545">
      <w:pPr>
        <w:pStyle w:val="a3"/>
        <w:numPr>
          <w:ilvl w:val="0"/>
          <w:numId w:val="1"/>
        </w:numPr>
        <w:jc w:val="both"/>
      </w:pPr>
      <w:r>
        <w:t>Утвердить прилагаемые:</w:t>
      </w:r>
    </w:p>
    <w:p w14:paraId="62B35E91" w14:textId="656C735B" w:rsidR="007C7545" w:rsidRDefault="007C7545" w:rsidP="007C754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0" w:name="_Hlk116655276"/>
      <w:r>
        <w:t>к</w:t>
      </w:r>
      <w:r w:rsidRPr="00EB09D4">
        <w:t xml:space="preserve">арту </w:t>
      </w:r>
      <w:r>
        <w:t xml:space="preserve">комплаенс - </w:t>
      </w:r>
      <w:r w:rsidRPr="00EB09D4">
        <w:t>рисков 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24195F">
        <w:t>3</w:t>
      </w:r>
      <w:r w:rsidRPr="00EB09D4">
        <w:t xml:space="preserve"> год</w:t>
      </w:r>
      <w:bookmarkEnd w:id="0"/>
      <w:r w:rsidRPr="00EB09D4">
        <w:t>;</w:t>
      </w:r>
    </w:p>
    <w:p w14:paraId="163FBCB1" w14:textId="66F52A2B" w:rsidR="007C7545" w:rsidRDefault="007C7545" w:rsidP="007C754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1" w:name="_Hlk126162460"/>
      <w:r w:rsidRPr="00EB09D4">
        <w:t xml:space="preserve">план мероприятий </w:t>
      </w:r>
      <w:r>
        <w:t>п</w:t>
      </w:r>
      <w:r w:rsidRPr="00EB09D4">
        <w:t xml:space="preserve">о снижению комплаенс-рисков </w:t>
      </w:r>
      <w:r>
        <w:t xml:space="preserve">в </w:t>
      </w:r>
      <w:r w:rsidRPr="00EB09D4">
        <w:t>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24195F">
        <w:t>3</w:t>
      </w:r>
      <w:r w:rsidRPr="00EB09D4">
        <w:t xml:space="preserve"> год</w:t>
      </w:r>
      <w:bookmarkEnd w:id="1"/>
      <w:r w:rsidRPr="00EB09D4">
        <w:t>;</w:t>
      </w:r>
    </w:p>
    <w:p w14:paraId="263687E0" w14:textId="1CDEDBA7" w:rsidR="007C7545" w:rsidRDefault="00F6574C" w:rsidP="007C7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Опубликовать</w:t>
      </w:r>
      <w:r w:rsidR="007C7545" w:rsidRPr="00EF2EE8">
        <w:t xml:space="preserve"> настоящее распоряжение на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15077159" w14:textId="77777777" w:rsidR="007C7545" w:rsidRPr="00B5499A" w:rsidRDefault="007C7545" w:rsidP="007C7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B5499A">
        <w:rPr>
          <w:rFonts w:cs="Times New Roman"/>
        </w:rPr>
        <w:t xml:space="preserve">Настоящее распоряжение </w:t>
      </w:r>
      <w:r>
        <w:rPr>
          <w:rFonts w:cs="Times New Roman"/>
        </w:rPr>
        <w:t xml:space="preserve">вступает в силу </w:t>
      </w:r>
      <w:r w:rsidRPr="00035D30">
        <w:rPr>
          <w:rFonts w:cs="Times New Roman"/>
        </w:rPr>
        <w:t>со дня его подписания</w:t>
      </w:r>
      <w:r w:rsidRPr="00B5499A">
        <w:rPr>
          <w:rFonts w:cs="Times New Roman"/>
        </w:rPr>
        <w:t>.</w:t>
      </w:r>
    </w:p>
    <w:p w14:paraId="5994160F" w14:textId="77777777" w:rsidR="007C7545" w:rsidRPr="00EF2EE8" w:rsidRDefault="007C7545" w:rsidP="007C7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t>Контроль за исполнением настоящего распоряжения возложить на Первого заместителя Главы</w:t>
      </w:r>
      <w:r w:rsidRPr="00B5499A">
        <w:t xml:space="preserve"> </w:t>
      </w:r>
      <w:r w:rsidRPr="00EB09D4">
        <w:t>Администрации городского</w:t>
      </w:r>
      <w:r>
        <w:t xml:space="preserve"> округа Электросталь Московской области Печникову О.В.</w:t>
      </w:r>
    </w:p>
    <w:p w14:paraId="211F162B" w14:textId="77777777" w:rsidR="007C7545" w:rsidRDefault="007C7545" w:rsidP="007C7545">
      <w:pPr>
        <w:tabs>
          <w:tab w:val="left" w:pos="993"/>
        </w:tabs>
        <w:ind w:firstLine="709"/>
        <w:jc w:val="both"/>
      </w:pPr>
    </w:p>
    <w:p w14:paraId="40A2257F" w14:textId="20383E0F" w:rsidR="007C7545" w:rsidRDefault="007C7545" w:rsidP="007C7545">
      <w:pPr>
        <w:tabs>
          <w:tab w:val="left" w:pos="993"/>
        </w:tabs>
        <w:ind w:firstLine="709"/>
        <w:jc w:val="both"/>
      </w:pPr>
    </w:p>
    <w:p w14:paraId="28B1861D" w14:textId="77777777" w:rsidR="00D87711" w:rsidRDefault="00D87711" w:rsidP="007C7545">
      <w:pPr>
        <w:tabs>
          <w:tab w:val="left" w:pos="993"/>
        </w:tabs>
        <w:ind w:firstLine="709"/>
        <w:jc w:val="both"/>
      </w:pPr>
    </w:p>
    <w:p w14:paraId="2785439E" w14:textId="77777777" w:rsidR="007C7545" w:rsidRDefault="007C7545" w:rsidP="007C7545">
      <w:pPr>
        <w:tabs>
          <w:tab w:val="left" w:pos="8124"/>
        </w:tabs>
      </w:pPr>
      <w:r>
        <w:t>Глава городского округа                                                                                              И.Ю. Волкова</w:t>
      </w:r>
      <w:r>
        <w:br/>
      </w:r>
    </w:p>
    <w:p w14:paraId="3E7FCD01" w14:textId="77777777" w:rsidR="007C7545" w:rsidRDefault="007C7545" w:rsidP="007C7545">
      <w:pPr>
        <w:tabs>
          <w:tab w:val="left" w:pos="8124"/>
        </w:tabs>
      </w:pPr>
    </w:p>
    <w:p w14:paraId="06032C29" w14:textId="013800B8" w:rsidR="007C7545" w:rsidRDefault="007C7545" w:rsidP="007C7545">
      <w:pPr>
        <w:pStyle w:val="ConsPlusTitle"/>
        <w:jc w:val="center"/>
      </w:pPr>
    </w:p>
    <w:p w14:paraId="42C1CAA1" w14:textId="77777777" w:rsidR="007C7545" w:rsidRDefault="007C7545" w:rsidP="007C7545">
      <w:pPr>
        <w:rPr>
          <w:rFonts w:ascii="Arial" w:eastAsiaTheme="minorEastAsia" w:hAnsi="Arial"/>
          <w:sz w:val="20"/>
        </w:rPr>
        <w:sectPr w:rsidR="007C7545" w:rsidSect="002450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876300" w14:textId="4162C112" w:rsidR="007C7545" w:rsidRDefault="007C7545" w:rsidP="007C7545">
      <w:pPr>
        <w:tabs>
          <w:tab w:val="center" w:pos="7285"/>
          <w:tab w:val="right" w:pos="14570"/>
        </w:tabs>
        <w:autoSpaceDE w:val="0"/>
        <w:autoSpaceDN w:val="0"/>
        <w:adjustRightInd w:val="0"/>
        <w:outlineLvl w:val="0"/>
        <w:rPr>
          <w:rFonts w:cs="Times New Roman"/>
          <w:sz w:val="22"/>
          <w:szCs w:val="22"/>
        </w:rPr>
      </w:pPr>
      <w:bookmarkStart w:id="2" w:name="_Hlk118903375"/>
      <w:r>
        <w:rPr>
          <w:rFonts w:cs="Times New Roman"/>
          <w:sz w:val="22"/>
          <w:szCs w:val="22"/>
        </w:rPr>
        <w:lastRenderedPageBreak/>
        <w:tab/>
        <w:t>2</w:t>
      </w:r>
      <w:r>
        <w:rPr>
          <w:rFonts w:cs="Times New Roman"/>
          <w:sz w:val="22"/>
          <w:szCs w:val="22"/>
        </w:rPr>
        <w:tab/>
      </w:r>
    </w:p>
    <w:p w14:paraId="27EDA8AE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                                               Утверждена распоряжением Администрации</w:t>
      </w:r>
    </w:p>
    <w:p w14:paraId="636CDF18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 городского округа Электросталь </w:t>
      </w:r>
    </w:p>
    <w:p w14:paraId="62B78B49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Московской области                                                                          </w:t>
      </w:r>
    </w:p>
    <w:p w14:paraId="361F6172" w14:textId="52F8EDD4" w:rsidR="007C7545" w:rsidRPr="00D6056C" w:rsidRDefault="007C7545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0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6056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6056C">
        <w:rPr>
          <w:rFonts w:ascii="Times New Roman" w:hAnsi="Times New Roman" w:cs="Times New Roman"/>
          <w:sz w:val="24"/>
          <w:szCs w:val="24"/>
        </w:rPr>
        <w:t>от</w:t>
      </w:r>
      <w:r w:rsidR="00D6056C" w:rsidRPr="00D6056C">
        <w:rPr>
          <w:rFonts w:ascii="Times New Roman" w:hAnsi="Times New Roman" w:cs="Times New Roman"/>
          <w:sz w:val="24"/>
          <w:szCs w:val="24"/>
        </w:rPr>
        <w:t xml:space="preserve"> </w:t>
      </w:r>
      <w:r w:rsidR="00D6056C" w:rsidRPr="00D6056C">
        <w:rPr>
          <w:rFonts w:ascii="Times New Roman" w:hAnsi="Times New Roman" w:cs="Times New Roman"/>
          <w:sz w:val="24"/>
          <w:szCs w:val="24"/>
        </w:rPr>
        <w:t>02.03.2023 № 51-р</w:t>
      </w:r>
    </w:p>
    <w:bookmarkEnd w:id="2"/>
    <w:p w14:paraId="6CEA1A31" w14:textId="77777777" w:rsidR="007C7545" w:rsidRPr="006C3AE1" w:rsidRDefault="007C7545" w:rsidP="007C754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6BFBCA73" w14:textId="77777777" w:rsidR="007C7545" w:rsidRPr="006C3AE1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3" w:name="P29"/>
      <w:bookmarkStart w:id="4" w:name="_Hlk118901350"/>
      <w:bookmarkEnd w:id="3"/>
      <w:r w:rsidRPr="006C3AE1">
        <w:rPr>
          <w:rFonts w:ascii="Times New Roman" w:hAnsi="Times New Roman" w:cs="Times New Roman"/>
          <w:sz w:val="22"/>
        </w:rPr>
        <w:t>Карта комплаенс-рисков</w:t>
      </w:r>
    </w:p>
    <w:p w14:paraId="35929956" w14:textId="37A108D2" w:rsidR="007C7545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5" w:name="_Hlk118901146"/>
      <w:r w:rsidRPr="006C3AE1">
        <w:rPr>
          <w:rFonts w:ascii="Times New Roman" w:hAnsi="Times New Roman" w:cs="Times New Roman"/>
          <w:sz w:val="22"/>
        </w:rPr>
        <w:t>Администрации городского округа Электросталь Московской области на 202</w:t>
      </w:r>
      <w:r w:rsidR="00AA2E00">
        <w:rPr>
          <w:rFonts w:ascii="Times New Roman" w:hAnsi="Times New Roman" w:cs="Times New Roman"/>
          <w:sz w:val="22"/>
        </w:rPr>
        <w:t>3 год</w:t>
      </w:r>
    </w:p>
    <w:p w14:paraId="792C25E5" w14:textId="77777777" w:rsidR="007C7545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996"/>
        <w:gridCol w:w="2465"/>
        <w:gridCol w:w="1760"/>
      </w:tblGrid>
      <w:tr w:rsidR="007C7545" w:rsidRPr="007C7545" w14:paraId="32778E50" w14:textId="77777777" w:rsidTr="007C7545">
        <w:tc>
          <w:tcPr>
            <w:tcW w:w="704" w:type="dxa"/>
          </w:tcPr>
          <w:p w14:paraId="45FBDA34" w14:textId="32F9C760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bookmarkStart w:id="6" w:name="_Hlk121478817"/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N п/п</w:t>
            </w:r>
          </w:p>
        </w:tc>
        <w:tc>
          <w:tcPr>
            <w:tcW w:w="2126" w:type="dxa"/>
          </w:tcPr>
          <w:p w14:paraId="69EED694" w14:textId="14555818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Краткое описание риска</w:t>
            </w:r>
          </w:p>
        </w:tc>
        <w:tc>
          <w:tcPr>
            <w:tcW w:w="3686" w:type="dxa"/>
          </w:tcPr>
          <w:p w14:paraId="0AAAD5DE" w14:textId="48EB72AA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Описание условий возникновения риска</w:t>
            </w:r>
          </w:p>
        </w:tc>
        <w:tc>
          <w:tcPr>
            <w:tcW w:w="3996" w:type="dxa"/>
          </w:tcPr>
          <w:p w14:paraId="56DB60EA" w14:textId="427D8272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Возможные причины (условия) возникновения риска</w:t>
            </w:r>
          </w:p>
        </w:tc>
        <w:tc>
          <w:tcPr>
            <w:tcW w:w="2465" w:type="dxa"/>
          </w:tcPr>
          <w:p w14:paraId="3921E4D9" w14:textId="2306B277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Название структурного подразделения или должности лица, при реализации функций и полномочий которых возможно возникновение рисков</w:t>
            </w:r>
          </w:p>
        </w:tc>
        <w:tc>
          <w:tcPr>
            <w:tcW w:w="1760" w:type="dxa"/>
          </w:tcPr>
          <w:p w14:paraId="64552BA0" w14:textId="08966013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Уровень риска</w:t>
            </w:r>
          </w:p>
        </w:tc>
      </w:tr>
      <w:bookmarkEnd w:id="6"/>
      <w:tr w:rsidR="007C7545" w14:paraId="17B85CBB" w14:textId="77777777" w:rsidTr="000F2D23">
        <w:tc>
          <w:tcPr>
            <w:tcW w:w="704" w:type="dxa"/>
          </w:tcPr>
          <w:p w14:paraId="744AA0F0" w14:textId="5F7002EA" w:rsidR="007C7545" w:rsidRPr="007C7545" w:rsidRDefault="007C7545" w:rsidP="004C17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1.</w:t>
            </w:r>
          </w:p>
        </w:tc>
        <w:tc>
          <w:tcPr>
            <w:tcW w:w="14033" w:type="dxa"/>
            <w:gridSpan w:val="5"/>
          </w:tcPr>
          <w:p w14:paraId="2DF128D6" w14:textId="40630EDC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Нарушения при разработке правовых актов</w:t>
            </w:r>
          </w:p>
        </w:tc>
      </w:tr>
      <w:tr w:rsidR="007C7545" w14:paraId="537B5C8C" w14:textId="77777777" w:rsidTr="007C7545">
        <w:tc>
          <w:tcPr>
            <w:tcW w:w="704" w:type="dxa"/>
          </w:tcPr>
          <w:p w14:paraId="12B812BD" w14:textId="0C0E68E6" w:rsidR="007C7545" w:rsidRPr="007C7545" w:rsidRDefault="007C7545" w:rsidP="004C17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1.1.</w:t>
            </w:r>
          </w:p>
        </w:tc>
        <w:tc>
          <w:tcPr>
            <w:tcW w:w="2126" w:type="dxa"/>
          </w:tcPr>
          <w:p w14:paraId="3AB3899E" w14:textId="11201555" w:rsidR="007C7545" w:rsidRPr="007C7545" w:rsidRDefault="007C7545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Разработка проектов правовых актов и принятие правовых актов по вопросам, отнесенным к компетенции Администрации г.о. Электросталь Московской области</w:t>
            </w:r>
          </w:p>
        </w:tc>
        <w:tc>
          <w:tcPr>
            <w:tcW w:w="3686" w:type="dxa"/>
          </w:tcPr>
          <w:p w14:paraId="14B34BA4" w14:textId="176C6363" w:rsidR="007C7545" w:rsidRPr="007C7545" w:rsidRDefault="007C7545" w:rsidP="007C75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Разработка проектов нормативных правовых актов и (или) согласование нормативных правовых актов по вопросам, отнесенным к компетенции Администрации г.о. Электросталь Московской области, содержащих риски нарушения антимонопольного законодательства и влекущих нарушение требований антимонопольного законодательства</w:t>
            </w:r>
          </w:p>
        </w:tc>
        <w:tc>
          <w:tcPr>
            <w:tcW w:w="3996" w:type="dxa"/>
          </w:tcPr>
          <w:p w14:paraId="05F1FBD5" w14:textId="77777777" w:rsidR="007C7545" w:rsidRPr="007C7545" w:rsidRDefault="007C7545" w:rsidP="007C754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C7545">
              <w:rPr>
                <w:rFonts w:ascii="Times New Roman" w:hAnsi="Times New Roman" w:cs="Times New Roman"/>
                <w:sz w:val="22"/>
              </w:rPr>
              <w:t>1) недостаточный уровень внутреннего контроля;</w:t>
            </w:r>
          </w:p>
          <w:p w14:paraId="2F56D0B4" w14:textId="77777777" w:rsidR="007C7545" w:rsidRPr="007C7545" w:rsidRDefault="007C7545" w:rsidP="007C754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C7545">
              <w:rPr>
                <w:rFonts w:ascii="Times New Roman" w:hAnsi="Times New Roman" w:cs="Times New Roman"/>
                <w:sz w:val="22"/>
              </w:rPr>
              <w:t>2) недостаточная координация процесса разработки проекта нормативного правового акта и принятия нормативного правового акта со стороны руководителя соответствующего структурного подразделения;</w:t>
            </w:r>
          </w:p>
          <w:p w14:paraId="30915751" w14:textId="77777777" w:rsidR="007C7545" w:rsidRPr="007C7545" w:rsidRDefault="007C7545" w:rsidP="007C754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7C7545">
              <w:rPr>
                <w:rFonts w:ascii="Times New Roman" w:hAnsi="Times New Roman" w:cs="Times New Roman"/>
                <w:sz w:val="22"/>
              </w:rPr>
              <w:t>3) недостаточный уровень правовой и антикоррупционной экспертизы, анализа проектов правовых актов на соответствие требованиям антимонопольного законодательства;</w:t>
            </w:r>
          </w:p>
          <w:p w14:paraId="3D8DAF30" w14:textId="77777777" w:rsidR="007C7545" w:rsidRDefault="007C7545" w:rsidP="007C7545">
            <w:pPr>
              <w:pStyle w:val="ConsPlusTitle"/>
            </w:pPr>
            <w:r w:rsidRPr="007C7545">
              <w:rPr>
                <w:rFonts w:ascii="Times New Roman" w:hAnsi="Times New Roman" w:cs="Times New Roman"/>
                <w:b w:val="0"/>
                <w:sz w:val="22"/>
              </w:rPr>
              <w:t>4) ошибочное применение и (или) неверное толкование законодательных норм;</w:t>
            </w:r>
            <w:r>
              <w:t xml:space="preserve"> </w:t>
            </w:r>
          </w:p>
          <w:p w14:paraId="3D6992DE" w14:textId="321DD553" w:rsidR="007C7545" w:rsidRPr="007C7545" w:rsidRDefault="007C7545" w:rsidP="007C7545">
            <w:pPr>
              <w:pStyle w:val="ConsPlusTitle"/>
              <w:rPr>
                <w:rFonts w:ascii="Times New Roman" w:hAnsi="Times New Roman" w:cs="Times New Roman"/>
                <w:b w:val="0"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sz w:val="22"/>
              </w:rPr>
              <w:t>5) неопределенность законодательных норм;</w:t>
            </w:r>
          </w:p>
        </w:tc>
        <w:tc>
          <w:tcPr>
            <w:tcW w:w="2465" w:type="dxa"/>
          </w:tcPr>
          <w:p w14:paraId="2DB13B33" w14:textId="77777777" w:rsidR="007C7545" w:rsidRPr="006C3AE1" w:rsidRDefault="007C7545" w:rsidP="007C754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1) </w:t>
            </w: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3AE1">
              <w:rPr>
                <w:rFonts w:ascii="Times New Roman" w:hAnsi="Times New Roman" w:cs="Times New Roman"/>
                <w:sz w:val="22"/>
              </w:rPr>
              <w:t>равовое управление;</w:t>
            </w:r>
          </w:p>
          <w:p w14:paraId="0338DEFC" w14:textId="77777777" w:rsidR="007C7545" w:rsidRPr="006C3AE1" w:rsidRDefault="007C7545" w:rsidP="007C754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2) </w:t>
            </w: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6C3AE1">
              <w:rPr>
                <w:rFonts w:ascii="Times New Roman" w:hAnsi="Times New Roman" w:cs="Times New Roman"/>
                <w:sz w:val="22"/>
              </w:rPr>
              <w:t>труктурные подразделения</w:t>
            </w:r>
          </w:p>
          <w:p w14:paraId="163422A5" w14:textId="77777777" w:rsidR="007C7545" w:rsidRPr="007C7545" w:rsidRDefault="007C7545" w:rsidP="007C75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1760" w:type="dxa"/>
          </w:tcPr>
          <w:p w14:paraId="6921DF2B" w14:textId="7D56DB65" w:rsidR="007C7545" w:rsidRPr="007C7545" w:rsidRDefault="007C7545" w:rsidP="007C754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7C7545">
              <w:rPr>
                <w:rFonts w:ascii="Times New Roman" w:hAnsi="Times New Roman" w:cs="Times New Roman"/>
                <w:b w:val="0"/>
                <w:bCs/>
                <w:sz w:val="22"/>
              </w:rPr>
              <w:t>Низкий</w:t>
            </w:r>
          </w:p>
        </w:tc>
      </w:tr>
    </w:tbl>
    <w:p w14:paraId="056CD18D" w14:textId="082BBA97" w:rsidR="007C7545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14:paraId="10A1E0F1" w14:textId="0BE194AA" w:rsidR="007C7545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14:paraId="04959E38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14:paraId="6495A7B6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14:paraId="6810FA86" w14:textId="17829F84" w:rsidR="007C7545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  <w:r w:rsidRPr="007C7545">
        <w:rPr>
          <w:rFonts w:ascii="Times New Roman" w:hAnsi="Times New Roman" w:cs="Times New Roman"/>
          <w:b w:val="0"/>
          <w:bCs/>
          <w:sz w:val="22"/>
        </w:rPr>
        <w:lastRenderedPageBreak/>
        <w:t>3</w:t>
      </w:r>
    </w:p>
    <w:p w14:paraId="092E51B0" w14:textId="77777777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996"/>
        <w:gridCol w:w="2465"/>
        <w:gridCol w:w="1760"/>
      </w:tblGrid>
      <w:tr w:rsidR="006E2A0A" w:rsidRPr="007C7545" w14:paraId="2B1BA0A0" w14:textId="77777777" w:rsidTr="00314690">
        <w:tc>
          <w:tcPr>
            <w:tcW w:w="704" w:type="dxa"/>
          </w:tcPr>
          <w:p w14:paraId="02992511" w14:textId="404F691B" w:rsidR="006E2A0A" w:rsidRPr="007C7545" w:rsidRDefault="006E2A0A" w:rsidP="00314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126" w:type="dxa"/>
          </w:tcPr>
          <w:p w14:paraId="482FAA6F" w14:textId="02CAFCC3" w:rsidR="006E2A0A" w:rsidRPr="007C7545" w:rsidRDefault="006E2A0A" w:rsidP="00314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686" w:type="dxa"/>
          </w:tcPr>
          <w:p w14:paraId="67AA3313" w14:textId="6540D227" w:rsidR="006E2A0A" w:rsidRPr="007C7545" w:rsidRDefault="006E2A0A" w:rsidP="00314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996" w:type="dxa"/>
          </w:tcPr>
          <w:p w14:paraId="552058A3" w14:textId="77777777" w:rsidR="006E2A0A" w:rsidRPr="006E2A0A" w:rsidRDefault="006E2A0A" w:rsidP="006E2A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E2A0A">
              <w:rPr>
                <w:rFonts w:ascii="Times New Roman" w:hAnsi="Times New Roman" w:cs="Times New Roman"/>
                <w:sz w:val="22"/>
              </w:rPr>
              <w:t>6) неоднозначность формулировок законодательных норм;</w:t>
            </w:r>
          </w:p>
          <w:p w14:paraId="07764D14" w14:textId="54F53922" w:rsidR="006E2A0A" w:rsidRPr="007C7545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E2A0A">
              <w:rPr>
                <w:rFonts w:ascii="Times New Roman" w:hAnsi="Times New Roman" w:cs="Times New Roman"/>
                <w:b w:val="0"/>
                <w:sz w:val="22"/>
              </w:rPr>
              <w:t>7) высокая нагрузка работников</w:t>
            </w:r>
          </w:p>
        </w:tc>
        <w:tc>
          <w:tcPr>
            <w:tcW w:w="2465" w:type="dxa"/>
          </w:tcPr>
          <w:p w14:paraId="60779E54" w14:textId="0C6A5FC5" w:rsidR="006E2A0A" w:rsidRPr="007C7545" w:rsidRDefault="006E2A0A" w:rsidP="00314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1760" w:type="dxa"/>
          </w:tcPr>
          <w:p w14:paraId="6801E0D8" w14:textId="5DEDF204" w:rsidR="006E2A0A" w:rsidRPr="007C7545" w:rsidRDefault="006E2A0A" w:rsidP="00314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</w:tr>
      <w:tr w:rsidR="006E2A0A" w:rsidRPr="007C7545" w14:paraId="3ACE8B6F" w14:textId="77777777" w:rsidTr="00440222">
        <w:tc>
          <w:tcPr>
            <w:tcW w:w="704" w:type="dxa"/>
          </w:tcPr>
          <w:p w14:paraId="1BAD4EA2" w14:textId="64136CD2" w:rsidR="006E2A0A" w:rsidRPr="006E2A0A" w:rsidRDefault="006E2A0A" w:rsidP="004C170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E2A0A">
              <w:rPr>
                <w:rFonts w:ascii="Times New Roman" w:hAnsi="Times New Roman" w:cs="Times New Roman"/>
                <w:b w:val="0"/>
                <w:bCs/>
                <w:sz w:val="22"/>
              </w:rPr>
              <w:t>2.</w:t>
            </w:r>
          </w:p>
        </w:tc>
        <w:tc>
          <w:tcPr>
            <w:tcW w:w="14033" w:type="dxa"/>
            <w:gridSpan w:val="5"/>
          </w:tcPr>
          <w:p w14:paraId="0D2AB781" w14:textId="02F7F5FA" w:rsidR="006E2A0A" w:rsidRPr="006E2A0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6E2A0A">
              <w:rPr>
                <w:rFonts w:ascii="Times New Roman" w:hAnsi="Times New Roman" w:cs="Times New Roman"/>
                <w:b w:val="0"/>
                <w:bCs/>
                <w:sz w:val="22"/>
              </w:rPr>
              <w:t>Нарушения при подготовке ответов на обращения граждан и юридических лиц</w:t>
            </w:r>
          </w:p>
        </w:tc>
      </w:tr>
      <w:tr w:rsidR="006E2A0A" w:rsidRPr="0024501A" w14:paraId="06CF4581" w14:textId="77777777" w:rsidTr="00314690">
        <w:tc>
          <w:tcPr>
            <w:tcW w:w="704" w:type="dxa"/>
          </w:tcPr>
          <w:p w14:paraId="2D966D41" w14:textId="718975EC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2.1.</w:t>
            </w:r>
          </w:p>
        </w:tc>
        <w:tc>
          <w:tcPr>
            <w:tcW w:w="2126" w:type="dxa"/>
          </w:tcPr>
          <w:p w14:paraId="7EEA20C8" w14:textId="6D1925E2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Нарушение антимонопольного законодательства при подготовке ответов на обращения граждан и юридических лиц</w:t>
            </w:r>
          </w:p>
        </w:tc>
        <w:tc>
          <w:tcPr>
            <w:tcW w:w="3686" w:type="dxa"/>
          </w:tcPr>
          <w:p w14:paraId="76F882DD" w14:textId="06BA78BD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Предоставление гражданину или юридическому лицу доступа к информации в приоритетном порядке, принятие решений, влекущих нарушение норм антимонопольного законодательства</w:t>
            </w:r>
          </w:p>
        </w:tc>
        <w:tc>
          <w:tcPr>
            <w:tcW w:w="3996" w:type="dxa"/>
          </w:tcPr>
          <w:p w14:paraId="616D4AE6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1) недостаточная квалификация работника, ответственного за подготовку ответа;</w:t>
            </w:r>
          </w:p>
          <w:p w14:paraId="38DF53B0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2) недостаточный уровень внутреннего контроля;</w:t>
            </w:r>
          </w:p>
          <w:p w14:paraId="6A9A639F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3) применение неоднозначных формулировок при подготовке ответов;</w:t>
            </w:r>
          </w:p>
          <w:p w14:paraId="36C15797" w14:textId="2EB9CC01" w:rsidR="006E2A0A" w:rsidRPr="0024501A" w:rsidRDefault="000E27F5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4</w:t>
            </w:r>
            <w:r w:rsidR="006E2A0A" w:rsidRPr="0024501A">
              <w:rPr>
                <w:rFonts w:ascii="Times New Roman" w:hAnsi="Times New Roman" w:cs="Times New Roman"/>
                <w:bCs/>
                <w:sz w:val="22"/>
              </w:rPr>
              <w:t>) получение недостоверной информации при подготовке ответа</w:t>
            </w:r>
          </w:p>
        </w:tc>
        <w:tc>
          <w:tcPr>
            <w:tcW w:w="2465" w:type="dxa"/>
          </w:tcPr>
          <w:p w14:paraId="3E4BBD88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1) Правовое управление;</w:t>
            </w:r>
          </w:p>
          <w:p w14:paraId="7AB2D0FC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2) Структурные подразделения</w:t>
            </w:r>
          </w:p>
          <w:p w14:paraId="324A06B6" w14:textId="77777777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1760" w:type="dxa"/>
          </w:tcPr>
          <w:p w14:paraId="5CF03933" w14:textId="501A2E3D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Низкий</w:t>
            </w:r>
          </w:p>
        </w:tc>
      </w:tr>
      <w:tr w:rsidR="006E2A0A" w:rsidRPr="0024501A" w14:paraId="25D02F76" w14:textId="77777777" w:rsidTr="00001128">
        <w:tc>
          <w:tcPr>
            <w:tcW w:w="704" w:type="dxa"/>
          </w:tcPr>
          <w:p w14:paraId="21E85B24" w14:textId="5861CEEF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3.</w:t>
            </w:r>
          </w:p>
        </w:tc>
        <w:tc>
          <w:tcPr>
            <w:tcW w:w="14033" w:type="dxa"/>
            <w:gridSpan w:val="5"/>
          </w:tcPr>
          <w:p w14:paraId="2500ABEB" w14:textId="02EC2C2B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Нарушения при осуществлении закупок товаров (работ, услуг) или проведении иных конкурентных процедур</w:t>
            </w:r>
          </w:p>
        </w:tc>
      </w:tr>
      <w:tr w:rsidR="006E2A0A" w:rsidRPr="0024501A" w14:paraId="16551D4D" w14:textId="77777777" w:rsidTr="00314690">
        <w:tc>
          <w:tcPr>
            <w:tcW w:w="704" w:type="dxa"/>
          </w:tcPr>
          <w:p w14:paraId="0BE0AB03" w14:textId="02E8A94B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3.1.</w:t>
            </w:r>
          </w:p>
        </w:tc>
        <w:tc>
          <w:tcPr>
            <w:tcW w:w="2126" w:type="dxa"/>
          </w:tcPr>
          <w:p w14:paraId="450D5B25" w14:textId="58DB0CFE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Принятие решения о выборе ненадлежащего способа и условии определения поставщика (подрядчика, исполнителя)</w:t>
            </w:r>
          </w:p>
        </w:tc>
        <w:tc>
          <w:tcPr>
            <w:tcW w:w="3686" w:type="dxa"/>
          </w:tcPr>
          <w:p w14:paraId="2C6E781A" w14:textId="0FF6268A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Нарушение требований </w:t>
            </w:r>
            <w:hyperlink r:id="rId9">
              <w:r w:rsidRPr="0024501A">
                <w:rPr>
                  <w:rFonts w:ascii="Times New Roman" w:hAnsi="Times New Roman" w:cs="Times New Roman"/>
                  <w:b w:val="0"/>
                  <w:bCs/>
                  <w:sz w:val="22"/>
                </w:rPr>
                <w:t>статьи 15</w:t>
              </w:r>
            </w:hyperlink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Федерального закона «О защите конкуренции» от 26.07.2006                       № 135-ФЗ, в том числе заключение контракта с единственным поставщиком (подрядчиком, исполнителем) в случае, если заключение контракта должно было осуществляться путем проведения конкурса или аукциона</w:t>
            </w:r>
          </w:p>
        </w:tc>
        <w:tc>
          <w:tcPr>
            <w:tcW w:w="3996" w:type="dxa"/>
          </w:tcPr>
          <w:p w14:paraId="50D4475F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1) ненадлежащая проверка сведений, являющихся основанием для отнесения закупки к установленным законом случаям закупок у единственного поставщика или закупки путем проведения конкурса или аукциона;</w:t>
            </w:r>
          </w:p>
          <w:p w14:paraId="7AC2E3BF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2) наличие личной заинтересованности, конфликта интересов и непринятие мер по их исключению;</w:t>
            </w:r>
          </w:p>
          <w:p w14:paraId="21A8073B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3) нарушение сроков проведения конкурентных процедур;</w:t>
            </w:r>
          </w:p>
          <w:p w14:paraId="462A2B30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4) недостаточная квалификация работника;</w:t>
            </w:r>
          </w:p>
          <w:p w14:paraId="2502593C" w14:textId="5AC7B896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5) неверное толкование законодательных норм</w:t>
            </w:r>
          </w:p>
        </w:tc>
        <w:tc>
          <w:tcPr>
            <w:tcW w:w="2465" w:type="dxa"/>
          </w:tcPr>
          <w:p w14:paraId="141F8F3A" w14:textId="77777777" w:rsidR="005B7C4E" w:rsidRPr="0024501A" w:rsidRDefault="006E2A0A" w:rsidP="005B7C4E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 xml:space="preserve">1) Первый заместитель Главы </w:t>
            </w:r>
            <w:r w:rsidR="005B7C4E" w:rsidRPr="0024501A">
              <w:rPr>
                <w:rFonts w:ascii="Times New Roman" w:hAnsi="Times New Roman" w:cs="Times New Roman"/>
                <w:bCs/>
                <w:sz w:val="22"/>
              </w:rPr>
              <w:t>Администрации</w:t>
            </w:r>
          </w:p>
          <w:p w14:paraId="05E2270C" w14:textId="19C651DB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2) Заместители Главы Администрации</w:t>
            </w:r>
          </w:p>
          <w:p w14:paraId="662619D4" w14:textId="5000A97C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Cs/>
                <w:sz w:val="22"/>
              </w:rPr>
              <w:t>3) Руководители структурных подразделений</w:t>
            </w:r>
          </w:p>
        </w:tc>
        <w:tc>
          <w:tcPr>
            <w:tcW w:w="1760" w:type="dxa"/>
          </w:tcPr>
          <w:p w14:paraId="5EB9BB59" w14:textId="23C08963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Высокий</w:t>
            </w:r>
          </w:p>
        </w:tc>
      </w:tr>
      <w:tr w:rsidR="006E2A0A" w:rsidRPr="0024501A" w14:paraId="6B6FA0BE" w14:textId="77777777" w:rsidTr="00314690">
        <w:tc>
          <w:tcPr>
            <w:tcW w:w="704" w:type="dxa"/>
          </w:tcPr>
          <w:p w14:paraId="2370B543" w14:textId="78FD835B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bookmarkStart w:id="7" w:name="_Hlk121479188"/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3.2.</w:t>
            </w:r>
          </w:p>
        </w:tc>
        <w:tc>
          <w:tcPr>
            <w:tcW w:w="2126" w:type="dxa"/>
          </w:tcPr>
          <w:p w14:paraId="35E68C3B" w14:textId="088F8288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Принятие решения о проведении закупок, запросе цен на товары</w:t>
            </w:r>
          </w:p>
        </w:tc>
        <w:tc>
          <w:tcPr>
            <w:tcW w:w="3686" w:type="dxa"/>
          </w:tcPr>
          <w:p w14:paraId="689E7272" w14:textId="265100A3" w:rsidR="006E2A0A" w:rsidRPr="0024501A" w:rsidRDefault="006E2A0A" w:rsidP="006E2A0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Нарушение требований </w:t>
            </w:r>
            <w:hyperlink r:id="rId10">
              <w:r w:rsidRPr="0024501A">
                <w:rPr>
                  <w:rFonts w:ascii="Times New Roman" w:hAnsi="Times New Roman" w:cs="Times New Roman"/>
                  <w:b w:val="0"/>
                  <w:bCs/>
                  <w:sz w:val="22"/>
                </w:rPr>
                <w:t>статьи 17</w:t>
              </w:r>
            </w:hyperlink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Федерального закона «О защите конкуренции» от 26.07.2006 </w:t>
            </w:r>
            <w:r w:rsidR="006308D5"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                   </w:t>
            </w: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№ 135-ФЗ</w:t>
            </w:r>
          </w:p>
        </w:tc>
        <w:tc>
          <w:tcPr>
            <w:tcW w:w="3996" w:type="dxa"/>
          </w:tcPr>
          <w:p w14:paraId="0340979D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наличие личной заинтересованности, конфликта интересов и непринятие мер по их исключению</w:t>
            </w:r>
          </w:p>
          <w:p w14:paraId="451366F1" w14:textId="77777777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 отсутствие достаточной квалификации работника;</w:t>
            </w:r>
          </w:p>
          <w:p w14:paraId="21997667" w14:textId="635927ED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ошибочное применение и (или) неверное толкование законодательных норм;</w:t>
            </w:r>
          </w:p>
        </w:tc>
        <w:tc>
          <w:tcPr>
            <w:tcW w:w="2465" w:type="dxa"/>
          </w:tcPr>
          <w:p w14:paraId="768EA46C" w14:textId="583B2BF3" w:rsidR="006E2A0A" w:rsidRPr="0024501A" w:rsidRDefault="006E2A0A" w:rsidP="006E2A0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1) </w:t>
            </w:r>
            <w:r w:rsidR="005B7C4E" w:rsidRPr="0024501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  <w:r w:rsidR="005B7C4E" w:rsidRPr="0024501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501A">
              <w:rPr>
                <w:rFonts w:ascii="Times New Roman" w:hAnsi="Times New Roman" w:cs="Times New Roman"/>
                <w:sz w:val="22"/>
              </w:rPr>
              <w:t>2) Заместители Главы Администрации</w:t>
            </w:r>
          </w:p>
          <w:p w14:paraId="176011FB" w14:textId="51009265" w:rsidR="006E2A0A" w:rsidRPr="0024501A" w:rsidRDefault="006E2A0A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3) Руководители структурных подразделений </w:t>
            </w:r>
          </w:p>
        </w:tc>
        <w:tc>
          <w:tcPr>
            <w:tcW w:w="1760" w:type="dxa"/>
          </w:tcPr>
          <w:p w14:paraId="5B9E8560" w14:textId="205134BC" w:rsidR="006E2A0A" w:rsidRPr="0024501A" w:rsidRDefault="006E2A0A" w:rsidP="006E2A0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Высокий</w:t>
            </w:r>
          </w:p>
        </w:tc>
      </w:tr>
      <w:bookmarkEnd w:id="7"/>
    </w:tbl>
    <w:p w14:paraId="5C4FCD5A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7C85E689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4C947AF7" w14:textId="5E3ABD54" w:rsidR="006E2A0A" w:rsidRPr="0024501A" w:rsidRDefault="006E2A0A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  <w:r w:rsidRPr="0024501A">
        <w:rPr>
          <w:rFonts w:ascii="Times New Roman" w:hAnsi="Times New Roman" w:cs="Times New Roman"/>
          <w:b w:val="0"/>
          <w:bCs/>
          <w:sz w:val="22"/>
        </w:rPr>
        <w:lastRenderedPageBreak/>
        <w:t>4</w:t>
      </w:r>
    </w:p>
    <w:p w14:paraId="0E7E1F47" w14:textId="77777777" w:rsidR="00072065" w:rsidRPr="0024501A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996"/>
        <w:gridCol w:w="2465"/>
        <w:gridCol w:w="1760"/>
      </w:tblGrid>
      <w:tr w:rsidR="006E2A0A" w:rsidRPr="0024501A" w14:paraId="535FAA42" w14:textId="77777777" w:rsidTr="00314690">
        <w:tc>
          <w:tcPr>
            <w:tcW w:w="704" w:type="dxa"/>
          </w:tcPr>
          <w:p w14:paraId="492DEE00" w14:textId="6164335B" w:rsidR="006E2A0A" w:rsidRPr="0024501A" w:rsidRDefault="006E2A0A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126" w:type="dxa"/>
          </w:tcPr>
          <w:p w14:paraId="02105ADC" w14:textId="4965CC87" w:rsidR="006E2A0A" w:rsidRPr="0024501A" w:rsidRDefault="006E2A0A" w:rsidP="0031469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686" w:type="dxa"/>
          </w:tcPr>
          <w:p w14:paraId="487A49C4" w14:textId="0295D700" w:rsidR="006E2A0A" w:rsidRPr="0024501A" w:rsidRDefault="006E2A0A" w:rsidP="0031469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996" w:type="dxa"/>
          </w:tcPr>
          <w:p w14:paraId="3FF321C4" w14:textId="7EEB3FBF" w:rsidR="006E2A0A" w:rsidRPr="0024501A" w:rsidRDefault="006E2A0A" w:rsidP="00314690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4) недостаточная координация со стороны руководителя соответствующего структурного подразделения</w:t>
            </w:r>
          </w:p>
        </w:tc>
        <w:tc>
          <w:tcPr>
            <w:tcW w:w="2465" w:type="dxa"/>
          </w:tcPr>
          <w:p w14:paraId="18667312" w14:textId="4200E53B" w:rsidR="006E2A0A" w:rsidRPr="0024501A" w:rsidRDefault="006E2A0A" w:rsidP="00314690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2D593C00" w14:textId="18139326" w:rsidR="006E2A0A" w:rsidRPr="0024501A" w:rsidRDefault="006E2A0A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</w:tr>
      <w:tr w:rsidR="00B57A73" w:rsidRPr="0024501A" w14:paraId="56B98970" w14:textId="77777777" w:rsidTr="00314690">
        <w:tc>
          <w:tcPr>
            <w:tcW w:w="704" w:type="dxa"/>
          </w:tcPr>
          <w:p w14:paraId="2C2B67A5" w14:textId="375CA7E2" w:rsidR="00B57A73" w:rsidRPr="0024501A" w:rsidRDefault="00B57A73" w:rsidP="00B57A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3.3.</w:t>
            </w:r>
          </w:p>
        </w:tc>
        <w:tc>
          <w:tcPr>
            <w:tcW w:w="2126" w:type="dxa"/>
          </w:tcPr>
          <w:p w14:paraId="1833E4EF" w14:textId="71542042" w:rsidR="00B57A73" w:rsidRPr="0024501A" w:rsidRDefault="00B57A73" w:rsidP="00B57A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Работа коллегиальных органов, деятельность которых направлена на рассмотрение и оценку обоснования потребности в осуществлении закупки, обоснования начальной (максимальной) цены контракта</w:t>
            </w:r>
          </w:p>
        </w:tc>
        <w:tc>
          <w:tcPr>
            <w:tcW w:w="3686" w:type="dxa"/>
          </w:tcPr>
          <w:p w14:paraId="19E25CF3" w14:textId="7A761230" w:rsidR="00B57A73" w:rsidRPr="0024501A" w:rsidRDefault="00B57A73" w:rsidP="00B57A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Действия (бездействие) рабочей группы по оценке обоснованности закупок, образуемой Администрацией г.о. Электросталь Московской области, повлекшие завышение цены товара (работы, услуги), а также допускающие согласованные действия хозяйствующих субъектов, устанавливающие избыточные требования к объекту закупки, иные недопущения, ограничения, устранения конкуренции</w:t>
            </w:r>
          </w:p>
        </w:tc>
        <w:tc>
          <w:tcPr>
            <w:tcW w:w="3996" w:type="dxa"/>
          </w:tcPr>
          <w:p w14:paraId="27A303AD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наличие личной заинтересованности, конфликта интересов и непринятие мер по их исключению;</w:t>
            </w:r>
          </w:p>
          <w:p w14:paraId="33D0C902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 отсутствие достаточной квалификации работника;</w:t>
            </w:r>
          </w:p>
          <w:p w14:paraId="6BBC1E4D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ошибочное применение и (или) неверное толкование законодательных норм;</w:t>
            </w:r>
          </w:p>
          <w:p w14:paraId="1C148BA1" w14:textId="2AE3623D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4) недостаточная координация со стороны руководителя соответствующего структурного подразделения</w:t>
            </w:r>
          </w:p>
        </w:tc>
        <w:tc>
          <w:tcPr>
            <w:tcW w:w="2465" w:type="dxa"/>
          </w:tcPr>
          <w:p w14:paraId="5B3D5F8D" w14:textId="2BFB004F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Члены рабочей группы по оценке обоснованности и целесообразности осуществления закупок товаров (работ, услуг)</w:t>
            </w:r>
          </w:p>
        </w:tc>
        <w:tc>
          <w:tcPr>
            <w:tcW w:w="1760" w:type="dxa"/>
          </w:tcPr>
          <w:p w14:paraId="5C8789AD" w14:textId="4B7D282F" w:rsidR="00B57A73" w:rsidRPr="0024501A" w:rsidRDefault="00B57A73" w:rsidP="00B57A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Умеренный</w:t>
            </w:r>
          </w:p>
        </w:tc>
      </w:tr>
      <w:tr w:rsidR="00B57A73" w:rsidRPr="0024501A" w14:paraId="693320DC" w14:textId="77777777" w:rsidTr="00314690">
        <w:tc>
          <w:tcPr>
            <w:tcW w:w="704" w:type="dxa"/>
          </w:tcPr>
          <w:p w14:paraId="25A51DD4" w14:textId="1698C75C" w:rsidR="00B57A73" w:rsidRPr="0024501A" w:rsidRDefault="00B57A73" w:rsidP="00B57A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3.4.</w:t>
            </w:r>
          </w:p>
        </w:tc>
        <w:tc>
          <w:tcPr>
            <w:tcW w:w="2126" w:type="dxa"/>
          </w:tcPr>
          <w:p w14:paraId="4A761559" w14:textId="65DD8100" w:rsidR="00B57A73" w:rsidRPr="0024501A" w:rsidRDefault="00B57A73" w:rsidP="00B57A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Осуществление закупок товаров (работ, услуг) для обеспечения нужд Администрации г.о. Электросталь Московской области</w:t>
            </w:r>
          </w:p>
        </w:tc>
        <w:tc>
          <w:tcPr>
            <w:tcW w:w="3686" w:type="dxa"/>
          </w:tcPr>
          <w:p w14:paraId="49418315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Нарушение порядка осуществления закупок товаров (работ, услуг):</w:t>
            </w:r>
          </w:p>
          <w:p w14:paraId="714E9365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- необоснованное ограничение допуска к участию;</w:t>
            </w:r>
          </w:p>
          <w:p w14:paraId="6E797091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- включение в состав лота технологически и функционально несвязанных с предметом закупки товаров (работ, услуг);</w:t>
            </w:r>
          </w:p>
          <w:p w14:paraId="2F1DCE2D" w14:textId="52C1590A" w:rsidR="00B57A73" w:rsidRPr="0024501A" w:rsidRDefault="00B57A73" w:rsidP="00B57A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sz w:val="22"/>
              </w:rPr>
              <w:t>- предоставление преимуществ определенным хозяйствующим субъектам</w:t>
            </w:r>
            <w:r w:rsidR="006308D5" w:rsidRPr="0024501A">
              <w:rPr>
                <w:rFonts w:ascii="Times New Roman" w:hAnsi="Times New Roman" w:cs="Times New Roman"/>
                <w:b w:val="0"/>
                <w:sz w:val="22"/>
              </w:rPr>
              <w:t xml:space="preserve"> (в том числе лицам иностранных государств, совершающим недружественные действия в отношении Российской Федерации, гражданам Российской Федерации или российским юридическим лицам путем применения мер ограничительного характера (политических или </w:t>
            </w:r>
          </w:p>
        </w:tc>
        <w:tc>
          <w:tcPr>
            <w:tcW w:w="3996" w:type="dxa"/>
          </w:tcPr>
          <w:p w14:paraId="054900A2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отсутствие опыта или недостаточный опыт применения законодательства Российской Федерации о контрактной системе в сфере закупок товаров (работ, услуг) для обеспечения муниципальных нужд;</w:t>
            </w:r>
          </w:p>
          <w:p w14:paraId="5CA9E798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 ошибочное применение и (или) неверное толкование законодательства Российской Федерации о контрактной системе в сфере закупок для обеспечения муниципальных нужд;</w:t>
            </w:r>
          </w:p>
          <w:p w14:paraId="257B5BD5" w14:textId="7D269A84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наличие личной заинтересованности и (или) конфликта интересов и непринятие мер по их исключению</w:t>
            </w:r>
          </w:p>
        </w:tc>
        <w:tc>
          <w:tcPr>
            <w:tcW w:w="2465" w:type="dxa"/>
          </w:tcPr>
          <w:p w14:paraId="3F01296D" w14:textId="159239D0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1) </w:t>
            </w:r>
            <w:r w:rsidR="005B7C4E" w:rsidRPr="0024501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  <w:r w:rsidR="005B7C4E" w:rsidRPr="0024501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501A">
              <w:rPr>
                <w:rFonts w:ascii="Times New Roman" w:hAnsi="Times New Roman" w:cs="Times New Roman"/>
                <w:sz w:val="22"/>
              </w:rPr>
              <w:t xml:space="preserve">2) Заместители Главы Администрации </w:t>
            </w:r>
          </w:p>
          <w:p w14:paraId="2A9F1F27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  <w:p w14:paraId="087EB8CC" w14:textId="77777777" w:rsidR="00B57A73" w:rsidRPr="0024501A" w:rsidRDefault="00B57A73" w:rsidP="00B57A73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0084295A" w14:textId="7D3E697A" w:rsidR="00B57A73" w:rsidRPr="0024501A" w:rsidRDefault="00B57A73" w:rsidP="00B57A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Высокий</w:t>
            </w:r>
          </w:p>
        </w:tc>
      </w:tr>
    </w:tbl>
    <w:p w14:paraId="37EA04BD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27C4A0F3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3877D3EE" w14:textId="5E81BA02" w:rsidR="006E2A0A" w:rsidRPr="0024501A" w:rsidRDefault="00B57A73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  <w:r w:rsidRPr="0024501A">
        <w:rPr>
          <w:rFonts w:ascii="Times New Roman" w:hAnsi="Times New Roman" w:cs="Times New Roman"/>
          <w:b w:val="0"/>
          <w:bCs/>
          <w:sz w:val="22"/>
        </w:rPr>
        <w:lastRenderedPageBreak/>
        <w:t>5</w:t>
      </w:r>
    </w:p>
    <w:p w14:paraId="31C9D5B7" w14:textId="77777777" w:rsidR="00CF21FF" w:rsidRPr="0024501A" w:rsidRDefault="00CF21FF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996"/>
        <w:gridCol w:w="2465"/>
        <w:gridCol w:w="1760"/>
      </w:tblGrid>
      <w:tr w:rsidR="00CF21FF" w:rsidRPr="0024501A" w14:paraId="2A90F791" w14:textId="77777777" w:rsidTr="00CF21FF">
        <w:tc>
          <w:tcPr>
            <w:tcW w:w="704" w:type="dxa"/>
          </w:tcPr>
          <w:p w14:paraId="21ED1116" w14:textId="7AF0ECAF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126" w:type="dxa"/>
          </w:tcPr>
          <w:p w14:paraId="29F112C0" w14:textId="46CABCFB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686" w:type="dxa"/>
          </w:tcPr>
          <w:p w14:paraId="2069209A" w14:textId="6AC0C21F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экономических санкций)).</w:t>
            </w:r>
          </w:p>
        </w:tc>
        <w:tc>
          <w:tcPr>
            <w:tcW w:w="3996" w:type="dxa"/>
          </w:tcPr>
          <w:p w14:paraId="7C14670B" w14:textId="77777777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465" w:type="dxa"/>
          </w:tcPr>
          <w:p w14:paraId="35C20C8E" w14:textId="77777777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1760" w:type="dxa"/>
          </w:tcPr>
          <w:p w14:paraId="1EB54125" w14:textId="528741B8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</w:tr>
      <w:tr w:rsidR="00CF21FF" w:rsidRPr="0024501A" w14:paraId="5F9AD9B8" w14:textId="77777777" w:rsidTr="00B6699D">
        <w:tc>
          <w:tcPr>
            <w:tcW w:w="704" w:type="dxa"/>
          </w:tcPr>
          <w:p w14:paraId="55C7FD4F" w14:textId="07B4ED63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4.</w:t>
            </w:r>
          </w:p>
        </w:tc>
        <w:tc>
          <w:tcPr>
            <w:tcW w:w="14033" w:type="dxa"/>
            <w:gridSpan w:val="5"/>
          </w:tcPr>
          <w:p w14:paraId="744D96B0" w14:textId="449E515F" w:rsidR="00CF21FF" w:rsidRPr="0024501A" w:rsidRDefault="00CF21FF" w:rsidP="00B669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Нарушения при осуществлении деятельности Администрации</w:t>
            </w:r>
          </w:p>
        </w:tc>
      </w:tr>
      <w:tr w:rsidR="00072065" w:rsidRPr="006E2A0A" w14:paraId="0889C8D5" w14:textId="77777777" w:rsidTr="00314690">
        <w:tc>
          <w:tcPr>
            <w:tcW w:w="704" w:type="dxa"/>
          </w:tcPr>
          <w:p w14:paraId="1D3DD9D6" w14:textId="77777777" w:rsidR="00072065" w:rsidRPr="0024501A" w:rsidRDefault="00072065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4.1.</w:t>
            </w:r>
          </w:p>
        </w:tc>
        <w:tc>
          <w:tcPr>
            <w:tcW w:w="2126" w:type="dxa"/>
          </w:tcPr>
          <w:p w14:paraId="5B4EDE81" w14:textId="77777777" w:rsidR="00072065" w:rsidRPr="0024501A" w:rsidRDefault="00072065" w:rsidP="000720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Проведение проверок подведомственных учреждений на предмет составления и представления бюджетной отчетности, аудиторских проверок.</w:t>
            </w:r>
          </w:p>
          <w:p w14:paraId="68DAAA40" w14:textId="77777777" w:rsidR="00072065" w:rsidRPr="0024501A" w:rsidRDefault="00072065" w:rsidP="0031469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686" w:type="dxa"/>
          </w:tcPr>
          <w:p w14:paraId="27C24C57" w14:textId="2FB726F0" w:rsidR="00072065" w:rsidRPr="0024501A" w:rsidRDefault="00072065" w:rsidP="0031469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Проведение проверок по вопросам, не относящимся к компетенции (</w:t>
            </w:r>
            <w:hyperlink r:id="rId11">
              <w:r w:rsidRPr="0024501A">
                <w:rPr>
                  <w:rFonts w:ascii="Times New Roman" w:hAnsi="Times New Roman" w:cs="Times New Roman"/>
                  <w:b w:val="0"/>
                  <w:bCs/>
                  <w:sz w:val="22"/>
                </w:rPr>
                <w:t>статья 15</w:t>
              </w:r>
            </w:hyperlink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 Федерального закона «О защите конкуренции» от 26.07.2006 № 135-ФЗ). Осуществление аудиторских проверок лицами, находящимися в функциональной зависимости от лиц, ответственных за выполнение внутренних бюджетных процедур и (или) осуществляющих внутренний финансовый контроль в отношении таких процедур</w:t>
            </w:r>
          </w:p>
        </w:tc>
        <w:tc>
          <w:tcPr>
            <w:tcW w:w="3996" w:type="dxa"/>
          </w:tcPr>
          <w:p w14:paraId="516B90CC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непринятие мер по исключению конфликта интересов;</w:t>
            </w:r>
          </w:p>
          <w:p w14:paraId="269EBDE6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 нарушение порядка взаимодействия с подведомственным учреждением;</w:t>
            </w:r>
          </w:p>
          <w:p w14:paraId="32E7E796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отсутствие достаточной квалификации работников;</w:t>
            </w:r>
          </w:p>
          <w:p w14:paraId="63F77F71" w14:textId="05AC46D4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4) наличие личной заинтересованности и (или) конфликта интересов и непринятие мер по их исключению</w:t>
            </w:r>
          </w:p>
        </w:tc>
        <w:tc>
          <w:tcPr>
            <w:tcW w:w="2465" w:type="dxa"/>
          </w:tcPr>
          <w:p w14:paraId="0CD38B88" w14:textId="2344FAFF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1) </w:t>
            </w:r>
            <w:r w:rsidR="005B7C4E" w:rsidRPr="0024501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  <w:r w:rsidR="005B7C4E" w:rsidRPr="0024501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501A">
              <w:rPr>
                <w:rFonts w:ascii="Times New Roman" w:hAnsi="Times New Roman" w:cs="Times New Roman"/>
                <w:sz w:val="22"/>
              </w:rPr>
              <w:t xml:space="preserve">2) Заместители Главы Администрации </w:t>
            </w:r>
          </w:p>
          <w:p w14:paraId="2A9C9F33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  <w:p w14:paraId="28E10A16" w14:textId="77777777" w:rsidR="00072065" w:rsidRPr="0024501A" w:rsidRDefault="00072065" w:rsidP="00314690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5C4CC761" w14:textId="3E5504B6" w:rsidR="00072065" w:rsidRPr="00072065" w:rsidRDefault="00072065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bCs/>
                <w:sz w:val="22"/>
              </w:rPr>
              <w:t>Низкий</w:t>
            </w:r>
          </w:p>
        </w:tc>
      </w:tr>
      <w:tr w:rsidR="00072065" w:rsidRPr="006E2A0A" w14:paraId="4528D9EE" w14:textId="77777777" w:rsidTr="00314690">
        <w:tc>
          <w:tcPr>
            <w:tcW w:w="704" w:type="dxa"/>
          </w:tcPr>
          <w:p w14:paraId="78E8AC1F" w14:textId="251E74A2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4.2.</w:t>
            </w:r>
          </w:p>
        </w:tc>
        <w:tc>
          <w:tcPr>
            <w:tcW w:w="2126" w:type="dxa"/>
          </w:tcPr>
          <w:p w14:paraId="112025F7" w14:textId="5A2F8732" w:rsidR="00072065" w:rsidRPr="00072065" w:rsidRDefault="00072065" w:rsidP="000720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Руководство деятельностью подведомственных учреждений</w:t>
            </w:r>
          </w:p>
        </w:tc>
        <w:tc>
          <w:tcPr>
            <w:tcW w:w="3686" w:type="dxa"/>
          </w:tcPr>
          <w:p w14:paraId="195D1C38" w14:textId="6C660861" w:rsidR="00072065" w:rsidRPr="00072065" w:rsidRDefault="00072065" w:rsidP="0007206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Поручение подведомственному учреждению о заключении в приоритетном порядке договоров с определенными хозяйствующими субъектами (в письменной форме, путем проведения совещаний, устных указаний, посредством электронных средств связи)</w:t>
            </w:r>
          </w:p>
        </w:tc>
        <w:tc>
          <w:tcPr>
            <w:tcW w:w="3996" w:type="dxa"/>
          </w:tcPr>
          <w:p w14:paraId="5FFF53BB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1) непринятие мер по исключению конфликта интересов;</w:t>
            </w:r>
          </w:p>
          <w:p w14:paraId="613C0BCB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2) нарушение порядка взаимодействия с подведомственными учреждениями;</w:t>
            </w:r>
          </w:p>
          <w:p w14:paraId="579D42F0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3) отсутствие достаточной квалификации работников;</w:t>
            </w:r>
          </w:p>
          <w:p w14:paraId="471DC302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4) наличие личной заинтересованности и (или) конфликта интересов и непринятие мер по их исключению;</w:t>
            </w:r>
          </w:p>
          <w:p w14:paraId="24105F9F" w14:textId="5BCF0B0D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5) коррупционная составляющая, выражающаяся в действиях (бездействии) работников</w:t>
            </w:r>
          </w:p>
        </w:tc>
        <w:tc>
          <w:tcPr>
            <w:tcW w:w="2465" w:type="dxa"/>
          </w:tcPr>
          <w:p w14:paraId="19593A8A" w14:textId="11B59CF0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 xml:space="preserve">1) </w:t>
            </w:r>
            <w:r w:rsidR="005B7C4E" w:rsidRPr="006E2A0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  <w:r w:rsidR="005B7C4E" w:rsidRPr="00072065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072065">
              <w:rPr>
                <w:rFonts w:ascii="Times New Roman" w:hAnsi="Times New Roman" w:cs="Times New Roman"/>
                <w:bCs/>
                <w:sz w:val="22"/>
              </w:rPr>
              <w:t>2) Заместители Главы Администрации</w:t>
            </w:r>
          </w:p>
          <w:p w14:paraId="0F277FFA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Cs/>
                <w:sz w:val="22"/>
              </w:rPr>
              <w:t>3) Руководители структурных подразделений</w:t>
            </w:r>
          </w:p>
          <w:p w14:paraId="79654400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  <w:p w14:paraId="233110FC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2C654C32" w14:textId="11149CA4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Умеренный</w:t>
            </w:r>
          </w:p>
        </w:tc>
      </w:tr>
      <w:tr w:rsidR="00072065" w:rsidRPr="006E2A0A" w14:paraId="5795AB7D" w14:textId="77777777" w:rsidTr="00314690">
        <w:tc>
          <w:tcPr>
            <w:tcW w:w="704" w:type="dxa"/>
          </w:tcPr>
          <w:p w14:paraId="18F9AF6D" w14:textId="094DCBE3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bookmarkStart w:id="8" w:name="_Hlk121480301"/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4.3.</w:t>
            </w:r>
          </w:p>
        </w:tc>
        <w:tc>
          <w:tcPr>
            <w:tcW w:w="2126" w:type="dxa"/>
          </w:tcPr>
          <w:p w14:paraId="3DCBB83F" w14:textId="0985B6AD" w:rsidR="00072065" w:rsidRPr="00072065" w:rsidRDefault="00072065" w:rsidP="000720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Исполнение должностных обязанностей работниками Администрации г.о. Электросталь Московской области</w:t>
            </w:r>
          </w:p>
        </w:tc>
        <w:tc>
          <w:tcPr>
            <w:tcW w:w="3686" w:type="dxa"/>
          </w:tcPr>
          <w:p w14:paraId="4B7ADCD1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Совершение действий (бездействия), допущение публичных высказываний, которые могут повлечь нарушения антимонопольного законодательства.</w:t>
            </w:r>
          </w:p>
          <w:p w14:paraId="4B6825F3" w14:textId="77777777" w:rsidR="00072065" w:rsidRPr="00072065" w:rsidRDefault="00072065" w:rsidP="0007206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3996" w:type="dxa"/>
          </w:tcPr>
          <w:p w14:paraId="2D67BB7D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1) недостаточная квалификация работников;</w:t>
            </w:r>
          </w:p>
          <w:p w14:paraId="7F908645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2) коррупционная составляющая, выражающаяся в действиях (бездействии) работников;</w:t>
            </w:r>
          </w:p>
          <w:p w14:paraId="7584A5AE" w14:textId="45371E25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3) наличие личной заинтересованности и (или) конфликта интересов и непринятие мер по их исключению;</w:t>
            </w:r>
          </w:p>
        </w:tc>
        <w:tc>
          <w:tcPr>
            <w:tcW w:w="2465" w:type="dxa"/>
          </w:tcPr>
          <w:p w14:paraId="333B0BEA" w14:textId="17DE8663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1) </w:t>
            </w:r>
            <w:r w:rsidR="005B7C4E" w:rsidRPr="006E2A0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</w:p>
          <w:p w14:paraId="7B44DF47" w14:textId="77777777" w:rsidR="00072065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2) Заместители Главы </w:t>
            </w:r>
            <w:r>
              <w:rPr>
                <w:rFonts w:ascii="Times New Roman" w:hAnsi="Times New Roman" w:cs="Times New Roman"/>
                <w:sz w:val="22"/>
              </w:rPr>
              <w:t>Администрации</w:t>
            </w:r>
            <w:r w:rsidRPr="006C3A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C36ADBE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  <w:p w14:paraId="7CD4EC35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0F76B1F5" w14:textId="4525DB0F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Умеренный</w:t>
            </w:r>
          </w:p>
        </w:tc>
      </w:tr>
      <w:bookmarkEnd w:id="8"/>
    </w:tbl>
    <w:p w14:paraId="2A12253B" w14:textId="42F6D368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12191174" w14:textId="66BF4C5B" w:rsidR="00175E0F" w:rsidRDefault="00175E0F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3D5F5F65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0EDB8CB9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211F05E2" w14:textId="6A3F330F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lastRenderedPageBreak/>
        <w:t>6</w:t>
      </w:r>
    </w:p>
    <w:p w14:paraId="31C8DE5F" w14:textId="76FBAD2D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tbl>
      <w:tblPr>
        <w:tblStyle w:val="a8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686"/>
        <w:gridCol w:w="3996"/>
        <w:gridCol w:w="2465"/>
        <w:gridCol w:w="1760"/>
      </w:tblGrid>
      <w:tr w:rsidR="00072065" w:rsidRPr="00072065" w14:paraId="70CB6ACE" w14:textId="77777777" w:rsidTr="00314690">
        <w:tc>
          <w:tcPr>
            <w:tcW w:w="704" w:type="dxa"/>
          </w:tcPr>
          <w:p w14:paraId="3A206986" w14:textId="30165DDC" w:rsidR="00072065" w:rsidRPr="00072065" w:rsidRDefault="00072065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  <w:tc>
          <w:tcPr>
            <w:tcW w:w="2126" w:type="dxa"/>
          </w:tcPr>
          <w:p w14:paraId="087D0F54" w14:textId="6BAEE865" w:rsidR="00072065" w:rsidRPr="00072065" w:rsidRDefault="00072065" w:rsidP="00314690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3686" w:type="dxa"/>
          </w:tcPr>
          <w:p w14:paraId="0E2C011B" w14:textId="1F62FC2E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Принятие решений, которые могут повлечь нарушения антимонопольного законодательства.</w:t>
            </w:r>
          </w:p>
          <w:p w14:paraId="33713C9D" w14:textId="2196F3EA" w:rsidR="00CC51EC" w:rsidRPr="0024501A" w:rsidRDefault="00CC51EC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Разглашение служебной информации и (или) информации, составляющей государственную тайну, третьим лицам, которая может быть использована с нарушением требований антимонопольного законодательства </w:t>
            </w:r>
          </w:p>
          <w:p w14:paraId="6145E76C" w14:textId="18ECE8AB" w:rsidR="00072065" w:rsidRPr="0024501A" w:rsidRDefault="00072065" w:rsidP="0007206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24501A">
              <w:rPr>
                <w:rFonts w:ascii="Times New Roman" w:hAnsi="Times New Roman" w:cs="Times New Roman"/>
                <w:b w:val="0"/>
                <w:sz w:val="22"/>
              </w:rPr>
              <w:t xml:space="preserve">Отсутствие необходимой информации о функционировании антимонопольного комплаенса на официальном сайте Администрации г.о. Электросталь Московской области в информационно-телекоммуникационной сети </w:t>
            </w:r>
            <w:r w:rsidR="008707A3" w:rsidRPr="0024501A">
              <w:rPr>
                <w:rFonts w:ascii="Times New Roman" w:hAnsi="Times New Roman" w:cs="Times New Roman"/>
                <w:b w:val="0"/>
                <w:sz w:val="22"/>
              </w:rPr>
              <w:t>«</w:t>
            </w:r>
            <w:r w:rsidRPr="0024501A">
              <w:rPr>
                <w:rFonts w:ascii="Times New Roman" w:hAnsi="Times New Roman" w:cs="Times New Roman"/>
                <w:b w:val="0"/>
                <w:sz w:val="22"/>
              </w:rPr>
              <w:t>Интернет</w:t>
            </w:r>
            <w:r w:rsidR="008707A3" w:rsidRPr="0024501A">
              <w:rPr>
                <w:rFonts w:ascii="Times New Roman" w:hAnsi="Times New Roman" w:cs="Times New Roman"/>
                <w:b w:val="0"/>
                <w:sz w:val="22"/>
              </w:rPr>
              <w:t>»</w:t>
            </w:r>
          </w:p>
        </w:tc>
        <w:tc>
          <w:tcPr>
            <w:tcW w:w="3996" w:type="dxa"/>
          </w:tcPr>
          <w:p w14:paraId="3519D297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4) отсутствие контроля со стороны лиц, ответственных за 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2"/>
              </w:rPr>
              <w:t>Администрации</w:t>
            </w:r>
            <w:r w:rsidRPr="006C3AE1">
              <w:rPr>
                <w:rFonts w:ascii="Times New Roman" w:hAnsi="Times New Roman" w:cs="Times New Roman"/>
                <w:sz w:val="22"/>
              </w:rPr>
              <w:t>;</w:t>
            </w:r>
          </w:p>
          <w:p w14:paraId="4684105F" w14:textId="3AB0C49F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5) высокая загруженность работников</w:t>
            </w:r>
          </w:p>
        </w:tc>
        <w:tc>
          <w:tcPr>
            <w:tcW w:w="2465" w:type="dxa"/>
          </w:tcPr>
          <w:p w14:paraId="562A19FE" w14:textId="77777777" w:rsidR="00072065" w:rsidRPr="00072065" w:rsidRDefault="00072065" w:rsidP="00314690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2834130C" w14:textId="46CD4A8F" w:rsidR="00072065" w:rsidRPr="00072065" w:rsidRDefault="00072065" w:rsidP="003146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</w:p>
        </w:tc>
      </w:tr>
      <w:tr w:rsidR="00072065" w:rsidRPr="00072065" w14:paraId="5FE7D97F" w14:textId="77777777" w:rsidTr="00314690">
        <w:tc>
          <w:tcPr>
            <w:tcW w:w="704" w:type="dxa"/>
          </w:tcPr>
          <w:p w14:paraId="47139116" w14:textId="56A419DD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4.4.</w:t>
            </w:r>
          </w:p>
        </w:tc>
        <w:tc>
          <w:tcPr>
            <w:tcW w:w="2126" w:type="dxa"/>
          </w:tcPr>
          <w:p w14:paraId="54B1C292" w14:textId="36F439B0" w:rsidR="00072065" w:rsidRPr="00072065" w:rsidRDefault="00072065" w:rsidP="000720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Направление в адрес центральных исполнительных органов государственной власти Московской области, государственных органов Московской области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6C3AE1">
              <w:rPr>
                <w:rFonts w:ascii="Times New Roman" w:hAnsi="Times New Roman" w:cs="Times New Roman"/>
                <w:sz w:val="22"/>
              </w:rPr>
              <w:t xml:space="preserve">подведомственных учреждений писем и (или) иных документов </w:t>
            </w:r>
          </w:p>
        </w:tc>
        <w:tc>
          <w:tcPr>
            <w:tcW w:w="3686" w:type="dxa"/>
          </w:tcPr>
          <w:p w14:paraId="4282431D" w14:textId="54C2719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Подготовка и направление документов, в том числе ответов на обращения центральных исполнительных органов государственной власти Московской области, государственных органов Московской области, подведомственных учреждений в текстах которых применяются формулировки, имеющие неоднозначное толкование, а также содержащие риски нарушения антимонопольного законодательства и влекущие нарушение требований антимонопольного законодательства</w:t>
            </w:r>
          </w:p>
        </w:tc>
        <w:tc>
          <w:tcPr>
            <w:tcW w:w="3996" w:type="dxa"/>
          </w:tcPr>
          <w:p w14:paraId="5D2CDD0D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1) недостаточная координация процесса подготовки проектов документов со стороны руководителя соответствующего структурного подразделения;</w:t>
            </w:r>
          </w:p>
          <w:p w14:paraId="1D2911AB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2) недостаточный уровень анализа проектов документов на соответствие требованиям антимонопольного законодательства;</w:t>
            </w:r>
          </w:p>
          <w:p w14:paraId="4B978DB5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3) неверное толкование законодательных норм;</w:t>
            </w:r>
          </w:p>
          <w:p w14:paraId="102448A0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4) неопределенность законодательных норм;</w:t>
            </w:r>
          </w:p>
          <w:p w14:paraId="5B02DCDE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5) неоднозначность формулировок законодательных норм;</w:t>
            </w:r>
          </w:p>
          <w:p w14:paraId="1A5594D7" w14:textId="17E01A13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6) высокая загруженность работников</w:t>
            </w:r>
          </w:p>
        </w:tc>
        <w:tc>
          <w:tcPr>
            <w:tcW w:w="2465" w:type="dxa"/>
          </w:tcPr>
          <w:p w14:paraId="30B86639" w14:textId="77777777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Структурные подразделения</w:t>
            </w:r>
          </w:p>
          <w:p w14:paraId="603BC5C2" w14:textId="77777777" w:rsidR="00072065" w:rsidRPr="00072065" w:rsidRDefault="00072065" w:rsidP="00072065">
            <w:pPr>
              <w:pStyle w:val="ConsPlusNormal"/>
              <w:rPr>
                <w:rFonts w:ascii="Times New Roman" w:hAnsi="Times New Roman" w:cs="Times New Roman"/>
                <w:bCs/>
                <w:sz w:val="22"/>
              </w:rPr>
            </w:pPr>
          </w:p>
        </w:tc>
        <w:tc>
          <w:tcPr>
            <w:tcW w:w="1760" w:type="dxa"/>
          </w:tcPr>
          <w:p w14:paraId="701E9285" w14:textId="3E5E4F6B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Умеренный</w:t>
            </w:r>
          </w:p>
        </w:tc>
      </w:tr>
      <w:tr w:rsidR="00072065" w:rsidRPr="00072065" w14:paraId="16DFE4DA" w14:textId="77777777" w:rsidTr="00314690">
        <w:tc>
          <w:tcPr>
            <w:tcW w:w="704" w:type="dxa"/>
          </w:tcPr>
          <w:p w14:paraId="2077FF71" w14:textId="3EE996AD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4.5.</w:t>
            </w:r>
          </w:p>
        </w:tc>
        <w:tc>
          <w:tcPr>
            <w:tcW w:w="2126" w:type="dxa"/>
          </w:tcPr>
          <w:p w14:paraId="368F58DC" w14:textId="035C42D3" w:rsidR="00072065" w:rsidRPr="006C3AE1" w:rsidRDefault="00072065" w:rsidP="000720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Согласование и (или) заключение </w:t>
            </w:r>
          </w:p>
        </w:tc>
        <w:tc>
          <w:tcPr>
            <w:tcW w:w="3686" w:type="dxa"/>
          </w:tcPr>
          <w:p w14:paraId="3450BC5A" w14:textId="4E9AB11C" w:rsidR="00072065" w:rsidRPr="006C3AE1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Нарушение требований </w:t>
            </w:r>
            <w:hyperlink r:id="rId12">
              <w:r w:rsidRPr="006C3AE1">
                <w:rPr>
                  <w:rFonts w:ascii="Times New Roman" w:hAnsi="Times New Roman" w:cs="Times New Roman"/>
                  <w:sz w:val="22"/>
                </w:rPr>
                <w:t>статьи 16</w:t>
              </w:r>
            </w:hyperlink>
            <w:r w:rsidRPr="006C3AE1">
              <w:rPr>
                <w:rFonts w:ascii="Times New Roman" w:hAnsi="Times New Roman" w:cs="Times New Roman"/>
                <w:sz w:val="22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2"/>
              </w:rPr>
              <w:t>«</w:t>
            </w:r>
            <w:r w:rsidRPr="006C3AE1">
              <w:rPr>
                <w:rFonts w:ascii="Times New Roman" w:hAnsi="Times New Roman" w:cs="Times New Roman"/>
                <w:sz w:val="22"/>
              </w:rPr>
              <w:t xml:space="preserve">О защите </w:t>
            </w:r>
          </w:p>
        </w:tc>
        <w:tc>
          <w:tcPr>
            <w:tcW w:w="3996" w:type="dxa"/>
          </w:tcPr>
          <w:p w14:paraId="185686AA" w14:textId="4BB48C3A" w:rsidR="00072065" w:rsidRPr="006C3AE1" w:rsidRDefault="00072065" w:rsidP="000E7F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1) недостаточная квалификация работников;</w:t>
            </w:r>
          </w:p>
        </w:tc>
        <w:tc>
          <w:tcPr>
            <w:tcW w:w="2465" w:type="dxa"/>
          </w:tcPr>
          <w:p w14:paraId="4A78E38D" w14:textId="3D1AE449" w:rsidR="00072065" w:rsidRPr="006C3AE1" w:rsidRDefault="00072065" w:rsidP="000E7F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1) </w:t>
            </w:r>
            <w:r w:rsidR="005B7C4E" w:rsidRPr="006E2A0A">
              <w:rPr>
                <w:rFonts w:ascii="Times New Roman" w:hAnsi="Times New Roman" w:cs="Times New Roman"/>
                <w:bCs/>
                <w:sz w:val="22"/>
              </w:rPr>
              <w:t>Первый заместитель Главы Администрации</w:t>
            </w:r>
          </w:p>
        </w:tc>
        <w:tc>
          <w:tcPr>
            <w:tcW w:w="1760" w:type="dxa"/>
          </w:tcPr>
          <w:p w14:paraId="1ABE701E" w14:textId="1D612FD5" w:rsidR="00072065" w:rsidRPr="00072065" w:rsidRDefault="00072065" w:rsidP="000720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</w:rPr>
            </w:pPr>
            <w:r w:rsidRPr="00072065">
              <w:rPr>
                <w:rFonts w:ascii="Times New Roman" w:hAnsi="Times New Roman" w:cs="Times New Roman"/>
                <w:b w:val="0"/>
                <w:bCs/>
                <w:sz w:val="22"/>
              </w:rPr>
              <w:t>Умеренный</w:t>
            </w:r>
          </w:p>
        </w:tc>
      </w:tr>
    </w:tbl>
    <w:p w14:paraId="17B23F52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2C33E36A" w14:textId="77777777" w:rsidR="00D6056C" w:rsidRDefault="00D6056C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p w14:paraId="2B271E3C" w14:textId="733844AB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  <w:r>
        <w:rPr>
          <w:rFonts w:ascii="Times New Roman" w:hAnsi="Times New Roman" w:cs="Times New Roman"/>
          <w:b w:val="0"/>
          <w:bCs/>
          <w:sz w:val="22"/>
        </w:rPr>
        <w:lastRenderedPageBreak/>
        <w:t>7</w:t>
      </w:r>
    </w:p>
    <w:p w14:paraId="10BCE0E0" w14:textId="77777777" w:rsidR="00072065" w:rsidRDefault="0007206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2"/>
        </w:rPr>
      </w:pPr>
    </w:p>
    <w:bookmarkEnd w:id="4"/>
    <w:bookmarkEnd w:id="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47"/>
        <w:gridCol w:w="3665"/>
        <w:gridCol w:w="3827"/>
        <w:gridCol w:w="2693"/>
        <w:gridCol w:w="1701"/>
      </w:tblGrid>
      <w:tr w:rsidR="007C7545" w:rsidRPr="006C3AE1" w14:paraId="78AC06C6" w14:textId="77777777" w:rsidTr="002C6E2A">
        <w:trPr>
          <w:trHeight w:val="724"/>
        </w:trPr>
        <w:tc>
          <w:tcPr>
            <w:tcW w:w="704" w:type="dxa"/>
          </w:tcPr>
          <w:p w14:paraId="242FDB77" w14:textId="0CCD66B3" w:rsidR="007C7545" w:rsidRPr="0024501A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47" w:type="dxa"/>
          </w:tcPr>
          <w:p w14:paraId="5B0322CB" w14:textId="15DC3CF3" w:rsidR="007C7545" w:rsidRPr="0024501A" w:rsidRDefault="0007206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E7FF9" w:rsidRPr="0024501A">
              <w:rPr>
                <w:rFonts w:ascii="Times New Roman" w:hAnsi="Times New Roman" w:cs="Times New Roman"/>
                <w:sz w:val="22"/>
              </w:rPr>
              <w:t>недопустимого в соответствии с антимонопольным законодательством соглашения</w:t>
            </w:r>
          </w:p>
        </w:tc>
        <w:tc>
          <w:tcPr>
            <w:tcW w:w="3665" w:type="dxa"/>
          </w:tcPr>
          <w:p w14:paraId="225AB94A" w14:textId="2C1ED6AE" w:rsidR="007C7545" w:rsidRPr="0024501A" w:rsidRDefault="000E7FF9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конкуренции» от 26.07.2006 № 135-ФЗ в результате осуществления недопустимых в соответствии с антимонопольным законодательством согласованных </w:t>
            </w:r>
            <w:r w:rsidR="007C7545" w:rsidRPr="0024501A">
              <w:rPr>
                <w:rFonts w:ascii="Times New Roman" w:hAnsi="Times New Roman" w:cs="Times New Roman"/>
                <w:sz w:val="22"/>
              </w:rPr>
              <w:t>действий при согласовании недопустимого в соответствии с антимонопольным законодательством соглашения</w:t>
            </w:r>
          </w:p>
        </w:tc>
        <w:tc>
          <w:tcPr>
            <w:tcW w:w="3827" w:type="dxa"/>
          </w:tcPr>
          <w:p w14:paraId="128C86C9" w14:textId="77777777" w:rsidR="000E7FF9" w:rsidRPr="0024501A" w:rsidRDefault="000E7FF9" w:rsidP="000E7F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 коррупционная составляющая, выражающаяся в действиях (бездействии) работников;</w:t>
            </w:r>
          </w:p>
          <w:p w14:paraId="51C681CC" w14:textId="341B7BDA" w:rsidR="007C7545" w:rsidRPr="0024501A" w:rsidRDefault="000E7FF9" w:rsidP="000E7F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наличие личной заинтересованности и (или) конфликта интересов и непринятие мер по их исключению;</w:t>
            </w:r>
            <w:r w:rsidR="007C7545" w:rsidRPr="0024501A">
              <w:rPr>
                <w:rFonts w:ascii="Times New Roman" w:hAnsi="Times New Roman" w:cs="Times New Roman"/>
                <w:sz w:val="22"/>
              </w:rPr>
              <w:t>4) высокая загруженность работников</w:t>
            </w:r>
          </w:p>
        </w:tc>
        <w:tc>
          <w:tcPr>
            <w:tcW w:w="2693" w:type="dxa"/>
          </w:tcPr>
          <w:p w14:paraId="1DC9D681" w14:textId="77777777" w:rsidR="000E7FF9" w:rsidRPr="0024501A" w:rsidRDefault="000E7FF9" w:rsidP="000E7FF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2) Заместители Главы Администрации </w:t>
            </w:r>
          </w:p>
          <w:p w14:paraId="08F68AE5" w14:textId="1A9EA714" w:rsidR="007C7545" w:rsidRPr="0024501A" w:rsidRDefault="007C7545" w:rsidP="00C62659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</w:tc>
        <w:tc>
          <w:tcPr>
            <w:tcW w:w="1701" w:type="dxa"/>
          </w:tcPr>
          <w:p w14:paraId="753B229E" w14:textId="703ADDF0" w:rsidR="007C7545" w:rsidRPr="0024501A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C6E2A" w:rsidRPr="006C3AE1" w14:paraId="6704A1D1" w14:textId="77777777" w:rsidTr="00072065">
        <w:tc>
          <w:tcPr>
            <w:tcW w:w="704" w:type="dxa"/>
          </w:tcPr>
          <w:p w14:paraId="0649448B" w14:textId="4034B848" w:rsidR="002C6E2A" w:rsidRPr="0024501A" w:rsidRDefault="002C6E2A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4.6</w:t>
            </w:r>
          </w:p>
        </w:tc>
        <w:tc>
          <w:tcPr>
            <w:tcW w:w="2147" w:type="dxa"/>
          </w:tcPr>
          <w:p w14:paraId="43D747D0" w14:textId="5A15C32B" w:rsidR="002C6E2A" w:rsidRPr="0024501A" w:rsidRDefault="002C6E2A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Участие в работе совещательных органов: рабочих групп, комиссий, штабов</w:t>
            </w:r>
          </w:p>
        </w:tc>
        <w:tc>
          <w:tcPr>
            <w:tcW w:w="3665" w:type="dxa"/>
          </w:tcPr>
          <w:p w14:paraId="34EABCB2" w14:textId="1C353ADF" w:rsidR="002C6E2A" w:rsidRPr="0024501A" w:rsidRDefault="002C6E2A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3827" w:type="dxa"/>
          </w:tcPr>
          <w:p w14:paraId="1835F8A7" w14:textId="207B0E69" w:rsidR="002C6E2A" w:rsidRPr="0024501A" w:rsidRDefault="00567DEB" w:rsidP="002C6E2A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</w:t>
            </w:r>
            <w:r w:rsidR="002C6E2A" w:rsidRPr="0024501A">
              <w:rPr>
                <w:rFonts w:ascii="Times New Roman" w:hAnsi="Times New Roman" w:cs="Times New Roman"/>
                <w:sz w:val="22"/>
              </w:rPr>
              <w:t>едостаточный уровень внутреннего контроля</w:t>
            </w:r>
          </w:p>
          <w:p w14:paraId="1109C62C" w14:textId="7973D018" w:rsidR="002C6E2A" w:rsidRPr="0024501A" w:rsidRDefault="00567DEB" w:rsidP="002C6E2A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</w:t>
            </w:r>
            <w:r w:rsidR="002C6E2A" w:rsidRPr="0024501A">
              <w:rPr>
                <w:rFonts w:ascii="Times New Roman" w:hAnsi="Times New Roman" w:cs="Times New Roman"/>
                <w:sz w:val="22"/>
              </w:rPr>
              <w:t>едостаточная квалификация работников;</w:t>
            </w:r>
          </w:p>
          <w:p w14:paraId="04064D41" w14:textId="71B069CA" w:rsidR="002C6E2A" w:rsidRPr="0024501A" w:rsidRDefault="00567DEB" w:rsidP="002C6E2A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к</w:t>
            </w:r>
            <w:r w:rsidR="002C6E2A" w:rsidRPr="0024501A">
              <w:rPr>
                <w:rFonts w:ascii="Times New Roman" w:hAnsi="Times New Roman" w:cs="Times New Roman"/>
                <w:sz w:val="22"/>
              </w:rPr>
              <w:t>оррупционная составляющая, выражающаяся в действиях (бездействиях) работников);</w:t>
            </w:r>
          </w:p>
          <w:p w14:paraId="08956DB4" w14:textId="5098E52A" w:rsidR="002C6E2A" w:rsidRPr="0024501A" w:rsidRDefault="002C6E2A" w:rsidP="002C6E2A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наличие личной заинтересованности и (или) конфликта интересов и непринятие мер по их исключению;</w:t>
            </w:r>
          </w:p>
          <w:p w14:paraId="2C55D31B" w14:textId="74176290" w:rsidR="002C6E2A" w:rsidRPr="0024501A" w:rsidRDefault="002C6E2A" w:rsidP="002C6E2A">
            <w:pPr>
              <w:pStyle w:val="ConsPlusNormal"/>
              <w:numPr>
                <w:ilvl w:val="0"/>
                <w:numId w:val="2"/>
              </w:numPr>
              <w:tabs>
                <w:tab w:val="left" w:pos="216"/>
              </w:tabs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высокая загруженность работников</w:t>
            </w:r>
            <w:r w:rsidR="00567DEB" w:rsidRPr="0024501A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693" w:type="dxa"/>
          </w:tcPr>
          <w:p w14:paraId="6E6E83EC" w14:textId="77777777" w:rsidR="002A1C3F" w:rsidRPr="0024501A" w:rsidRDefault="002A1C3F" w:rsidP="002A1C3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Первый заместитель Главы Администрации</w:t>
            </w:r>
          </w:p>
          <w:p w14:paraId="20C7EE6C" w14:textId="77777777" w:rsidR="002A1C3F" w:rsidRPr="0024501A" w:rsidRDefault="002A1C3F" w:rsidP="002A1C3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2) Заместители Главы Администрации </w:t>
            </w:r>
          </w:p>
          <w:p w14:paraId="345142A6" w14:textId="77777777" w:rsidR="002C6E2A" w:rsidRPr="0024501A" w:rsidRDefault="002A1C3F" w:rsidP="002A1C3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  <w:p w14:paraId="057810F5" w14:textId="77777777" w:rsidR="002A1C3F" w:rsidRPr="0024501A" w:rsidRDefault="002A1C3F" w:rsidP="002A1C3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4) Структурные подразделения</w:t>
            </w:r>
          </w:p>
          <w:p w14:paraId="73906F7F" w14:textId="6A2F492A" w:rsidR="002A1C3F" w:rsidRPr="0024501A" w:rsidRDefault="002A1C3F" w:rsidP="002A1C3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14:paraId="0712604A" w14:textId="0BBDCCAF" w:rsidR="002C6E2A" w:rsidRPr="0024501A" w:rsidRDefault="002A1C3F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Низкий</w:t>
            </w:r>
          </w:p>
        </w:tc>
      </w:tr>
      <w:tr w:rsidR="002A1C3F" w:rsidRPr="006C3AE1" w14:paraId="6745A7C1" w14:textId="77777777" w:rsidTr="00072065">
        <w:tc>
          <w:tcPr>
            <w:tcW w:w="704" w:type="dxa"/>
          </w:tcPr>
          <w:p w14:paraId="67788F1B" w14:textId="647C792D" w:rsidR="002A1C3F" w:rsidRPr="0024501A" w:rsidRDefault="002A1C3F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4.7.</w:t>
            </w:r>
          </w:p>
        </w:tc>
        <w:tc>
          <w:tcPr>
            <w:tcW w:w="2147" w:type="dxa"/>
          </w:tcPr>
          <w:p w14:paraId="1716F2E0" w14:textId="61C79B20" w:rsidR="002A1C3F" w:rsidRPr="0024501A" w:rsidRDefault="002A1C3F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Неисполнение предупреждения, предписания антимонопольного органа</w:t>
            </w:r>
          </w:p>
        </w:tc>
        <w:tc>
          <w:tcPr>
            <w:tcW w:w="3665" w:type="dxa"/>
          </w:tcPr>
          <w:p w14:paraId="66703CB6" w14:textId="7B325167" w:rsidR="002A1C3F" w:rsidRPr="0024501A" w:rsidRDefault="002A1C3F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Нарушение требований статей 39.1, 51 Федерального закона «О защите конкуренции» от 26.07.2006 </w:t>
            </w:r>
            <w:r w:rsidR="00930012" w:rsidRPr="0024501A">
              <w:rPr>
                <w:rFonts w:ascii="Times New Roman" w:hAnsi="Times New Roman" w:cs="Times New Roman"/>
                <w:sz w:val="22"/>
              </w:rPr>
              <w:t xml:space="preserve">                          </w:t>
            </w:r>
            <w:r w:rsidRPr="0024501A">
              <w:rPr>
                <w:rFonts w:ascii="Times New Roman" w:hAnsi="Times New Roman" w:cs="Times New Roman"/>
                <w:sz w:val="22"/>
              </w:rPr>
              <w:t xml:space="preserve">№ 135-ФЗ и неисполнения, частичного неисполнения нарушения сроков исполнения предупреждения, предписания </w:t>
            </w:r>
          </w:p>
        </w:tc>
        <w:tc>
          <w:tcPr>
            <w:tcW w:w="3827" w:type="dxa"/>
          </w:tcPr>
          <w:p w14:paraId="318DDABC" w14:textId="77777777" w:rsidR="0056016B" w:rsidRPr="0024501A" w:rsidRDefault="0056016B" w:rsidP="0056016B">
            <w:pPr>
              <w:pStyle w:val="ConsPlusNormal"/>
              <w:tabs>
                <w:tab w:val="left" w:pos="216"/>
              </w:tabs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</w:t>
            </w:r>
            <w:r w:rsidRPr="0024501A">
              <w:rPr>
                <w:rFonts w:ascii="Times New Roman" w:hAnsi="Times New Roman" w:cs="Times New Roman"/>
                <w:sz w:val="22"/>
              </w:rPr>
              <w:tab/>
              <w:t>недостаточный уровень внутреннего контроля</w:t>
            </w:r>
          </w:p>
          <w:p w14:paraId="25CB8FC8" w14:textId="77777777" w:rsidR="002A1C3F" w:rsidRPr="0024501A" w:rsidRDefault="0056016B" w:rsidP="0056016B">
            <w:pPr>
              <w:pStyle w:val="ConsPlusNormal"/>
              <w:tabs>
                <w:tab w:val="left" w:pos="216"/>
              </w:tabs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2)</w:t>
            </w:r>
            <w:r w:rsidRPr="0024501A">
              <w:rPr>
                <w:rFonts w:ascii="Times New Roman" w:hAnsi="Times New Roman" w:cs="Times New Roman"/>
                <w:sz w:val="22"/>
              </w:rPr>
              <w:tab/>
              <w:t>недостаточная квалификация работников;</w:t>
            </w:r>
          </w:p>
          <w:p w14:paraId="7AD5FAF0" w14:textId="75F266C9" w:rsidR="0056016B" w:rsidRPr="0024501A" w:rsidRDefault="0056016B" w:rsidP="0056016B">
            <w:pPr>
              <w:pStyle w:val="ConsPlusNormal"/>
              <w:tabs>
                <w:tab w:val="left" w:pos="216"/>
              </w:tabs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3) </w:t>
            </w:r>
            <w:r w:rsidR="00324535" w:rsidRPr="0024501A">
              <w:rPr>
                <w:rFonts w:ascii="Times New Roman" w:hAnsi="Times New Roman" w:cs="Times New Roman"/>
                <w:sz w:val="22"/>
              </w:rPr>
              <w:t>х</w:t>
            </w:r>
            <w:r w:rsidRPr="0024501A">
              <w:rPr>
                <w:rFonts w:ascii="Times New Roman" w:hAnsi="Times New Roman" w:cs="Times New Roman"/>
                <w:sz w:val="22"/>
              </w:rPr>
              <w:t>алатность.</w:t>
            </w:r>
          </w:p>
        </w:tc>
        <w:tc>
          <w:tcPr>
            <w:tcW w:w="2693" w:type="dxa"/>
          </w:tcPr>
          <w:p w14:paraId="03AD3378" w14:textId="77777777" w:rsidR="00436C55" w:rsidRPr="0024501A" w:rsidRDefault="00436C55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1) Первый заместитель Главы Администрации</w:t>
            </w:r>
          </w:p>
          <w:p w14:paraId="269C26C9" w14:textId="77777777" w:rsidR="00436C55" w:rsidRPr="0024501A" w:rsidRDefault="00436C55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2) Заместители Главы Администрации </w:t>
            </w:r>
          </w:p>
          <w:p w14:paraId="4F88BC98" w14:textId="77777777" w:rsidR="00436C55" w:rsidRPr="0024501A" w:rsidRDefault="00436C55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3) Руководители структурных подразделений</w:t>
            </w:r>
          </w:p>
          <w:p w14:paraId="7E08CDCF" w14:textId="4BB7E950" w:rsidR="002A1C3F" w:rsidRPr="0024501A" w:rsidRDefault="00436C55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4) Структурные подразделения</w:t>
            </w:r>
          </w:p>
        </w:tc>
        <w:tc>
          <w:tcPr>
            <w:tcW w:w="1701" w:type="dxa"/>
          </w:tcPr>
          <w:p w14:paraId="32CC6B85" w14:textId="3345E499" w:rsidR="002A1C3F" w:rsidRPr="0024501A" w:rsidRDefault="00436C55" w:rsidP="00436C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Низкий</w:t>
            </w:r>
          </w:p>
        </w:tc>
      </w:tr>
    </w:tbl>
    <w:p w14:paraId="0762AA12" w14:textId="246CBE95" w:rsidR="007C7545" w:rsidRDefault="007C7545" w:rsidP="007C7545">
      <w:pPr>
        <w:pStyle w:val="ConsPlusNormal"/>
        <w:jc w:val="both"/>
        <w:rPr>
          <w:sz w:val="22"/>
        </w:rPr>
      </w:pPr>
    </w:p>
    <w:p w14:paraId="7AE3732D" w14:textId="77777777" w:rsidR="00D6056C" w:rsidRDefault="00D6056C" w:rsidP="007C7545">
      <w:pPr>
        <w:pStyle w:val="ConsPlusNormal"/>
        <w:jc w:val="both"/>
        <w:rPr>
          <w:sz w:val="22"/>
        </w:rPr>
      </w:pPr>
    </w:p>
    <w:p w14:paraId="2EAC43EA" w14:textId="77777777" w:rsidR="00D6056C" w:rsidRDefault="00D6056C" w:rsidP="007C7545">
      <w:pPr>
        <w:pStyle w:val="ConsPlusNormal"/>
        <w:jc w:val="both"/>
        <w:rPr>
          <w:sz w:val="22"/>
        </w:rPr>
      </w:pPr>
    </w:p>
    <w:p w14:paraId="21B625C0" w14:textId="77777777" w:rsidR="00D6056C" w:rsidRDefault="00D6056C" w:rsidP="007C7545">
      <w:pPr>
        <w:pStyle w:val="ConsPlusNormal"/>
        <w:jc w:val="both"/>
        <w:rPr>
          <w:sz w:val="22"/>
        </w:rPr>
      </w:pPr>
    </w:p>
    <w:p w14:paraId="63D30400" w14:textId="77777777" w:rsidR="00D6056C" w:rsidRDefault="00D6056C" w:rsidP="007C7545">
      <w:pPr>
        <w:pStyle w:val="ConsPlusNormal"/>
        <w:jc w:val="both"/>
        <w:rPr>
          <w:sz w:val="22"/>
        </w:rPr>
      </w:pPr>
    </w:p>
    <w:p w14:paraId="5DA81CF1" w14:textId="77777777" w:rsidR="00D6056C" w:rsidRDefault="00D6056C" w:rsidP="007C7545">
      <w:pPr>
        <w:pStyle w:val="ConsPlusNormal"/>
        <w:jc w:val="both"/>
        <w:rPr>
          <w:sz w:val="22"/>
        </w:rPr>
      </w:pPr>
    </w:p>
    <w:p w14:paraId="7AD82A60" w14:textId="77777777" w:rsidR="00072065" w:rsidRPr="006C3AE1" w:rsidRDefault="00072065" w:rsidP="007C7545">
      <w:pPr>
        <w:pStyle w:val="ConsPlusNormal"/>
        <w:jc w:val="both"/>
        <w:rPr>
          <w:sz w:val="22"/>
        </w:rPr>
      </w:pPr>
    </w:p>
    <w:p w14:paraId="620EA6EA" w14:textId="40D53EDD" w:rsidR="007C7545" w:rsidRDefault="00072065" w:rsidP="00072065">
      <w:pPr>
        <w:autoSpaceDE w:val="0"/>
        <w:autoSpaceDN w:val="0"/>
        <w:adjustRightInd w:val="0"/>
        <w:jc w:val="center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8</w:t>
      </w:r>
    </w:p>
    <w:p w14:paraId="48109FF4" w14:textId="77777777" w:rsidR="00072065" w:rsidRDefault="00072065" w:rsidP="007C7545">
      <w:pPr>
        <w:autoSpaceDE w:val="0"/>
        <w:autoSpaceDN w:val="0"/>
        <w:adjustRightInd w:val="0"/>
        <w:jc w:val="right"/>
        <w:outlineLvl w:val="0"/>
        <w:rPr>
          <w:rFonts w:cs="Times New Roman"/>
          <w:sz w:val="22"/>
          <w:szCs w:val="22"/>
        </w:rPr>
      </w:pPr>
    </w:p>
    <w:p w14:paraId="67264AAD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                                                           Утвержден распоряжением Администрации</w:t>
      </w:r>
    </w:p>
    <w:p w14:paraId="430BCFB9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 городского округа Электросталь </w:t>
      </w:r>
    </w:p>
    <w:p w14:paraId="372CD63B" w14:textId="77777777" w:rsidR="007C7545" w:rsidRPr="00D6056C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D6056C">
        <w:rPr>
          <w:rFonts w:cs="Times New Roman"/>
        </w:rPr>
        <w:t xml:space="preserve">Московской области                                                                          </w:t>
      </w:r>
    </w:p>
    <w:p w14:paraId="409040AE" w14:textId="07D6B561" w:rsidR="007C7545" w:rsidRPr="006C3AE1" w:rsidRDefault="007C7545" w:rsidP="007C7545">
      <w:pPr>
        <w:pStyle w:val="ConsPlusNormal"/>
        <w:jc w:val="both"/>
        <w:rPr>
          <w:rFonts w:ascii="Times New Roman" w:hAnsi="Times New Roman" w:cs="Times New Roman"/>
          <w:sz w:val="22"/>
        </w:rPr>
      </w:pPr>
      <w:bookmarkStart w:id="9" w:name="_GoBack"/>
      <w:bookmarkEnd w:id="9"/>
      <w:r w:rsidRPr="006C3AE1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D6056C">
        <w:rPr>
          <w:rFonts w:ascii="Times New Roman" w:hAnsi="Times New Roman" w:cs="Times New Roman"/>
          <w:sz w:val="22"/>
        </w:rPr>
        <w:t xml:space="preserve">                                           </w:t>
      </w:r>
      <w:r w:rsidRPr="006C3AE1">
        <w:rPr>
          <w:rFonts w:ascii="Times New Roman" w:hAnsi="Times New Roman" w:cs="Times New Roman"/>
          <w:sz w:val="22"/>
        </w:rPr>
        <w:t xml:space="preserve"> </w:t>
      </w:r>
      <w:r w:rsidR="00D6056C" w:rsidRPr="00D6056C">
        <w:rPr>
          <w:rFonts w:ascii="Times New Roman" w:hAnsi="Times New Roman" w:cs="Times New Roman"/>
          <w:sz w:val="24"/>
          <w:szCs w:val="24"/>
        </w:rPr>
        <w:t>от 02.03.2023 № 51-р</w:t>
      </w:r>
    </w:p>
    <w:p w14:paraId="790E25A1" w14:textId="77777777" w:rsidR="007C7545" w:rsidRPr="006C3AE1" w:rsidRDefault="007C7545" w:rsidP="007C754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14:paraId="2EC68A33" w14:textId="77777777" w:rsidR="007C7545" w:rsidRPr="006C3AE1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  <w:bookmarkStart w:id="10" w:name="P217"/>
      <w:bookmarkEnd w:id="10"/>
      <w:r w:rsidRPr="006C3AE1">
        <w:rPr>
          <w:rFonts w:ascii="Times New Roman" w:hAnsi="Times New Roman" w:cs="Times New Roman"/>
          <w:sz w:val="22"/>
        </w:rPr>
        <w:t>План</w:t>
      </w:r>
    </w:p>
    <w:p w14:paraId="11B091FC" w14:textId="77777777" w:rsidR="007C7545" w:rsidRPr="006C3AE1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C3AE1">
        <w:rPr>
          <w:rFonts w:ascii="Times New Roman" w:hAnsi="Times New Roman" w:cs="Times New Roman"/>
          <w:sz w:val="22"/>
        </w:rPr>
        <w:t xml:space="preserve">мероприятий по снижению комплаенс-рисков </w:t>
      </w:r>
    </w:p>
    <w:p w14:paraId="3DDD20A7" w14:textId="41B0C232" w:rsidR="007C7545" w:rsidRPr="006C3AE1" w:rsidRDefault="007C7545" w:rsidP="007C7545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C3AE1">
        <w:rPr>
          <w:rFonts w:ascii="Times New Roman" w:hAnsi="Times New Roman" w:cs="Times New Roman"/>
          <w:sz w:val="22"/>
        </w:rPr>
        <w:t>в Администрации городского округа Электросталь Московской области на 202</w:t>
      </w:r>
      <w:r w:rsidR="00B751F2"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 xml:space="preserve"> год</w:t>
      </w:r>
    </w:p>
    <w:p w14:paraId="673A71AB" w14:textId="77777777" w:rsidR="007C7545" w:rsidRPr="006C3AE1" w:rsidRDefault="007C7545" w:rsidP="007C7545">
      <w:pPr>
        <w:rPr>
          <w:sz w:val="22"/>
          <w:szCs w:val="22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693"/>
        <w:gridCol w:w="2089"/>
        <w:gridCol w:w="4761"/>
        <w:gridCol w:w="2838"/>
        <w:gridCol w:w="4498"/>
      </w:tblGrid>
      <w:tr w:rsidR="00072065" w14:paraId="379AC6F2" w14:textId="77777777" w:rsidTr="00072065">
        <w:tc>
          <w:tcPr>
            <w:tcW w:w="693" w:type="dxa"/>
          </w:tcPr>
          <w:p w14:paraId="5134ECA2" w14:textId="6AE11A37" w:rsidR="00072065" w:rsidRDefault="00072065" w:rsidP="00072065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 xml:space="preserve"> </w:t>
            </w:r>
            <w:r w:rsidRPr="006C3AE1">
              <w:rPr>
                <w:rFonts w:cs="Times New Roman"/>
                <w:sz w:val="22"/>
              </w:rPr>
              <w:t>п/п</w:t>
            </w:r>
          </w:p>
        </w:tc>
        <w:tc>
          <w:tcPr>
            <w:tcW w:w="2089" w:type="dxa"/>
          </w:tcPr>
          <w:p w14:paraId="7666D8CB" w14:textId="60D11C14" w:rsidR="00072065" w:rsidRDefault="00072065" w:rsidP="00072065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Вид комплаенс-риска согласно карте рисков</w:t>
            </w:r>
          </w:p>
        </w:tc>
        <w:tc>
          <w:tcPr>
            <w:tcW w:w="4761" w:type="dxa"/>
          </w:tcPr>
          <w:p w14:paraId="6297CAB2" w14:textId="4262545F" w:rsidR="00072065" w:rsidRDefault="00072065" w:rsidP="00072065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Мероприятия по минимизации и устранению комплаенс-рисков согласно карте рисков</w:t>
            </w:r>
          </w:p>
        </w:tc>
        <w:tc>
          <w:tcPr>
            <w:tcW w:w="2838" w:type="dxa"/>
          </w:tcPr>
          <w:p w14:paraId="7447FEAE" w14:textId="395C3553" w:rsidR="00072065" w:rsidRDefault="00072065" w:rsidP="00072065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Сроки исполнения мероприятия/ответственное должностное лицо или структурное подразделение</w:t>
            </w:r>
          </w:p>
        </w:tc>
        <w:tc>
          <w:tcPr>
            <w:tcW w:w="4498" w:type="dxa"/>
          </w:tcPr>
          <w:p w14:paraId="09024842" w14:textId="7A55BBCE" w:rsidR="00072065" w:rsidRDefault="00072065" w:rsidP="00072065">
            <w:pPr>
              <w:jc w:val="center"/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Показатели исполнения (планируемый результат)</w:t>
            </w:r>
          </w:p>
        </w:tc>
      </w:tr>
      <w:tr w:rsidR="00072065" w14:paraId="4B4A0FE0" w14:textId="77777777" w:rsidTr="00072065">
        <w:tc>
          <w:tcPr>
            <w:tcW w:w="693" w:type="dxa"/>
          </w:tcPr>
          <w:p w14:paraId="1D4A73C1" w14:textId="4D606A6E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1.</w:t>
            </w:r>
          </w:p>
        </w:tc>
        <w:tc>
          <w:tcPr>
            <w:tcW w:w="2089" w:type="dxa"/>
          </w:tcPr>
          <w:p w14:paraId="4C478336" w14:textId="372F5C7A" w:rsidR="00072065" w:rsidRPr="0024501A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24501A">
              <w:rPr>
                <w:rFonts w:cs="Times New Roman"/>
                <w:sz w:val="22"/>
              </w:rPr>
              <w:t>Нарушения при разработке нормативных правовых актов</w:t>
            </w:r>
          </w:p>
        </w:tc>
        <w:tc>
          <w:tcPr>
            <w:tcW w:w="4761" w:type="dxa"/>
          </w:tcPr>
          <w:p w14:paraId="7CB30C3B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Выявление и исключение из проектов нормативных правовых актов положений, реализация которых влечет нарушения антимонопольного законодательства.</w:t>
            </w:r>
          </w:p>
          <w:p w14:paraId="7BE91F8D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Совершенствование контроля за соблюдением законодательства.</w:t>
            </w:r>
          </w:p>
          <w:p w14:paraId="396C689F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Повышение самоконтроля со стороны работников за соблюдением требований, предъявляемых к разработке нормативных правовых актов.</w:t>
            </w:r>
          </w:p>
          <w:p w14:paraId="0EF6741B" w14:textId="1137758D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 xml:space="preserve">Изучение правоприменительной </w:t>
            </w:r>
            <w:r w:rsidR="00186B43" w:rsidRPr="0024501A">
              <w:rPr>
                <w:rFonts w:ascii="Times New Roman" w:hAnsi="Times New Roman" w:cs="Times New Roman"/>
                <w:sz w:val="22"/>
              </w:rPr>
              <w:t xml:space="preserve">и судебно- административной </w:t>
            </w:r>
            <w:r w:rsidRPr="0024501A">
              <w:rPr>
                <w:rFonts w:ascii="Times New Roman" w:hAnsi="Times New Roman" w:cs="Times New Roman"/>
                <w:sz w:val="22"/>
              </w:rPr>
              <w:t>практики.</w:t>
            </w:r>
          </w:p>
          <w:p w14:paraId="1FD0E935" w14:textId="77777777" w:rsidR="00072065" w:rsidRPr="0024501A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Повышение уровня знаний работников (программы повышения квалификации, семинары, самообразование).</w:t>
            </w:r>
          </w:p>
          <w:p w14:paraId="6E818F1F" w14:textId="2C8F4EFA" w:rsidR="00072065" w:rsidRPr="0024501A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24501A">
              <w:rPr>
                <w:rFonts w:cs="Times New Roman"/>
                <w:sz w:val="22"/>
              </w:rPr>
              <w:t>Изучение требований антимонопольного законодательства, практики антимонопольного органа</w:t>
            </w:r>
          </w:p>
        </w:tc>
        <w:tc>
          <w:tcPr>
            <w:tcW w:w="2838" w:type="dxa"/>
          </w:tcPr>
          <w:p w14:paraId="7B5C96AA" w14:textId="56DAD057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На постоянной основе/</w:t>
            </w:r>
            <w:r>
              <w:rPr>
                <w:rFonts w:cs="Times New Roman"/>
                <w:sz w:val="22"/>
              </w:rPr>
              <w:t xml:space="preserve">правовое управление; </w:t>
            </w:r>
            <w:r w:rsidRPr="006C3AE1">
              <w:rPr>
                <w:rFonts w:cs="Times New Roman"/>
                <w:sz w:val="22"/>
              </w:rPr>
              <w:t>структурные подразделения</w:t>
            </w:r>
          </w:p>
        </w:tc>
        <w:tc>
          <w:tcPr>
            <w:tcW w:w="4498" w:type="dxa"/>
          </w:tcPr>
          <w:p w14:paraId="2A0CE215" w14:textId="7FF88485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Разработка нормативных правовых актов, относящихся к компетенции Администрации г.о. Электросталь Московской области без наличия рисков нарушения антимонопольного законодательства</w:t>
            </w:r>
          </w:p>
        </w:tc>
      </w:tr>
      <w:tr w:rsidR="00072065" w14:paraId="157539AC" w14:textId="77777777" w:rsidTr="00072065">
        <w:tc>
          <w:tcPr>
            <w:tcW w:w="693" w:type="dxa"/>
          </w:tcPr>
          <w:p w14:paraId="390BF676" w14:textId="38867861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bookmarkStart w:id="11" w:name="_Hlk121480705"/>
            <w:r w:rsidRPr="006C3AE1">
              <w:rPr>
                <w:rFonts w:cs="Times New Roman"/>
                <w:sz w:val="22"/>
              </w:rPr>
              <w:t>2.</w:t>
            </w:r>
          </w:p>
        </w:tc>
        <w:tc>
          <w:tcPr>
            <w:tcW w:w="2089" w:type="dxa"/>
          </w:tcPr>
          <w:p w14:paraId="1AFAD7B9" w14:textId="31DF94E7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Нарушения при подготовке ответов на обращения</w:t>
            </w:r>
          </w:p>
        </w:tc>
        <w:tc>
          <w:tcPr>
            <w:tcW w:w="4761" w:type="dxa"/>
          </w:tcPr>
          <w:p w14:paraId="2432994B" w14:textId="3C88E97C" w:rsidR="00072065" w:rsidRDefault="00072065" w:rsidP="00072065">
            <w:pPr>
              <w:pStyle w:val="ConsPlusNormal"/>
              <w:rPr>
                <w:rFonts w:cs="Times New Roman"/>
                <w:b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Повышенный контроль со стороны руководителя за надлежащим исполнением должностных</w:t>
            </w:r>
            <w:r w:rsidRPr="006C3AE1">
              <w:rPr>
                <w:rFonts w:cs="Times New Roman"/>
                <w:sz w:val="22"/>
              </w:rPr>
              <w:t xml:space="preserve"> </w:t>
            </w:r>
            <w:r w:rsidRPr="006C3AE1">
              <w:rPr>
                <w:rFonts w:ascii="Times New Roman" w:hAnsi="Times New Roman" w:cs="Times New Roman"/>
                <w:sz w:val="22"/>
              </w:rPr>
              <w:t>обязанностей подчиненных работников.</w:t>
            </w:r>
          </w:p>
        </w:tc>
        <w:tc>
          <w:tcPr>
            <w:tcW w:w="2838" w:type="dxa"/>
          </w:tcPr>
          <w:p w14:paraId="14A2A90A" w14:textId="77777777" w:rsidR="00072065" w:rsidRDefault="00072065" w:rsidP="0007206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На постоянной основе/</w:t>
            </w:r>
            <w:r>
              <w:rPr>
                <w:rFonts w:ascii="Times New Roman" w:hAnsi="Times New Roman" w:cs="Times New Roman"/>
                <w:sz w:val="22"/>
              </w:rPr>
              <w:t xml:space="preserve"> правовое управление;</w:t>
            </w:r>
          </w:p>
          <w:p w14:paraId="442F97DB" w14:textId="3F3B93EA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структурные подразделения</w:t>
            </w:r>
          </w:p>
        </w:tc>
        <w:tc>
          <w:tcPr>
            <w:tcW w:w="4498" w:type="dxa"/>
          </w:tcPr>
          <w:p w14:paraId="70E17C94" w14:textId="6C02A4AF" w:rsidR="00072065" w:rsidRDefault="00072065" w:rsidP="00072065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Отсутствие нарушений антимонопольного законодательства</w:t>
            </w:r>
          </w:p>
        </w:tc>
      </w:tr>
      <w:bookmarkEnd w:id="11"/>
    </w:tbl>
    <w:p w14:paraId="4827A681" w14:textId="7C00D507" w:rsidR="007C7545" w:rsidRDefault="007C7545" w:rsidP="007C7545">
      <w:pPr>
        <w:rPr>
          <w:rFonts w:eastAsiaTheme="minorEastAsia" w:cs="Times New Roman"/>
          <w:b/>
          <w:sz w:val="22"/>
          <w:szCs w:val="22"/>
        </w:rPr>
      </w:pPr>
    </w:p>
    <w:p w14:paraId="156B35AD" w14:textId="77777777" w:rsidR="00D6056C" w:rsidRDefault="00D6056C" w:rsidP="007C7545">
      <w:pPr>
        <w:rPr>
          <w:rFonts w:eastAsiaTheme="minorEastAsia" w:cs="Times New Roman"/>
          <w:b/>
          <w:sz w:val="22"/>
          <w:szCs w:val="22"/>
        </w:rPr>
      </w:pPr>
    </w:p>
    <w:p w14:paraId="4CF6E572" w14:textId="77777777" w:rsidR="00D6056C" w:rsidRDefault="00D6056C" w:rsidP="007C7545">
      <w:pPr>
        <w:rPr>
          <w:rFonts w:eastAsiaTheme="minorEastAsia" w:cs="Times New Roman"/>
          <w:b/>
          <w:sz w:val="22"/>
          <w:szCs w:val="22"/>
        </w:rPr>
      </w:pPr>
    </w:p>
    <w:p w14:paraId="31076C01" w14:textId="6A63284D" w:rsidR="00072065" w:rsidRPr="00072065" w:rsidRDefault="00072065" w:rsidP="00072065">
      <w:pPr>
        <w:jc w:val="center"/>
        <w:rPr>
          <w:rFonts w:eastAsiaTheme="minorEastAsia" w:cs="Times New Roman"/>
          <w:bCs/>
          <w:sz w:val="22"/>
          <w:szCs w:val="22"/>
        </w:rPr>
      </w:pPr>
      <w:r w:rsidRPr="00072065">
        <w:rPr>
          <w:rFonts w:eastAsiaTheme="minorEastAsia" w:cs="Times New Roman"/>
          <w:bCs/>
          <w:sz w:val="22"/>
          <w:szCs w:val="22"/>
        </w:rPr>
        <w:lastRenderedPageBreak/>
        <w:t>9</w:t>
      </w:r>
    </w:p>
    <w:p w14:paraId="790E097B" w14:textId="2A8EA906" w:rsidR="00072065" w:rsidRDefault="00072065" w:rsidP="00072065">
      <w:pPr>
        <w:jc w:val="center"/>
        <w:rPr>
          <w:rFonts w:eastAsiaTheme="minorEastAsia" w:cs="Times New Roman"/>
          <w:b/>
          <w:sz w:val="22"/>
          <w:szCs w:val="22"/>
        </w:rPr>
      </w:pPr>
    </w:p>
    <w:tbl>
      <w:tblPr>
        <w:tblStyle w:val="a8"/>
        <w:tblW w:w="14879" w:type="dxa"/>
        <w:tblLook w:val="04A0" w:firstRow="1" w:lastRow="0" w:firstColumn="1" w:lastColumn="0" w:noHBand="0" w:noVBand="1"/>
      </w:tblPr>
      <w:tblGrid>
        <w:gridCol w:w="693"/>
        <w:gridCol w:w="2089"/>
        <w:gridCol w:w="4761"/>
        <w:gridCol w:w="2838"/>
        <w:gridCol w:w="4498"/>
      </w:tblGrid>
      <w:tr w:rsidR="00072065" w14:paraId="71A65522" w14:textId="77777777" w:rsidTr="00314690">
        <w:tc>
          <w:tcPr>
            <w:tcW w:w="693" w:type="dxa"/>
          </w:tcPr>
          <w:p w14:paraId="3AD1AA32" w14:textId="5276CE18" w:rsidR="00072065" w:rsidRDefault="00072065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</w:p>
        </w:tc>
        <w:tc>
          <w:tcPr>
            <w:tcW w:w="2089" w:type="dxa"/>
          </w:tcPr>
          <w:p w14:paraId="187B210D" w14:textId="40DE18FF" w:rsidR="00072065" w:rsidRDefault="00BF091C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граждан и юридических лиц</w:t>
            </w:r>
          </w:p>
        </w:tc>
        <w:tc>
          <w:tcPr>
            <w:tcW w:w="4761" w:type="dxa"/>
          </w:tcPr>
          <w:p w14:paraId="59B12482" w14:textId="0C222B5A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Изучение правоприменительной и судебно</w:t>
            </w:r>
            <w:r w:rsidR="00944E14" w:rsidRPr="0024501A">
              <w:rPr>
                <w:rFonts w:ascii="Times New Roman" w:hAnsi="Times New Roman" w:cs="Times New Roman"/>
                <w:sz w:val="22"/>
              </w:rPr>
              <w:t xml:space="preserve">-административной </w:t>
            </w:r>
            <w:r w:rsidRPr="0024501A">
              <w:rPr>
                <w:rFonts w:ascii="Times New Roman" w:hAnsi="Times New Roman" w:cs="Times New Roman"/>
                <w:sz w:val="22"/>
              </w:rPr>
              <w:t>практики повышение уровня знаний работников (программы повышения квалификации, семинары, самообразование).</w:t>
            </w:r>
          </w:p>
          <w:p w14:paraId="1D5B0568" w14:textId="77777777" w:rsidR="00186B43" w:rsidRPr="0024501A" w:rsidRDefault="00186B43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Повышение уровня знаний работников (программы повышения квалификации, семинары, самообразование).</w:t>
            </w:r>
          </w:p>
          <w:p w14:paraId="7BD2670A" w14:textId="1A6E87C3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Исключение принятия решений, реализация которых влечет нарушения антимонопольного законодательства.</w:t>
            </w:r>
          </w:p>
          <w:p w14:paraId="46AF9DE1" w14:textId="51C7E657" w:rsidR="00072065" w:rsidRPr="0024501A" w:rsidRDefault="00BF091C" w:rsidP="00BF091C">
            <w:pPr>
              <w:pStyle w:val="ConsPlusNormal"/>
              <w:rPr>
                <w:rFonts w:cs="Times New Roman"/>
                <w:b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Принятие мер по исключению конфликта интересов и условий для проявления коррупции</w:t>
            </w:r>
          </w:p>
        </w:tc>
        <w:tc>
          <w:tcPr>
            <w:tcW w:w="2838" w:type="dxa"/>
          </w:tcPr>
          <w:p w14:paraId="2DBDF8AE" w14:textId="0F72DF69" w:rsidR="00072065" w:rsidRPr="0024501A" w:rsidRDefault="00072065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</w:p>
        </w:tc>
        <w:tc>
          <w:tcPr>
            <w:tcW w:w="4498" w:type="dxa"/>
          </w:tcPr>
          <w:p w14:paraId="6BFA0533" w14:textId="39A5246B" w:rsidR="00072065" w:rsidRDefault="00072065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</w:p>
        </w:tc>
      </w:tr>
      <w:tr w:rsidR="00BF091C" w14:paraId="49EB5BD9" w14:textId="77777777" w:rsidTr="00314690">
        <w:tc>
          <w:tcPr>
            <w:tcW w:w="693" w:type="dxa"/>
          </w:tcPr>
          <w:p w14:paraId="1676B131" w14:textId="78039257" w:rsidR="00BF091C" w:rsidRDefault="00BF091C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3.</w:t>
            </w:r>
          </w:p>
        </w:tc>
        <w:tc>
          <w:tcPr>
            <w:tcW w:w="2089" w:type="dxa"/>
          </w:tcPr>
          <w:p w14:paraId="62786277" w14:textId="66616AEA" w:rsidR="00BF091C" w:rsidRPr="006C3AE1" w:rsidRDefault="00BF091C" w:rsidP="00314690">
            <w:pPr>
              <w:rPr>
                <w:rFonts w:cs="Times New Roman"/>
                <w:sz w:val="22"/>
              </w:rPr>
            </w:pPr>
            <w:r w:rsidRPr="006C3AE1">
              <w:rPr>
                <w:rFonts w:cs="Times New Roman"/>
                <w:sz w:val="22"/>
              </w:rPr>
              <w:t xml:space="preserve">Нарушения при осуществлении закупок товаров (работ, услуг) </w:t>
            </w:r>
            <w:r w:rsidRPr="00FF3A4E">
              <w:rPr>
                <w:rFonts w:cs="Times New Roman"/>
                <w:sz w:val="22"/>
              </w:rPr>
              <w:t>или проведении иных конкурентных процедур</w:t>
            </w:r>
          </w:p>
        </w:tc>
        <w:tc>
          <w:tcPr>
            <w:tcW w:w="4761" w:type="dxa"/>
          </w:tcPr>
          <w:p w14:paraId="17E46AB6" w14:textId="77777777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Соблюдение законодательства при осуществлении закупок товаров (работ, услуг) для муниципальных нужд.</w:t>
            </w:r>
          </w:p>
          <w:p w14:paraId="30DE92BF" w14:textId="77777777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Повышенный контроль со стороны руководителя за надлежащим исполнением должностных обязанностей подчиненных работников.</w:t>
            </w:r>
          </w:p>
          <w:p w14:paraId="65B07FED" w14:textId="4FE74F22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Изучение правоприменительной и судебно</w:t>
            </w:r>
            <w:r w:rsidR="00EA40BA" w:rsidRPr="0024501A">
              <w:rPr>
                <w:rFonts w:ascii="Times New Roman" w:hAnsi="Times New Roman" w:cs="Times New Roman"/>
                <w:sz w:val="22"/>
              </w:rPr>
              <w:t xml:space="preserve">-административной </w:t>
            </w:r>
            <w:r w:rsidRPr="0024501A">
              <w:rPr>
                <w:rFonts w:ascii="Times New Roman" w:hAnsi="Times New Roman" w:cs="Times New Roman"/>
                <w:sz w:val="22"/>
              </w:rPr>
              <w:t>практики.</w:t>
            </w:r>
          </w:p>
          <w:p w14:paraId="3F289F6F" w14:textId="6115A495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Повышение уровня знаний работников (программы повышения квалификации, семинары, самообразование).</w:t>
            </w:r>
          </w:p>
          <w:p w14:paraId="1657CD0F" w14:textId="1B2F5292" w:rsidR="00D43588" w:rsidRPr="0024501A" w:rsidRDefault="00D43588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Проведение профилактических мероприятий, в том числе в рамках работы по противодействию коррупции.</w:t>
            </w:r>
          </w:p>
          <w:p w14:paraId="3F665BE0" w14:textId="1479343A" w:rsidR="00BF091C" w:rsidRPr="0024501A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Исключение принятия решений, реализация которых влечет нарушение антимонопольного законодательства</w:t>
            </w:r>
          </w:p>
        </w:tc>
        <w:tc>
          <w:tcPr>
            <w:tcW w:w="2838" w:type="dxa"/>
          </w:tcPr>
          <w:p w14:paraId="32A7840D" w14:textId="09842608" w:rsidR="00BF091C" w:rsidRPr="0024501A" w:rsidRDefault="00BF091C" w:rsidP="00314690">
            <w:pPr>
              <w:rPr>
                <w:rFonts w:cs="Times New Roman"/>
                <w:sz w:val="22"/>
              </w:rPr>
            </w:pPr>
            <w:r w:rsidRPr="0024501A">
              <w:rPr>
                <w:rFonts w:cs="Times New Roman"/>
                <w:sz w:val="22"/>
              </w:rPr>
              <w:t xml:space="preserve">На постоянной основе/ </w:t>
            </w:r>
            <w:r w:rsidR="005B7C4E" w:rsidRPr="0024501A">
              <w:rPr>
                <w:rFonts w:cs="Times New Roman"/>
                <w:bCs/>
                <w:sz w:val="22"/>
              </w:rPr>
              <w:t>Первый заместитель Главы Администрации</w:t>
            </w:r>
            <w:r w:rsidRPr="0024501A">
              <w:rPr>
                <w:rFonts w:cs="Times New Roman"/>
                <w:sz w:val="22"/>
              </w:rPr>
              <w:t>; заместители Главы Администрации; руководители структурных подразделений</w:t>
            </w:r>
            <w:r w:rsidR="00DB2ED3" w:rsidRPr="0024501A">
              <w:rPr>
                <w:rFonts w:cs="Times New Roman"/>
                <w:sz w:val="22"/>
              </w:rPr>
              <w:t>;</w:t>
            </w:r>
          </w:p>
          <w:p w14:paraId="54DF88C0" w14:textId="0C9349D5" w:rsidR="00DB2ED3" w:rsidRPr="0024501A" w:rsidRDefault="00DB2ED3" w:rsidP="00DB2ED3">
            <w:pPr>
              <w:rPr>
                <w:rFonts w:eastAsiaTheme="minorEastAsia" w:cs="Times New Roman"/>
                <w:sz w:val="22"/>
                <w:szCs w:val="22"/>
              </w:rPr>
            </w:pPr>
            <w:r w:rsidRPr="0024501A">
              <w:rPr>
                <w:rFonts w:eastAsiaTheme="minorEastAsia" w:cs="Times New Roman"/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4498" w:type="dxa"/>
          </w:tcPr>
          <w:p w14:paraId="1E8E0891" w14:textId="3E9042D5" w:rsidR="00BF091C" w:rsidRDefault="00BF091C" w:rsidP="00314690">
            <w:pPr>
              <w:rPr>
                <w:rFonts w:eastAsiaTheme="minorEastAsia" w:cs="Times New Roman"/>
                <w:b/>
                <w:sz w:val="22"/>
                <w:szCs w:val="22"/>
              </w:rPr>
            </w:pPr>
            <w:r w:rsidRPr="006C3AE1">
              <w:rPr>
                <w:rFonts w:cs="Times New Roman"/>
                <w:sz w:val="22"/>
              </w:rPr>
              <w:t>Отсутствие нарушений при осуществлении закупок товаров (работ, услуг) или проведении иных конкурентных процедур</w:t>
            </w:r>
          </w:p>
        </w:tc>
      </w:tr>
      <w:tr w:rsidR="00BF091C" w14:paraId="04842C39" w14:textId="77777777" w:rsidTr="00314690">
        <w:tc>
          <w:tcPr>
            <w:tcW w:w="693" w:type="dxa"/>
          </w:tcPr>
          <w:p w14:paraId="392D9E95" w14:textId="133695DD" w:rsidR="00BF091C" w:rsidRPr="006C3AE1" w:rsidRDefault="00BF091C" w:rsidP="00314690">
            <w:pPr>
              <w:rPr>
                <w:rFonts w:cs="Times New Roman"/>
                <w:sz w:val="22"/>
              </w:rPr>
            </w:pPr>
            <w:r w:rsidRPr="006C3AE1">
              <w:rPr>
                <w:rFonts w:cs="Times New Roman"/>
                <w:sz w:val="22"/>
              </w:rPr>
              <w:t>4.</w:t>
            </w:r>
          </w:p>
        </w:tc>
        <w:tc>
          <w:tcPr>
            <w:tcW w:w="2089" w:type="dxa"/>
          </w:tcPr>
          <w:p w14:paraId="26297F11" w14:textId="4345355C" w:rsidR="00BF091C" w:rsidRPr="006C3AE1" w:rsidRDefault="00BF091C" w:rsidP="00314690">
            <w:pPr>
              <w:rPr>
                <w:rFonts w:cs="Times New Roman"/>
                <w:sz w:val="22"/>
              </w:rPr>
            </w:pPr>
            <w:r w:rsidRPr="006C3AE1">
              <w:rPr>
                <w:rFonts w:cs="Times New Roman"/>
                <w:sz w:val="22"/>
              </w:rPr>
              <w:t>Нарушения при осуществлении деятельности Администрации г.о. Электросталь Московской области</w:t>
            </w:r>
          </w:p>
        </w:tc>
        <w:tc>
          <w:tcPr>
            <w:tcW w:w="4761" w:type="dxa"/>
          </w:tcPr>
          <w:p w14:paraId="46151C78" w14:textId="77777777" w:rsidR="00BF091C" w:rsidRPr="006C3AE1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Повышенный контроль со стороны руководителя за надлежащим исполнением должностных обязанностей подчиненных работников.</w:t>
            </w:r>
          </w:p>
          <w:p w14:paraId="32F1F944" w14:textId="77777777" w:rsidR="00BF091C" w:rsidRPr="006C3AE1" w:rsidRDefault="00BF091C" w:rsidP="00BF091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>Изучение правоприменительной и судебной практики.</w:t>
            </w:r>
          </w:p>
          <w:p w14:paraId="20FC66DA" w14:textId="4B312BC2" w:rsidR="00BF091C" w:rsidRPr="006C3AE1" w:rsidRDefault="00BF091C" w:rsidP="001C6FF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C3AE1">
              <w:rPr>
                <w:rFonts w:ascii="Times New Roman" w:hAnsi="Times New Roman" w:cs="Times New Roman"/>
                <w:sz w:val="22"/>
              </w:rPr>
              <w:t xml:space="preserve">Повышение уровня знаний работников </w:t>
            </w:r>
          </w:p>
        </w:tc>
        <w:tc>
          <w:tcPr>
            <w:tcW w:w="2838" w:type="dxa"/>
          </w:tcPr>
          <w:p w14:paraId="0E026B1A" w14:textId="38688EB0" w:rsidR="00693674" w:rsidRPr="006C3AE1" w:rsidRDefault="00BF091C" w:rsidP="001C6FF4">
            <w:pPr>
              <w:rPr>
                <w:rFonts w:cs="Times New Roman"/>
                <w:sz w:val="22"/>
              </w:rPr>
            </w:pPr>
            <w:r w:rsidRPr="006C3AE1">
              <w:rPr>
                <w:rFonts w:cs="Times New Roman"/>
                <w:sz w:val="22"/>
              </w:rPr>
              <w:t>На постоянной основе/</w:t>
            </w:r>
            <w:r w:rsidR="007A7E98" w:rsidRPr="006E2A0A">
              <w:rPr>
                <w:rFonts w:cs="Times New Roman"/>
                <w:bCs/>
                <w:sz w:val="22"/>
              </w:rPr>
              <w:t xml:space="preserve"> Первый заместитель Главы Администрации</w:t>
            </w:r>
            <w:r w:rsidRPr="006C3AE1">
              <w:rPr>
                <w:rFonts w:cs="Times New Roman"/>
                <w:sz w:val="22"/>
              </w:rPr>
              <w:t xml:space="preserve">; заместители Главы </w:t>
            </w:r>
            <w:r>
              <w:rPr>
                <w:rFonts w:cs="Times New Roman"/>
                <w:sz w:val="22"/>
              </w:rPr>
              <w:t>Администрации</w:t>
            </w:r>
            <w:r w:rsidRPr="006C3AE1">
              <w:rPr>
                <w:rFonts w:cs="Times New Roman"/>
                <w:sz w:val="22"/>
              </w:rPr>
              <w:t>; руководители структурных подразделений</w:t>
            </w:r>
            <w:r w:rsidR="00693674">
              <w:rPr>
                <w:rFonts w:cs="Times New Roman"/>
                <w:sz w:val="22"/>
              </w:rPr>
              <w:t>;</w:t>
            </w:r>
          </w:p>
        </w:tc>
        <w:tc>
          <w:tcPr>
            <w:tcW w:w="4498" w:type="dxa"/>
          </w:tcPr>
          <w:p w14:paraId="0DD376E0" w14:textId="559E2CF2" w:rsidR="00BF091C" w:rsidRPr="006C3AE1" w:rsidRDefault="00BF091C" w:rsidP="00314690">
            <w:pPr>
              <w:rPr>
                <w:rFonts w:cs="Times New Roman"/>
                <w:sz w:val="22"/>
              </w:rPr>
            </w:pPr>
            <w:r w:rsidRPr="006C3AE1">
              <w:rPr>
                <w:rFonts w:cs="Times New Roman"/>
                <w:sz w:val="22"/>
              </w:rPr>
              <w:t>Отсутствие нарушений антимонопольного законодательства при осуществлении деятельности Администрации г.о. Электросталь Московской области</w:t>
            </w:r>
          </w:p>
        </w:tc>
      </w:tr>
    </w:tbl>
    <w:p w14:paraId="36CD17B6" w14:textId="77777777" w:rsidR="00D6056C" w:rsidRDefault="00D6056C" w:rsidP="00072065">
      <w:pPr>
        <w:jc w:val="center"/>
        <w:rPr>
          <w:rFonts w:eastAsiaTheme="minorEastAsia" w:cs="Times New Roman"/>
          <w:bCs/>
          <w:sz w:val="22"/>
          <w:szCs w:val="22"/>
        </w:rPr>
      </w:pPr>
    </w:p>
    <w:p w14:paraId="75137E06" w14:textId="77777777" w:rsidR="00D6056C" w:rsidRDefault="00D6056C" w:rsidP="00072065">
      <w:pPr>
        <w:jc w:val="center"/>
        <w:rPr>
          <w:rFonts w:eastAsiaTheme="minorEastAsia" w:cs="Times New Roman"/>
          <w:bCs/>
          <w:sz w:val="22"/>
          <w:szCs w:val="22"/>
        </w:rPr>
      </w:pPr>
    </w:p>
    <w:p w14:paraId="6972D1CC" w14:textId="4430BC18" w:rsidR="00BF091C" w:rsidRPr="00BF091C" w:rsidRDefault="00BF091C" w:rsidP="00072065">
      <w:pPr>
        <w:jc w:val="center"/>
        <w:rPr>
          <w:rFonts w:eastAsiaTheme="minorEastAsia" w:cs="Times New Roman"/>
          <w:bCs/>
          <w:sz w:val="22"/>
          <w:szCs w:val="22"/>
        </w:rPr>
      </w:pPr>
      <w:r w:rsidRPr="00BF091C">
        <w:rPr>
          <w:rFonts w:eastAsiaTheme="minorEastAsia" w:cs="Times New Roman"/>
          <w:bCs/>
          <w:sz w:val="22"/>
          <w:szCs w:val="22"/>
        </w:rPr>
        <w:lastRenderedPageBreak/>
        <w:t>10</w:t>
      </w:r>
    </w:p>
    <w:p w14:paraId="2A711DBF" w14:textId="508EE707" w:rsidR="00072065" w:rsidRDefault="00072065" w:rsidP="00072065">
      <w:pPr>
        <w:jc w:val="center"/>
        <w:rPr>
          <w:rFonts w:eastAsiaTheme="minorEastAsia" w:cs="Times New Roman"/>
          <w:b/>
          <w:sz w:val="22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146"/>
        <w:gridCol w:w="4984"/>
        <w:gridCol w:w="2438"/>
        <w:gridCol w:w="4649"/>
      </w:tblGrid>
      <w:tr w:rsidR="007C7545" w:rsidRPr="006C3AE1" w14:paraId="68D638F0" w14:textId="77777777" w:rsidTr="00314690">
        <w:tc>
          <w:tcPr>
            <w:tcW w:w="662" w:type="dxa"/>
          </w:tcPr>
          <w:p w14:paraId="2F250832" w14:textId="4E544DB9" w:rsidR="007C7545" w:rsidRPr="006C3AE1" w:rsidRDefault="007C7545" w:rsidP="00BF091C">
            <w:pPr>
              <w:spacing w:after="160" w:line="259" w:lineRule="auto"/>
              <w:rPr>
                <w:rFonts w:cs="Times New Roman"/>
                <w:sz w:val="22"/>
              </w:rPr>
            </w:pPr>
          </w:p>
        </w:tc>
        <w:tc>
          <w:tcPr>
            <w:tcW w:w="2146" w:type="dxa"/>
          </w:tcPr>
          <w:p w14:paraId="3AB823D5" w14:textId="637965DA" w:rsidR="007C7545" w:rsidRPr="006C3AE1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84" w:type="dxa"/>
          </w:tcPr>
          <w:p w14:paraId="454034AA" w14:textId="77777777" w:rsidR="001C6FF4" w:rsidRPr="0024501A" w:rsidRDefault="001C6FF4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(программы повышения квалификации, семинары, самообразование).</w:t>
            </w:r>
          </w:p>
          <w:p w14:paraId="0EE4A3C6" w14:textId="39F9F531" w:rsidR="007C7545" w:rsidRPr="0024501A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Исключение принятия решений, реализация которых влечет нарушения антимонопольного законодательства.</w:t>
            </w:r>
          </w:p>
          <w:p w14:paraId="4DF784A9" w14:textId="481BF94D" w:rsidR="003221F9" w:rsidRPr="0024501A" w:rsidRDefault="003221F9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Надлежащее обеспечение правового сопровождения деятельности Администрации                 г.о. Электросталь Московской области</w:t>
            </w:r>
          </w:p>
          <w:p w14:paraId="746BAD1B" w14:textId="77777777" w:rsidR="007C7545" w:rsidRPr="0024501A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Принятие мер по исключению конфликта интересов и условий для проявления коррупции</w:t>
            </w:r>
          </w:p>
        </w:tc>
        <w:tc>
          <w:tcPr>
            <w:tcW w:w="2438" w:type="dxa"/>
          </w:tcPr>
          <w:p w14:paraId="61DCDE44" w14:textId="5A7EE11A" w:rsidR="007C7545" w:rsidRPr="0024501A" w:rsidRDefault="001C6FF4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24501A">
              <w:rPr>
                <w:rFonts w:ascii="Times New Roman" w:hAnsi="Times New Roman" w:cs="Times New Roman"/>
                <w:sz w:val="22"/>
              </w:rPr>
              <w:t>структурные подразделения</w:t>
            </w:r>
          </w:p>
        </w:tc>
        <w:tc>
          <w:tcPr>
            <w:tcW w:w="4649" w:type="dxa"/>
          </w:tcPr>
          <w:p w14:paraId="7147C179" w14:textId="13844D82" w:rsidR="007C7545" w:rsidRPr="006C3AE1" w:rsidRDefault="007C7545" w:rsidP="0031469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C3DBAC9" w14:textId="77777777" w:rsidR="00DB5843" w:rsidRDefault="00DB5843" w:rsidP="00D6056C">
      <w:pPr>
        <w:tabs>
          <w:tab w:val="left" w:pos="3540"/>
        </w:tabs>
      </w:pPr>
    </w:p>
    <w:sectPr w:rsidR="00DB5843" w:rsidSect="00D6056C">
      <w:pgSz w:w="16838" w:h="11905" w:orient="landscape" w:code="9"/>
      <w:pgMar w:top="720" w:right="720" w:bottom="720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4EF01" w14:textId="77777777" w:rsidR="007266B6" w:rsidRDefault="007266B6" w:rsidP="007C7545">
      <w:r>
        <w:separator/>
      </w:r>
    </w:p>
  </w:endnote>
  <w:endnote w:type="continuationSeparator" w:id="0">
    <w:p w14:paraId="7BA29AE6" w14:textId="77777777" w:rsidR="007266B6" w:rsidRDefault="007266B6" w:rsidP="007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C358C" w14:textId="77777777" w:rsidR="007266B6" w:rsidRDefault="007266B6" w:rsidP="007C7545">
      <w:r>
        <w:separator/>
      </w:r>
    </w:p>
  </w:footnote>
  <w:footnote w:type="continuationSeparator" w:id="0">
    <w:p w14:paraId="39158F37" w14:textId="77777777" w:rsidR="007266B6" w:rsidRDefault="007266B6" w:rsidP="007C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2B33"/>
    <w:multiLevelType w:val="hybridMultilevel"/>
    <w:tmpl w:val="9F224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49BE"/>
    <w:multiLevelType w:val="multilevel"/>
    <w:tmpl w:val="9C6EA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D"/>
    <w:rsid w:val="0001312E"/>
    <w:rsid w:val="00072065"/>
    <w:rsid w:val="000E27F5"/>
    <w:rsid w:val="000E7FF9"/>
    <w:rsid w:val="00175E0F"/>
    <w:rsid w:val="00186B43"/>
    <w:rsid w:val="001C6FF4"/>
    <w:rsid w:val="001D7414"/>
    <w:rsid w:val="0020250E"/>
    <w:rsid w:val="00231F1B"/>
    <w:rsid w:val="0024195F"/>
    <w:rsid w:val="0024501A"/>
    <w:rsid w:val="002A1C3F"/>
    <w:rsid w:val="002C6E2A"/>
    <w:rsid w:val="002E5D82"/>
    <w:rsid w:val="003221F9"/>
    <w:rsid w:val="00324535"/>
    <w:rsid w:val="00326B5D"/>
    <w:rsid w:val="003E428D"/>
    <w:rsid w:val="00436C55"/>
    <w:rsid w:val="004570C2"/>
    <w:rsid w:val="004C1700"/>
    <w:rsid w:val="0056016B"/>
    <w:rsid w:val="00567DEB"/>
    <w:rsid w:val="005B7C4E"/>
    <w:rsid w:val="006308D5"/>
    <w:rsid w:val="00693674"/>
    <w:rsid w:val="006B4BD4"/>
    <w:rsid w:val="006E2A0A"/>
    <w:rsid w:val="007266B6"/>
    <w:rsid w:val="00736E31"/>
    <w:rsid w:val="00774BC6"/>
    <w:rsid w:val="007A7E98"/>
    <w:rsid w:val="007C36AF"/>
    <w:rsid w:val="007C7545"/>
    <w:rsid w:val="008707A3"/>
    <w:rsid w:val="008A338C"/>
    <w:rsid w:val="00930012"/>
    <w:rsid w:val="00931534"/>
    <w:rsid w:val="00944E14"/>
    <w:rsid w:val="00AA2E00"/>
    <w:rsid w:val="00B57A73"/>
    <w:rsid w:val="00B751F2"/>
    <w:rsid w:val="00BF091C"/>
    <w:rsid w:val="00C2363A"/>
    <w:rsid w:val="00C62659"/>
    <w:rsid w:val="00C910D4"/>
    <w:rsid w:val="00CA00DC"/>
    <w:rsid w:val="00CC51EC"/>
    <w:rsid w:val="00CF21FF"/>
    <w:rsid w:val="00D06923"/>
    <w:rsid w:val="00D33B04"/>
    <w:rsid w:val="00D43588"/>
    <w:rsid w:val="00D6056C"/>
    <w:rsid w:val="00D6254C"/>
    <w:rsid w:val="00D87711"/>
    <w:rsid w:val="00DB2ED3"/>
    <w:rsid w:val="00DB5843"/>
    <w:rsid w:val="00EA40BA"/>
    <w:rsid w:val="00EB4CFF"/>
    <w:rsid w:val="00ED32E1"/>
    <w:rsid w:val="00F6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78FA"/>
  <w15:chartTrackingRefBased/>
  <w15:docId w15:val="{D6BDA06D-4C51-4C0C-B167-5E74F778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F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C7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7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65441B33396C693AFF373480402EF5774C98A08CCC25D4111B83CFB9AF22D039AE93906D0071DDDD49A8E459B6D35993749B123B7F2A29v0j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65441B33396C693AFF373480402EF5774C98A08CCC25D4111B83CFB9AF22D039AE939268027B8C8F06A9B81DEAC0589B74981327v7j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65441B33396C693AFF373480402EF5774C98A08CCC25D4111B83CFB9AF22D039AE939768097B8C8F06A9B81DEAC0589B74981327v7j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65441B33396C693AFF373480402EF5774C98A08CCC25D4111B83CFB9AF22D039AE939268027B8C8F06A9B81DEAC0589B74981327v7j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F3AC1-25CD-4318-ABA6-17FDCD3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50</cp:revision>
  <cp:lastPrinted>2023-02-01T11:20:00Z</cp:lastPrinted>
  <dcterms:created xsi:type="dcterms:W3CDTF">2022-12-09T08:30:00Z</dcterms:created>
  <dcterms:modified xsi:type="dcterms:W3CDTF">2023-03-15T14:42:00Z</dcterms:modified>
</cp:coreProperties>
</file>