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9C2" w:rsidRDefault="005109C2" w:rsidP="005109C2">
      <w:pPr>
        <w:pStyle w:val="Textbody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подачи уведомлений</w:t>
      </w:r>
    </w:p>
    <w:p w:rsidR="005109C2" w:rsidRDefault="005109C2" w:rsidP="005109C2">
      <w:pPr>
        <w:pStyle w:val="Textbody"/>
        <w:spacing w:after="0"/>
        <w:ind w:firstLine="907"/>
        <w:jc w:val="both"/>
        <w:rPr>
          <w:rFonts w:ascii="Times New Roman" w:hAnsi="Times New Roman"/>
          <w:sz w:val="28"/>
          <w:szCs w:val="28"/>
        </w:rPr>
      </w:pPr>
    </w:p>
    <w:p w:rsidR="005109C2" w:rsidRDefault="005109C2" w:rsidP="005109C2">
      <w:pPr>
        <w:pStyle w:val="Textbody"/>
        <w:spacing w:after="0"/>
        <w:ind w:firstLine="9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Правительства РФ от 28.02.2024 № 219 упрощен порядок подачи уведомлений о начале осуществления предпринимательской деятельности.</w:t>
      </w:r>
    </w:p>
    <w:p w:rsidR="005109C2" w:rsidRDefault="005109C2" w:rsidP="005109C2">
      <w:pPr>
        <w:pStyle w:val="Textbody"/>
        <w:spacing w:after="0"/>
        <w:ind w:firstLine="9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частности, создается единый реестр уведомлений, который будет функционировать в составе единого реестра видов контроля. Теперь сведения об изменении места нахождения </w:t>
      </w:r>
      <w:proofErr w:type="spellStart"/>
      <w:r>
        <w:rPr>
          <w:rFonts w:ascii="Times New Roman" w:hAnsi="Times New Roman"/>
          <w:sz w:val="28"/>
          <w:szCs w:val="28"/>
        </w:rPr>
        <w:t>юрлица</w:t>
      </w:r>
      <w:proofErr w:type="spellEnd"/>
      <w:r>
        <w:rPr>
          <w:rFonts w:ascii="Times New Roman" w:hAnsi="Times New Roman"/>
          <w:sz w:val="28"/>
          <w:szCs w:val="28"/>
        </w:rPr>
        <w:t xml:space="preserve"> и (или) места фактического осуществления деятельности, изменении места жительства ИП и (или) места фактического осуществления деятельности, о реорганизации </w:t>
      </w:r>
      <w:proofErr w:type="spellStart"/>
      <w:r>
        <w:rPr>
          <w:rFonts w:ascii="Times New Roman" w:hAnsi="Times New Roman"/>
          <w:sz w:val="28"/>
          <w:szCs w:val="28"/>
        </w:rPr>
        <w:t>юрлица</w:t>
      </w:r>
      <w:proofErr w:type="spellEnd"/>
      <w:r>
        <w:rPr>
          <w:rFonts w:ascii="Times New Roman" w:hAnsi="Times New Roman"/>
          <w:sz w:val="28"/>
          <w:szCs w:val="28"/>
        </w:rPr>
        <w:t xml:space="preserve"> будут вноситься в единый реестр уведомлений автоматически из ЕГРЮЛ или ЕГРИП.</w:t>
      </w:r>
    </w:p>
    <w:p w:rsidR="005109C2" w:rsidRDefault="005109C2" w:rsidP="005109C2">
      <w:pPr>
        <w:pStyle w:val="Textbody"/>
        <w:spacing w:after="0"/>
        <w:ind w:firstLine="9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Также сокращен перечень работ и услуг, о начале осуществления которых необходимо подавать уведомление в контролирующий орган. Из указанного перечня исключены в том числе услуги по пошиву и ремонту обуви и одежды, услуги по ремонту и техническому обслуживанию бытовой техники, услуги в области фотографии, услуги по ремонту компьютеров.</w:t>
      </w:r>
    </w:p>
    <w:p w:rsidR="005109C2" w:rsidRDefault="005109C2" w:rsidP="005109C2">
      <w:pPr>
        <w:pStyle w:val="Textbody"/>
        <w:spacing w:after="0"/>
        <w:ind w:firstLine="90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Настоящее постановление вступает в силу по истечении 90 дней после дня его официального опубликования.</w:t>
      </w:r>
    </w:p>
    <w:p w:rsidR="00166365" w:rsidRDefault="00166365">
      <w:bookmarkStart w:id="0" w:name="_GoBack"/>
      <w:bookmarkEnd w:id="0"/>
    </w:p>
    <w:sectPr w:rsidR="001663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1F"/>
    <w:rsid w:val="00166365"/>
    <w:rsid w:val="0024611F"/>
    <w:rsid w:val="0051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7550DB-8B3F-44D0-B539-55C1DA4C5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5109C2"/>
    <w:pPr>
      <w:suppressAutoHyphens/>
      <w:autoSpaceDN w:val="0"/>
      <w:spacing w:after="140" w:line="276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2</cp:revision>
  <dcterms:created xsi:type="dcterms:W3CDTF">2025-03-13T13:10:00Z</dcterms:created>
  <dcterms:modified xsi:type="dcterms:W3CDTF">2025-03-13T13:10:00Z</dcterms:modified>
</cp:coreProperties>
</file>