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E4C" w:rsidRPr="00DC7A11" w:rsidRDefault="00080E4C" w:rsidP="00080E4C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A1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27297C" wp14:editId="386F650C">
            <wp:extent cx="751205" cy="850265"/>
            <wp:effectExtent l="19050" t="0" r="0" b="0"/>
            <wp:docPr id="1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A1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80E4C" w:rsidRPr="000A0EB7" w:rsidRDefault="001E3901" w:rsidP="00080E4C">
      <w:pPr>
        <w:rPr>
          <w:rFonts w:ascii="Times New Roman" w:hAnsi="Times New Roman" w:cs="Times New Roman"/>
          <w:b/>
          <w:sz w:val="28"/>
          <w:szCs w:val="28"/>
        </w:rPr>
      </w:pPr>
      <w:r w:rsidRPr="00DC7A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A0EB7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080E4C" w:rsidRPr="00080E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80E4C" w:rsidRPr="000A0EB7">
        <w:rPr>
          <w:rFonts w:ascii="Times New Roman" w:hAnsi="Times New Roman" w:cs="Times New Roman"/>
          <w:b/>
          <w:sz w:val="28"/>
          <w:szCs w:val="28"/>
        </w:rPr>
        <w:t>СОВЕТ ДЕПУТАТОВ ГОРОДСКОГО ОКРУГА ЭЛЕКТРОСТАЛЬ</w:t>
      </w:r>
    </w:p>
    <w:p w:rsidR="00080E4C" w:rsidRPr="000A0EB7" w:rsidRDefault="00080E4C" w:rsidP="00080E4C">
      <w:pPr>
        <w:rPr>
          <w:rFonts w:ascii="Times New Roman" w:hAnsi="Times New Roman" w:cs="Times New Roman"/>
          <w:b/>
          <w:sz w:val="28"/>
          <w:szCs w:val="28"/>
        </w:rPr>
      </w:pPr>
      <w:r w:rsidRPr="000A0EB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C7A11" w:rsidRPr="000A0EB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279F5" w:rsidRPr="000A0EB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C7A11" w:rsidRPr="000A0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EB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0A0EB7">
        <w:rPr>
          <w:rFonts w:ascii="Times New Roman" w:hAnsi="Times New Roman" w:cs="Times New Roman"/>
          <w:b/>
          <w:sz w:val="28"/>
          <w:szCs w:val="28"/>
        </w:rPr>
        <w:t>МОСКОВСКОЙ   ОБЛАСТИ</w:t>
      </w:r>
    </w:p>
    <w:p w:rsidR="00DC7A11" w:rsidRDefault="000A0EB7" w:rsidP="00160C7B">
      <w:pPr>
        <w:jc w:val="center"/>
        <w:rPr>
          <w:rFonts w:ascii="Times New Roman" w:hAnsi="Times New Roman" w:cs="Times New Roman"/>
          <w:sz w:val="44"/>
          <w:szCs w:val="44"/>
        </w:rPr>
      </w:pPr>
      <w:r w:rsidRPr="00160C7B">
        <w:rPr>
          <w:rFonts w:ascii="Times New Roman" w:hAnsi="Times New Roman" w:cs="Times New Roman"/>
          <w:sz w:val="44"/>
          <w:szCs w:val="44"/>
        </w:rPr>
        <w:t>Р</w:t>
      </w:r>
      <w:r w:rsidR="00160C7B">
        <w:rPr>
          <w:rFonts w:ascii="Times New Roman" w:hAnsi="Times New Roman" w:cs="Times New Roman"/>
          <w:sz w:val="44"/>
          <w:szCs w:val="44"/>
        </w:rPr>
        <w:t>ЕШЕНИ</w:t>
      </w:r>
      <w:r w:rsidR="00080E4C" w:rsidRPr="00160C7B">
        <w:rPr>
          <w:rFonts w:ascii="Times New Roman" w:hAnsi="Times New Roman" w:cs="Times New Roman"/>
          <w:sz w:val="44"/>
          <w:szCs w:val="44"/>
        </w:rPr>
        <w:t>Е</w:t>
      </w:r>
    </w:p>
    <w:p w:rsidR="00160C7B" w:rsidRPr="00160C7B" w:rsidRDefault="00160C7B" w:rsidP="00160C7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60C7B" w:rsidRPr="007A3CA8" w:rsidRDefault="00160C7B" w:rsidP="00160C7B">
      <w:pPr>
        <w:pStyle w:val="a3"/>
        <w:spacing w:before="0" w:beforeAutospacing="0" w:after="0" w:afterAutospacing="0" w:line="276" w:lineRule="atLeast"/>
        <w:jc w:val="both"/>
      </w:pPr>
      <w:r>
        <w:t xml:space="preserve">от </w:t>
      </w:r>
      <w:r w:rsidRPr="007A3CA8">
        <w:t>31.10.2024</w:t>
      </w:r>
      <w:r>
        <w:t xml:space="preserve"> № </w:t>
      </w:r>
      <w:r>
        <w:t>375</w:t>
      </w:r>
      <w:r w:rsidRPr="007A3CA8">
        <w:t>/56</w:t>
      </w:r>
      <w:bookmarkStart w:id="0" w:name="_GoBack"/>
      <w:bookmarkEnd w:id="0"/>
    </w:p>
    <w:p w:rsidR="00160C7B" w:rsidRDefault="00160C7B" w:rsidP="00080E4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80E4C" w:rsidRPr="00160C7B" w:rsidRDefault="00080E4C" w:rsidP="00160C7B">
      <w:pPr>
        <w:pStyle w:val="a3"/>
        <w:spacing w:before="0" w:beforeAutospacing="0" w:after="0" w:afterAutospacing="0" w:line="276" w:lineRule="atLeast"/>
        <w:ind w:right="4960"/>
        <w:rPr>
          <w:color w:val="000000"/>
        </w:rPr>
      </w:pPr>
      <w:r w:rsidRPr="00080E4C">
        <w:t xml:space="preserve">О </w:t>
      </w:r>
      <w:r w:rsidR="001E3901" w:rsidRPr="00DC7A11">
        <w:t xml:space="preserve">внесении изменений в </w:t>
      </w:r>
      <w:r w:rsidR="00160C7B">
        <w:rPr>
          <w:color w:val="000000"/>
        </w:rPr>
        <w:t xml:space="preserve">Положение о порядке </w:t>
      </w:r>
      <w:r w:rsidR="001E3901" w:rsidRPr="00DC7A11">
        <w:rPr>
          <w:color w:val="000000"/>
        </w:rPr>
        <w:t>орг</w:t>
      </w:r>
      <w:r w:rsidR="00160C7B">
        <w:rPr>
          <w:color w:val="000000"/>
        </w:rPr>
        <w:t>анизации и проведения публичных слушаний</w:t>
      </w:r>
    </w:p>
    <w:p w:rsidR="00DC7A11" w:rsidRDefault="00DC7A11" w:rsidP="00080E4C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DC7A11" w:rsidRPr="00080E4C" w:rsidRDefault="00DC7A11" w:rsidP="00080E4C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80E4C" w:rsidRPr="00080E4C" w:rsidRDefault="00080E4C" w:rsidP="000E0314">
      <w:pPr>
        <w:pStyle w:val="a3"/>
        <w:spacing w:before="0" w:beforeAutospacing="0" w:after="0" w:afterAutospacing="0" w:line="276" w:lineRule="atLeast"/>
        <w:jc w:val="both"/>
        <w:rPr>
          <w:color w:val="000000"/>
        </w:rPr>
      </w:pPr>
      <w:r w:rsidRPr="00080E4C">
        <w:tab/>
        <w:t xml:space="preserve"> </w:t>
      </w:r>
      <w:r w:rsidR="001E3901" w:rsidRPr="00DC7A11">
        <w:t xml:space="preserve">В соответствии со статьями 28, 47 </w:t>
      </w:r>
      <w:r w:rsidRPr="00080E4C">
        <w:t xml:space="preserve">Федерального закона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</w:t>
      </w:r>
      <w:r w:rsidR="000E0314" w:rsidRPr="00DC7A11">
        <w:t xml:space="preserve">в целях приведения </w:t>
      </w:r>
      <w:r w:rsidRPr="00080E4C">
        <w:t>Положени</w:t>
      </w:r>
      <w:r w:rsidR="000E0314" w:rsidRPr="00DC7A11">
        <w:t>я</w:t>
      </w:r>
      <w:r w:rsidRPr="00080E4C">
        <w:t xml:space="preserve"> о порядке организации и проведения публичных слушаний, утвержденн</w:t>
      </w:r>
      <w:r w:rsidR="000E0314" w:rsidRPr="00DC7A11">
        <w:t>ого</w:t>
      </w:r>
      <w:r w:rsidRPr="00080E4C">
        <w:t xml:space="preserve"> решением Совета депутатов городского округа Электросталь Московской области от 29.05.2019 № 367/57</w:t>
      </w:r>
      <w:r w:rsidR="000E0314" w:rsidRPr="00DC7A11">
        <w:t xml:space="preserve">, в соответствие Уставу городского округа Электросталь Московской области, </w:t>
      </w:r>
      <w:r w:rsidRPr="00080E4C">
        <w:t xml:space="preserve">Совет депутатов городского округа Электросталь Московской области  РЕШИЛ : </w:t>
      </w:r>
    </w:p>
    <w:p w:rsidR="00DC7A11" w:rsidRDefault="00080E4C" w:rsidP="000E0314">
      <w:pPr>
        <w:pStyle w:val="a3"/>
        <w:spacing w:before="0" w:beforeAutospacing="0" w:after="0" w:afterAutospacing="0" w:line="276" w:lineRule="atLeast"/>
      </w:pPr>
      <w:r w:rsidRPr="00080E4C">
        <w:t xml:space="preserve">         </w:t>
      </w:r>
    </w:p>
    <w:p w:rsidR="000E0314" w:rsidRPr="00DC7A11" w:rsidRDefault="00DC7A11" w:rsidP="00FF77F4">
      <w:pPr>
        <w:pStyle w:val="a3"/>
        <w:spacing w:before="0" w:beforeAutospacing="0" w:after="0" w:afterAutospacing="0" w:line="276" w:lineRule="atLeast"/>
        <w:jc w:val="both"/>
        <w:rPr>
          <w:color w:val="000000" w:themeColor="text1"/>
        </w:rPr>
      </w:pPr>
      <w:r>
        <w:t xml:space="preserve">            </w:t>
      </w:r>
      <w:r w:rsidR="000E0314" w:rsidRPr="00DC7A11">
        <w:t xml:space="preserve">1. Внести в </w:t>
      </w:r>
      <w:r w:rsidR="000E0314" w:rsidRPr="00080E4C">
        <w:t>Положени</w:t>
      </w:r>
      <w:r w:rsidR="000E0314" w:rsidRPr="00DC7A11">
        <w:t>е</w:t>
      </w:r>
      <w:r w:rsidR="000E0314" w:rsidRPr="00080E4C">
        <w:t xml:space="preserve"> о порядке организации и проведения публичных слушаний, утвержденн</w:t>
      </w:r>
      <w:r w:rsidR="000E0314" w:rsidRPr="00DC7A11">
        <w:t>ое</w:t>
      </w:r>
      <w:r w:rsidR="000E0314" w:rsidRPr="00080E4C">
        <w:t xml:space="preserve"> решением Совета депутатов городского округа Электросталь Московской области от 29.05.2019 № 367/</w:t>
      </w:r>
      <w:r w:rsidR="000E0314" w:rsidRPr="00080E4C">
        <w:rPr>
          <w:color w:val="000000" w:themeColor="text1"/>
        </w:rPr>
        <w:t>57</w:t>
      </w:r>
      <w:r w:rsidR="000E0314" w:rsidRPr="00DC7A11">
        <w:rPr>
          <w:color w:val="000000" w:themeColor="text1"/>
        </w:rPr>
        <w:t xml:space="preserve"> (в редакции решений Совет</w:t>
      </w:r>
      <w:r w:rsidR="00FF77F4">
        <w:rPr>
          <w:color w:val="000000" w:themeColor="text1"/>
        </w:rPr>
        <w:t xml:space="preserve">а депутатов городского округа </w:t>
      </w:r>
      <w:r w:rsidR="000E0314" w:rsidRPr="00DC7A11">
        <w:rPr>
          <w:color w:val="000000" w:themeColor="text1"/>
        </w:rPr>
        <w:t>Электросталь Московской области от </w:t>
      </w:r>
      <w:r w:rsidR="000E0314" w:rsidRPr="00DC7A11">
        <w:rPr>
          <w:rStyle w:val="1"/>
          <w:color w:val="000000" w:themeColor="text1"/>
        </w:rPr>
        <w:t>22.06.2020 № 437/73</w:t>
      </w:r>
      <w:r w:rsidR="000E0314" w:rsidRPr="00DC7A11">
        <w:rPr>
          <w:color w:val="000000" w:themeColor="text1"/>
        </w:rPr>
        <w:t>, от </w:t>
      </w:r>
      <w:r w:rsidR="000E0314" w:rsidRPr="00DC7A11">
        <w:rPr>
          <w:rStyle w:val="1"/>
          <w:color w:val="000000" w:themeColor="text1"/>
        </w:rPr>
        <w:t>17.02.2022 № 119/25</w:t>
      </w:r>
      <w:r w:rsidR="000E0314" w:rsidRPr="00DC7A11">
        <w:rPr>
          <w:color w:val="000000" w:themeColor="text1"/>
        </w:rPr>
        <w:t>, от </w:t>
      </w:r>
      <w:r w:rsidR="000E0314" w:rsidRPr="00DC7A11">
        <w:rPr>
          <w:rStyle w:val="1"/>
          <w:color w:val="000000" w:themeColor="text1"/>
        </w:rPr>
        <w:t>24.08.2023 № 269/42</w:t>
      </w:r>
      <w:r w:rsidR="000E0314" w:rsidRPr="00DC7A11">
        <w:rPr>
          <w:color w:val="000000" w:themeColor="text1"/>
        </w:rPr>
        <w:t xml:space="preserve">), следующее изменение: </w:t>
      </w:r>
    </w:p>
    <w:p w:rsidR="004279F5" w:rsidRDefault="000E0314" w:rsidP="000E0314">
      <w:pPr>
        <w:pStyle w:val="a3"/>
        <w:spacing w:before="0" w:beforeAutospacing="0" w:after="0" w:afterAutospacing="0" w:line="276" w:lineRule="atLeast"/>
        <w:rPr>
          <w:color w:val="000000" w:themeColor="text1"/>
        </w:rPr>
      </w:pPr>
      <w:r w:rsidRPr="00DC7A11">
        <w:rPr>
          <w:color w:val="000000" w:themeColor="text1"/>
        </w:rPr>
        <w:t xml:space="preserve">       </w:t>
      </w:r>
      <w:r w:rsidR="00DC7A11">
        <w:rPr>
          <w:color w:val="000000" w:themeColor="text1"/>
        </w:rPr>
        <w:t xml:space="preserve">  </w:t>
      </w:r>
    </w:p>
    <w:p w:rsidR="000E0314" w:rsidRPr="00DC7A11" w:rsidRDefault="004279F5" w:rsidP="000E0314">
      <w:pPr>
        <w:pStyle w:val="a3"/>
        <w:spacing w:before="0" w:beforeAutospacing="0" w:after="0" w:afterAutospacing="0" w:line="276" w:lineRule="atLeast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0E0314" w:rsidRPr="00DC7A11">
        <w:rPr>
          <w:color w:val="000000" w:themeColor="text1"/>
        </w:rPr>
        <w:t>1.1. Пункт 2</w:t>
      </w:r>
      <w:r w:rsidR="00040534">
        <w:rPr>
          <w:color w:val="000000" w:themeColor="text1"/>
        </w:rPr>
        <w:t>.</w:t>
      </w:r>
      <w:r w:rsidR="000E0314" w:rsidRPr="00DC7A11">
        <w:rPr>
          <w:color w:val="000000" w:themeColor="text1"/>
        </w:rPr>
        <w:t xml:space="preserve">1 </w:t>
      </w:r>
      <w:r w:rsidR="00040534">
        <w:rPr>
          <w:color w:val="000000" w:themeColor="text1"/>
        </w:rPr>
        <w:t xml:space="preserve">раздела 2 </w:t>
      </w:r>
      <w:r w:rsidR="000E0314" w:rsidRPr="00DC7A11">
        <w:rPr>
          <w:color w:val="000000" w:themeColor="text1"/>
        </w:rPr>
        <w:t xml:space="preserve">изложить в следующей редакции: </w:t>
      </w:r>
    </w:p>
    <w:p w:rsidR="00F43CEC" w:rsidRDefault="00F43CEC" w:rsidP="00F43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E51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7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0314" w:rsidRPr="00DC7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«2.1. </w:t>
      </w:r>
      <w:r w:rsidRPr="00DC7A1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DC7A11">
        <w:rPr>
          <w:rFonts w:ascii="Times New Roman" w:hAnsi="Times New Roman" w:cs="Times New Roman"/>
          <w:sz w:val="24"/>
          <w:szCs w:val="24"/>
        </w:rPr>
        <w:t xml:space="preserve">ешение Совета депутатов городского округа либо постановление (распоряжение) Администрации городского округа, устанавливающее дату, время и место проведения публичных слушаний, орган, уполномоченный на их организацию и проведение, его состав и его контактную информацию, источники размещения полной информации о подготовке и проведении публичных слушаний, а также, в необходимых случаях, состав участников публичных слушаний, подлежащих оповещению, проект муниципального правового акта, предлагаемого к обсуждению на публичных слушаниях, подлежат опубликованию в сетевом издании - официальном сайте городского округа Электросталь Московской области по адресу </w:t>
      </w:r>
      <w:r w:rsidRPr="00DC7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www.electrostal.ru </w:t>
      </w:r>
      <w:r w:rsidRPr="00DC7A11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 (регистрация в качестве сетевого издания от 10.02.2020 Эл. N ФС77-77839) - не позднее чем за 10 дней до дня проведения публичных слушаний.</w:t>
      </w:r>
      <w:r w:rsidR="00DC7A11" w:rsidRPr="00DC7A11">
        <w:rPr>
          <w:rFonts w:ascii="Times New Roman" w:hAnsi="Times New Roman" w:cs="Times New Roman"/>
          <w:sz w:val="24"/>
          <w:szCs w:val="24"/>
        </w:rPr>
        <w:t>».</w:t>
      </w:r>
    </w:p>
    <w:p w:rsidR="003E1D76" w:rsidRDefault="003E1D76" w:rsidP="00F43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D76" w:rsidRDefault="003E1D76" w:rsidP="00F43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Признать утратившими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силу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D76" w:rsidRPr="003E1D76" w:rsidRDefault="003E1D76" w:rsidP="003E1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2.1  р</w:t>
      </w:r>
      <w:r w:rsidRPr="003E1D76">
        <w:rPr>
          <w:rFonts w:ascii="Times New Roman" w:hAnsi="Times New Roman" w:cs="Times New Roman"/>
          <w:sz w:val="24"/>
          <w:szCs w:val="24"/>
        </w:rPr>
        <w:t>ешение</w:t>
      </w:r>
      <w:proofErr w:type="gramEnd"/>
      <w:r w:rsidRPr="003E1D76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Электросталь М</w:t>
      </w:r>
      <w:r w:rsidR="00E510AF">
        <w:rPr>
          <w:rFonts w:ascii="Times New Roman" w:hAnsi="Times New Roman" w:cs="Times New Roman"/>
          <w:sz w:val="24"/>
          <w:szCs w:val="24"/>
        </w:rPr>
        <w:t xml:space="preserve">осковской области </w:t>
      </w:r>
      <w:r w:rsidRPr="003E1D76">
        <w:rPr>
          <w:rFonts w:ascii="Times New Roman" w:hAnsi="Times New Roman" w:cs="Times New Roman"/>
          <w:sz w:val="24"/>
          <w:szCs w:val="24"/>
        </w:rPr>
        <w:t xml:space="preserve">от 24.09.2010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E1D76">
        <w:rPr>
          <w:rFonts w:ascii="Times New Roman" w:hAnsi="Times New Roman" w:cs="Times New Roman"/>
          <w:sz w:val="24"/>
          <w:szCs w:val="24"/>
        </w:rPr>
        <w:t xml:space="preserve"> 576/88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E1D76">
        <w:rPr>
          <w:rFonts w:ascii="Times New Roman" w:hAnsi="Times New Roman" w:cs="Times New Roman"/>
          <w:sz w:val="24"/>
          <w:szCs w:val="24"/>
        </w:rPr>
        <w:t xml:space="preserve">О внесении изменения в решение Совета депутатов городского округа Электросталь Московской области от 21.12.2005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E1D76">
        <w:rPr>
          <w:rFonts w:ascii="Times New Roman" w:hAnsi="Times New Roman" w:cs="Times New Roman"/>
          <w:sz w:val="24"/>
          <w:szCs w:val="24"/>
        </w:rPr>
        <w:t xml:space="preserve"> 49/8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E1D76">
        <w:rPr>
          <w:rFonts w:ascii="Times New Roman" w:hAnsi="Times New Roman" w:cs="Times New Roman"/>
          <w:sz w:val="24"/>
          <w:szCs w:val="24"/>
        </w:rPr>
        <w:t>Об утверждении Положения о порядке организации и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E1D76">
        <w:rPr>
          <w:rFonts w:ascii="Times New Roman" w:hAnsi="Times New Roman" w:cs="Times New Roman"/>
          <w:sz w:val="24"/>
          <w:szCs w:val="24"/>
        </w:rPr>
        <w:t xml:space="preserve"> и внесении дополнения в Положение о порядке организации и проведения публичных слушаний, утвержденное указанным решением</w:t>
      </w:r>
      <w:r>
        <w:rPr>
          <w:rFonts w:ascii="Times New Roman" w:hAnsi="Times New Roman" w:cs="Times New Roman"/>
          <w:sz w:val="24"/>
          <w:szCs w:val="24"/>
        </w:rPr>
        <w:t xml:space="preserve">»;  </w:t>
      </w:r>
    </w:p>
    <w:p w:rsidR="003E1D76" w:rsidRPr="003E1D76" w:rsidRDefault="003E1D76" w:rsidP="003E1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D76" w:rsidRPr="003E1D76" w:rsidRDefault="003E1D76" w:rsidP="003E1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2.2  р</w:t>
      </w:r>
      <w:r w:rsidRPr="003E1D76">
        <w:rPr>
          <w:rFonts w:ascii="Times New Roman" w:hAnsi="Times New Roman" w:cs="Times New Roman"/>
          <w:sz w:val="24"/>
          <w:szCs w:val="24"/>
        </w:rPr>
        <w:t>ешение</w:t>
      </w:r>
      <w:proofErr w:type="gramEnd"/>
      <w:r w:rsidRPr="003E1D76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Электросталь М</w:t>
      </w:r>
      <w:r w:rsidR="00E510AF">
        <w:rPr>
          <w:rFonts w:ascii="Times New Roman" w:hAnsi="Times New Roman" w:cs="Times New Roman"/>
          <w:sz w:val="24"/>
          <w:szCs w:val="24"/>
        </w:rPr>
        <w:t>осковской области</w:t>
      </w:r>
      <w:r w:rsidRPr="003E1D76">
        <w:rPr>
          <w:rFonts w:ascii="Times New Roman" w:hAnsi="Times New Roman" w:cs="Times New Roman"/>
          <w:sz w:val="24"/>
          <w:szCs w:val="24"/>
        </w:rPr>
        <w:t xml:space="preserve"> от 27.10.2011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E1D76">
        <w:rPr>
          <w:rFonts w:ascii="Times New Roman" w:hAnsi="Times New Roman" w:cs="Times New Roman"/>
          <w:sz w:val="24"/>
          <w:szCs w:val="24"/>
        </w:rPr>
        <w:t xml:space="preserve"> 94/21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E1D76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Положение, утвержденное решением Совета депутатов городского округа Электросталь Московской области от 21.12.2005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E1D76">
        <w:rPr>
          <w:rFonts w:ascii="Times New Roman" w:hAnsi="Times New Roman" w:cs="Times New Roman"/>
          <w:sz w:val="24"/>
          <w:szCs w:val="24"/>
        </w:rPr>
        <w:t xml:space="preserve"> 49/8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E1D76">
        <w:rPr>
          <w:rFonts w:ascii="Times New Roman" w:hAnsi="Times New Roman" w:cs="Times New Roman"/>
          <w:sz w:val="24"/>
          <w:szCs w:val="24"/>
        </w:rPr>
        <w:t>Об утверждении Положения о порядке организации и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3E1D76" w:rsidRPr="00DC7A11" w:rsidRDefault="003E1D76" w:rsidP="003E1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2.3</w:t>
      </w:r>
      <w:r w:rsidR="00E51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0AF">
        <w:rPr>
          <w:rFonts w:ascii="Times New Roman" w:hAnsi="Times New Roman" w:cs="Times New Roman"/>
          <w:sz w:val="24"/>
          <w:szCs w:val="24"/>
        </w:rPr>
        <w:t>р</w:t>
      </w:r>
      <w:r w:rsidRPr="003E1D76">
        <w:rPr>
          <w:rFonts w:ascii="Times New Roman" w:hAnsi="Times New Roman" w:cs="Times New Roman"/>
          <w:sz w:val="24"/>
          <w:szCs w:val="24"/>
        </w:rPr>
        <w:t>ешение</w:t>
      </w:r>
      <w:proofErr w:type="gramEnd"/>
      <w:r w:rsidRPr="003E1D76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Электросталь М</w:t>
      </w:r>
      <w:r w:rsidR="00E510AF">
        <w:rPr>
          <w:rFonts w:ascii="Times New Roman" w:hAnsi="Times New Roman" w:cs="Times New Roman"/>
          <w:sz w:val="24"/>
          <w:szCs w:val="24"/>
        </w:rPr>
        <w:t xml:space="preserve">осковской области </w:t>
      </w:r>
      <w:r w:rsidRPr="003E1D76">
        <w:rPr>
          <w:rFonts w:ascii="Times New Roman" w:hAnsi="Times New Roman" w:cs="Times New Roman"/>
          <w:sz w:val="24"/>
          <w:szCs w:val="24"/>
        </w:rPr>
        <w:t xml:space="preserve">от 25.05.2016 </w:t>
      </w:r>
      <w:r w:rsidR="00E510AF">
        <w:rPr>
          <w:rFonts w:ascii="Times New Roman" w:hAnsi="Times New Roman" w:cs="Times New Roman"/>
          <w:sz w:val="24"/>
          <w:szCs w:val="24"/>
        </w:rPr>
        <w:t>№</w:t>
      </w:r>
      <w:r w:rsidRPr="003E1D76">
        <w:rPr>
          <w:rFonts w:ascii="Times New Roman" w:hAnsi="Times New Roman" w:cs="Times New Roman"/>
          <w:sz w:val="24"/>
          <w:szCs w:val="24"/>
        </w:rPr>
        <w:t xml:space="preserve"> 64/11 </w:t>
      </w:r>
      <w:r w:rsidR="00E510AF">
        <w:rPr>
          <w:rFonts w:ascii="Times New Roman" w:hAnsi="Times New Roman" w:cs="Times New Roman"/>
          <w:sz w:val="24"/>
          <w:szCs w:val="24"/>
        </w:rPr>
        <w:t>«</w:t>
      </w:r>
      <w:r w:rsidRPr="003E1D76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Положение о порядке организации и проведения публичных слушаний, утвержденное решением Совета депутатов городского округа Электросталь Московской области от 21.12.2005 </w:t>
      </w:r>
      <w:r w:rsidR="00E510AF">
        <w:rPr>
          <w:rFonts w:ascii="Times New Roman" w:hAnsi="Times New Roman" w:cs="Times New Roman"/>
          <w:sz w:val="24"/>
          <w:szCs w:val="24"/>
        </w:rPr>
        <w:t>№</w:t>
      </w:r>
      <w:r w:rsidRPr="003E1D76">
        <w:rPr>
          <w:rFonts w:ascii="Times New Roman" w:hAnsi="Times New Roman" w:cs="Times New Roman"/>
          <w:sz w:val="24"/>
          <w:szCs w:val="24"/>
        </w:rPr>
        <w:t xml:space="preserve"> 49/8 </w:t>
      </w:r>
      <w:r w:rsidR="00E510AF">
        <w:rPr>
          <w:rFonts w:ascii="Times New Roman" w:hAnsi="Times New Roman" w:cs="Times New Roman"/>
          <w:sz w:val="24"/>
          <w:szCs w:val="24"/>
        </w:rPr>
        <w:t>«</w:t>
      </w:r>
      <w:r w:rsidRPr="003E1D76">
        <w:rPr>
          <w:rFonts w:ascii="Times New Roman" w:hAnsi="Times New Roman" w:cs="Times New Roman"/>
          <w:sz w:val="24"/>
          <w:szCs w:val="24"/>
        </w:rPr>
        <w:t>Об утверждении Положения о порядке организации и проведения публичных слушаний</w:t>
      </w:r>
      <w:r w:rsidR="00E510AF">
        <w:rPr>
          <w:rFonts w:ascii="Times New Roman" w:hAnsi="Times New Roman" w:cs="Times New Roman"/>
          <w:sz w:val="24"/>
          <w:szCs w:val="24"/>
        </w:rPr>
        <w:t>».</w:t>
      </w:r>
    </w:p>
    <w:p w:rsidR="00DC7A11" w:rsidRDefault="00DC7A11" w:rsidP="00F43CEC">
      <w:pPr>
        <w:pStyle w:val="3"/>
        <w:rPr>
          <w:color w:val="000000" w:themeColor="text1"/>
          <w:szCs w:val="24"/>
        </w:rPr>
      </w:pPr>
    </w:p>
    <w:p w:rsidR="00DC7A11" w:rsidRPr="00DC7A11" w:rsidRDefault="00F43CEC" w:rsidP="00F43CEC">
      <w:pPr>
        <w:pStyle w:val="3"/>
        <w:rPr>
          <w:szCs w:val="24"/>
        </w:rPr>
      </w:pPr>
      <w:r w:rsidRPr="00DC7A11">
        <w:rPr>
          <w:color w:val="000000" w:themeColor="text1"/>
          <w:szCs w:val="24"/>
        </w:rPr>
        <w:t xml:space="preserve"> </w:t>
      </w:r>
      <w:r w:rsidR="006B5583">
        <w:rPr>
          <w:color w:val="000000" w:themeColor="text1"/>
          <w:szCs w:val="24"/>
        </w:rPr>
        <w:t>3</w:t>
      </w:r>
      <w:r w:rsidRPr="00DC7A11">
        <w:rPr>
          <w:szCs w:val="24"/>
        </w:rPr>
        <w:t xml:space="preserve">. Опубликовать настоящее решение </w:t>
      </w:r>
      <w:r w:rsidR="00DC7A11" w:rsidRPr="00DC7A11">
        <w:rPr>
          <w:szCs w:val="24"/>
        </w:rPr>
        <w:t xml:space="preserve">на официальном сайте городского округа Электросталь Московской области в информационно-телекоммуникационной сети Интернет по адресу </w:t>
      </w:r>
      <w:r w:rsidR="00DC7A11" w:rsidRPr="00DC7A11">
        <w:rPr>
          <w:color w:val="000000" w:themeColor="text1"/>
          <w:szCs w:val="24"/>
        </w:rPr>
        <w:t xml:space="preserve">www.electrostal.ru. </w:t>
      </w:r>
    </w:p>
    <w:p w:rsidR="00DC7A11" w:rsidRDefault="00DC7A11" w:rsidP="00F43CEC">
      <w:pPr>
        <w:pStyle w:val="3"/>
        <w:rPr>
          <w:szCs w:val="24"/>
        </w:rPr>
      </w:pPr>
    </w:p>
    <w:p w:rsidR="00F43CEC" w:rsidRPr="00DC7A11" w:rsidRDefault="006B5583" w:rsidP="00F43CEC">
      <w:pPr>
        <w:pStyle w:val="3"/>
        <w:rPr>
          <w:szCs w:val="24"/>
        </w:rPr>
      </w:pPr>
      <w:r>
        <w:rPr>
          <w:szCs w:val="24"/>
        </w:rPr>
        <w:t>4</w:t>
      </w:r>
      <w:r w:rsidR="00F43CEC" w:rsidRPr="00DC7A11">
        <w:rPr>
          <w:szCs w:val="24"/>
        </w:rPr>
        <w:t>. Настоящее решение вступает в силу после его официального опубликования.</w:t>
      </w:r>
    </w:p>
    <w:p w:rsidR="00DC7A11" w:rsidRDefault="00DC7A11" w:rsidP="00DC7A11">
      <w:pPr>
        <w:pStyle w:val="3"/>
        <w:rPr>
          <w:szCs w:val="24"/>
        </w:rPr>
      </w:pPr>
    </w:p>
    <w:p w:rsidR="00F43CEC" w:rsidRPr="00DC7A11" w:rsidRDefault="006B5583" w:rsidP="00DC7A11">
      <w:pPr>
        <w:pStyle w:val="3"/>
        <w:rPr>
          <w:szCs w:val="24"/>
        </w:rPr>
      </w:pPr>
      <w:r>
        <w:rPr>
          <w:szCs w:val="24"/>
        </w:rPr>
        <w:t>5</w:t>
      </w:r>
      <w:r w:rsidR="00F43CEC" w:rsidRPr="00DC7A11">
        <w:rPr>
          <w:szCs w:val="24"/>
        </w:rPr>
        <w:t xml:space="preserve">. Контроль за исполнением настоящего решения возложить на заместителя Главы городского округа Электросталь Московской области </w:t>
      </w:r>
      <w:r w:rsidR="00DC7A11" w:rsidRPr="00DC7A11">
        <w:rPr>
          <w:szCs w:val="24"/>
        </w:rPr>
        <w:t>Лаврова Р. С.</w:t>
      </w:r>
    </w:p>
    <w:p w:rsidR="00F43CEC" w:rsidRDefault="00F43CEC" w:rsidP="00160C7B">
      <w:pPr>
        <w:pStyle w:val="3"/>
        <w:ind w:firstLine="0"/>
        <w:rPr>
          <w:szCs w:val="24"/>
        </w:rPr>
      </w:pPr>
    </w:p>
    <w:p w:rsidR="00160C7B" w:rsidRDefault="00160C7B" w:rsidP="00160C7B">
      <w:pPr>
        <w:pStyle w:val="3"/>
        <w:ind w:firstLine="0"/>
        <w:rPr>
          <w:szCs w:val="24"/>
        </w:rPr>
      </w:pPr>
    </w:p>
    <w:p w:rsidR="00160C7B" w:rsidRPr="00DC7A11" w:rsidRDefault="00160C7B" w:rsidP="00160C7B">
      <w:pPr>
        <w:pStyle w:val="3"/>
        <w:ind w:firstLine="0"/>
        <w:rPr>
          <w:szCs w:val="24"/>
        </w:rPr>
      </w:pPr>
    </w:p>
    <w:p w:rsidR="00DC7A11" w:rsidRDefault="00DC7A11" w:rsidP="00F4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AC7" w:rsidRDefault="00004AC7" w:rsidP="00F4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CEC" w:rsidRPr="00080E4C" w:rsidRDefault="00F43CEC" w:rsidP="00F43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E4C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F43CEC" w:rsidRPr="00080E4C" w:rsidRDefault="00F43CEC" w:rsidP="00DC7A1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E4C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                                                            </w:t>
      </w:r>
      <w:r w:rsidR="00DC7A11" w:rsidRPr="00DC7A11">
        <w:rPr>
          <w:rFonts w:ascii="Times New Roman" w:hAnsi="Times New Roman" w:cs="Times New Roman"/>
          <w:sz w:val="24"/>
          <w:szCs w:val="24"/>
        </w:rPr>
        <w:t xml:space="preserve">  </w:t>
      </w:r>
      <w:r w:rsidR="00160C7B">
        <w:rPr>
          <w:rFonts w:ascii="Times New Roman" w:hAnsi="Times New Roman" w:cs="Times New Roman"/>
          <w:sz w:val="24"/>
          <w:szCs w:val="24"/>
        </w:rPr>
        <w:t xml:space="preserve"> О.И. Мироничев</w:t>
      </w:r>
    </w:p>
    <w:p w:rsidR="00E50587" w:rsidRDefault="00E50587" w:rsidP="00DC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AC7" w:rsidRDefault="00004AC7" w:rsidP="00DC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A11" w:rsidRPr="00DC7A11" w:rsidRDefault="00F43CEC" w:rsidP="00DC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E4C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Pr="00080E4C">
        <w:rPr>
          <w:rFonts w:ascii="Times New Roman" w:hAnsi="Times New Roman" w:cs="Times New Roman"/>
          <w:sz w:val="24"/>
          <w:szCs w:val="24"/>
        </w:rPr>
        <w:tab/>
      </w:r>
      <w:r w:rsidRPr="00080E4C">
        <w:rPr>
          <w:rFonts w:ascii="Times New Roman" w:hAnsi="Times New Roman" w:cs="Times New Roman"/>
          <w:sz w:val="24"/>
          <w:szCs w:val="24"/>
        </w:rPr>
        <w:tab/>
      </w:r>
      <w:r w:rsidRPr="00080E4C">
        <w:rPr>
          <w:rFonts w:ascii="Times New Roman" w:hAnsi="Times New Roman" w:cs="Times New Roman"/>
          <w:sz w:val="24"/>
          <w:szCs w:val="24"/>
        </w:rPr>
        <w:tab/>
      </w:r>
      <w:r w:rsidRPr="00080E4C">
        <w:rPr>
          <w:rFonts w:ascii="Times New Roman" w:hAnsi="Times New Roman" w:cs="Times New Roman"/>
          <w:sz w:val="24"/>
          <w:szCs w:val="24"/>
        </w:rPr>
        <w:tab/>
      </w:r>
      <w:r w:rsidRPr="00080E4C">
        <w:rPr>
          <w:rFonts w:ascii="Times New Roman" w:hAnsi="Times New Roman" w:cs="Times New Roman"/>
          <w:sz w:val="24"/>
          <w:szCs w:val="24"/>
        </w:rPr>
        <w:tab/>
      </w:r>
      <w:r w:rsidRPr="00080E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60C7B">
        <w:rPr>
          <w:rFonts w:ascii="Times New Roman" w:hAnsi="Times New Roman" w:cs="Times New Roman"/>
          <w:sz w:val="24"/>
          <w:szCs w:val="24"/>
        </w:rPr>
        <w:t xml:space="preserve">                             И.</w:t>
      </w:r>
      <w:r w:rsidR="00DC7A11" w:rsidRPr="00DC7A11">
        <w:rPr>
          <w:rFonts w:ascii="Times New Roman" w:hAnsi="Times New Roman" w:cs="Times New Roman"/>
          <w:sz w:val="24"/>
          <w:szCs w:val="24"/>
        </w:rPr>
        <w:t>Ю. Волкова</w:t>
      </w:r>
    </w:p>
    <w:p w:rsidR="00DC7A11" w:rsidRDefault="00DC7A11" w:rsidP="00DC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7A11" w:rsidSect="00DC7A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90"/>
    <w:rsid w:val="00004AC7"/>
    <w:rsid w:val="00040534"/>
    <w:rsid w:val="00080E4C"/>
    <w:rsid w:val="000A0EB7"/>
    <w:rsid w:val="000E0314"/>
    <w:rsid w:val="00160C7B"/>
    <w:rsid w:val="001E3901"/>
    <w:rsid w:val="003A3946"/>
    <w:rsid w:val="003E1D76"/>
    <w:rsid w:val="004279F5"/>
    <w:rsid w:val="006B5583"/>
    <w:rsid w:val="007D08CC"/>
    <w:rsid w:val="009B2790"/>
    <w:rsid w:val="00DC7A11"/>
    <w:rsid w:val="00E02519"/>
    <w:rsid w:val="00E50587"/>
    <w:rsid w:val="00E510AF"/>
    <w:rsid w:val="00E82D8F"/>
    <w:rsid w:val="00F43CEC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5F499-265C-49AC-8F92-98626746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7D08CC"/>
    <w:rPr>
      <w:color w:val="0000FF"/>
      <w:u w:val="single"/>
    </w:rPr>
  </w:style>
  <w:style w:type="character" w:customStyle="1" w:styleId="1">
    <w:name w:val="Гиперссылка1"/>
    <w:basedOn w:val="a0"/>
    <w:rsid w:val="007D08CC"/>
  </w:style>
  <w:style w:type="paragraph" w:styleId="3">
    <w:name w:val="Body Text Indent 3"/>
    <w:basedOn w:val="a"/>
    <w:link w:val="30"/>
    <w:rsid w:val="00F43CE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43CEC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2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2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18</cp:revision>
  <cp:lastPrinted>2024-10-23T08:48:00Z</cp:lastPrinted>
  <dcterms:created xsi:type="dcterms:W3CDTF">2024-10-16T06:04:00Z</dcterms:created>
  <dcterms:modified xsi:type="dcterms:W3CDTF">2024-11-12T14:02:00Z</dcterms:modified>
</cp:coreProperties>
</file>