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73" w:rsidRPr="007575A1" w:rsidRDefault="007575A1" w:rsidP="007575A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Детская группа театра санитарного просвещения в годы войны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right"/>
        <w:rPr>
          <w:rFonts w:ascii="Times New Roman" w:eastAsia="Times New Roman" w:hAnsi="Times New Roman" w:cs="Times New Roman"/>
          <w:color w:val="263238"/>
          <w:sz w:val="40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1"/>
          <w:vertAlign w:val="superscript"/>
          <w:lang w:eastAsia="ru-RU"/>
        </w:rPr>
        <w:t>«И когда кончится война и мы станем размышлять о причинах нашей победы над врагом человечества,</w:t>
      </w:r>
      <w:r w:rsidRPr="007575A1">
        <w:rPr>
          <w:rFonts w:ascii="Times New Roman" w:eastAsia="Times New Roman" w:hAnsi="Times New Roman" w:cs="Times New Roman"/>
          <w:color w:val="263238"/>
          <w:sz w:val="40"/>
          <w:szCs w:val="28"/>
          <w:lang w:eastAsia="ru-RU"/>
        </w:rPr>
        <w:br/>
      </w:r>
      <w:r w:rsidRPr="007575A1">
        <w:rPr>
          <w:rFonts w:ascii="Times New Roman" w:eastAsia="Times New Roman" w:hAnsi="Times New Roman" w:cs="Times New Roman"/>
          <w:color w:val="263238"/>
          <w:sz w:val="28"/>
          <w:szCs w:val="21"/>
          <w:vertAlign w:val="superscript"/>
          <w:lang w:eastAsia="ru-RU"/>
        </w:rPr>
        <w:t>мы не забудем, что у нас был могучий союзник: многомиллионная,</w:t>
      </w:r>
      <w:r w:rsidRPr="007575A1">
        <w:rPr>
          <w:rFonts w:ascii="Times New Roman" w:eastAsia="Times New Roman" w:hAnsi="Times New Roman" w:cs="Times New Roman"/>
          <w:color w:val="263238"/>
          <w:sz w:val="40"/>
          <w:szCs w:val="28"/>
          <w:lang w:eastAsia="ru-RU"/>
        </w:rPr>
        <w:br/>
      </w:r>
      <w:r w:rsidRPr="007575A1">
        <w:rPr>
          <w:rFonts w:ascii="Times New Roman" w:eastAsia="Times New Roman" w:hAnsi="Times New Roman" w:cs="Times New Roman"/>
          <w:color w:val="263238"/>
          <w:sz w:val="28"/>
          <w:szCs w:val="21"/>
          <w:vertAlign w:val="superscript"/>
          <w:lang w:eastAsia="ru-RU"/>
        </w:rPr>
        <w:t>крепко сплоченная армия советских детей»</w:t>
      </w:r>
      <w:r w:rsidRPr="007575A1">
        <w:rPr>
          <w:rFonts w:ascii="Times New Roman" w:eastAsia="Times New Roman" w:hAnsi="Times New Roman" w:cs="Times New Roman"/>
          <w:color w:val="263238"/>
          <w:sz w:val="40"/>
          <w:szCs w:val="28"/>
          <w:lang w:eastAsia="ru-RU"/>
        </w:rPr>
        <w:br/>
      </w:r>
      <w:r w:rsidRPr="007575A1">
        <w:rPr>
          <w:rFonts w:ascii="Times New Roman" w:eastAsia="Times New Roman" w:hAnsi="Times New Roman" w:cs="Times New Roman"/>
          <w:color w:val="263238"/>
          <w:sz w:val="28"/>
          <w:szCs w:val="21"/>
          <w:vertAlign w:val="superscript"/>
          <w:lang w:eastAsia="ru-RU"/>
        </w:rPr>
        <w:t>Корней Чуковский, «Дети и война»,1942 г.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В военное время значение театра санитарного просвещения приобрело особое значение. Возникла необходимость в более доходчивых и эмоциональных формах массовой санитарной агитации и пропаганды для повышения санитарной грамотности населения. Важной задачей санитарного просвещения было создание новых театральных детских коллективов для исполнения санитарно-просветительного репертуара.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Традиции использования театральных форм в санитарно-просветительной работе среди населения берут начало с 1929 года, когда первый основатель и директор Московского областного института санитарной культуры Софья Николаевна Волконская организовала театр санитарной культуры.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В 1937 году Институт санитарного просвещения возглавила Екатерина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Гордеевна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 Карманова, которая продолжила традиции своей предшественницы.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В годы Великой Отечественной войны театр являлся одной из форм санитарного просвещения.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 </w:t>
      </w: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этот период перед органами здравоохранения в области санитарного просвещения встали новые задачи по предупреждению и ликвидации эпидемических заболеваний, подготовке населения к санитарной обороне, по санитарной подготовке войсковых частей, санитарно-культурному обслуживанию эвакогоспиталей.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В ноябре 1941 года в Москве был создан Центральный театр санитарного просвещения.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В приказе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Наркомздрава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 СССР от 12 ноября 1941 года, определившем задачи санитарного просвещения во время войны, была отмечена необходимость наступательного характера санитарной агитации и пропаганды. В связи с этим были пересмотрены методы и формы работы санитарного просвещения.</w:t>
      </w:r>
    </w:p>
    <w:p w:rsidR="007575A1" w:rsidRPr="007575A1" w:rsidRDefault="007575A1" w:rsidP="007575A1">
      <w:pPr>
        <w:spacing w:before="300" w:after="4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Согласно приказу Наркома здравоохранения СССР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Г.А.Митерева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в мае 1942 года был организован театр малых форм, в задачу которого входили широкая популяризация санитарно-оборонительных, противоэпидемических и общегигиенических знаний и вопросов охраны здоровья детей.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lastRenderedPageBreak/>
        <w:t>Основная задача театра заключалась в отражении в его деятельности самых главных и значимых проблем охраны здоровья населения.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Театр санитарного просвещения в те годы состоял из двух групп. Одна из них показывала репертуар для взрослого населения страны. Выступления были на фронте, в прифронтовой полосе, в районах, освобожденных от немецких захватчиков, госпиталях. Состояла она из профессиональных актеров.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Для аудитории юных зрителей была в мае 1942 года создана детская театральная группа театра санитарного просвещения. В ее состав входило около 30 московских школьников от 8 до 15 лет, которые проходили серьезный отбор. Выбирали ребят со сценическими данными, хорошим голосом и музыкальным слухом. Спектакли детской группы были рассчитаны на зрителей всех возрастов. Всего за два года детская группа дала 219 спектаклей, в том числе 101 - в госпиталях.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Дети давали спектакли на детских площадках, в парках культуры и отдыха, в Центральном лектории для школьников при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Наркомпросе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 РСФСР и в госпиталях столицы.</w:t>
      </w:r>
    </w:p>
    <w:p w:rsidR="007575A1" w:rsidRPr="007575A1" w:rsidRDefault="007575A1" w:rsidP="007575A1">
      <w:pPr>
        <w:spacing w:before="300" w:after="4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Детский репертуар отличался занимательностью и динамичностью. Юные артисты заряжали слушателей своей энергетикой и непосредственностью. Дети постоянно находятся в движении, и взрослым, благодаря такому эмоциональному воздействию, возможно лучше понять и познакомиться с темой спектакля.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Детские спектакли были посвящены вопросам личной гигиены, прививкам, физической культуре, профилактике сыпного тифа и желудочно-кишечных заболеваний.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3486150" cy="2324100"/>
            <wp:effectExtent l="0" t="0" r="0" b="0"/>
            <wp:docPr id="4" name="Рисунок 4" descr="https://cgon.rospotrebnadzor.ru/upload/medialibrary/23e/j6plxg8p3dejnrzpw23mvj38f89b1yn3/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medialibrary/23e/j6plxg8p3dejnrzpw23mvj38f89b1yn3/content-im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1"/>
          <w:szCs w:val="21"/>
          <w:vertAlign w:val="superscript"/>
          <w:lang w:eastAsia="ru-RU"/>
        </w:rPr>
        <w:t>Коллектив детской группы театра санитарного просвещения (из архива РГАНТД. ф 178.)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lastRenderedPageBreak/>
        <w:t>Институт санитарного просвещения обеспечивал детские театральные коллективы репертуаром для выступлений. Тематика репертуара театров санитарного просвещения широко обсуждалась на советах и конференциях, списки пьес рассматривались репертуарной комиссией института и только потом утверждались, и рассылались на места.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С этой целью выпускались сборники санитарно-просветительного репертуара с приложением методических указаний по использованию театральных форм в целях санитарной агитации и пропаганды.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Основной репертуар детской театральной группы постоянно расширялся. Детская группа театра работала под руководством квалифицированных режиссеров. В репертуар входили пьесы, комедии, эстрадные номера, скетчи, художественное чтение.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Вот несколько примеров художественных выступлений:</w:t>
      </w:r>
    </w:p>
    <w:p w:rsidR="007575A1" w:rsidRPr="007575A1" w:rsidRDefault="007575A1" w:rsidP="007575A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пьеса-сказка о борьбе с грызунами Ю.Г.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Доброленской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«Хитрый кот - вот-так-вот»;</w:t>
      </w:r>
    </w:p>
    <w:p w:rsidR="007575A1" w:rsidRPr="007575A1" w:rsidRDefault="007575A1" w:rsidP="007575A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пьеса о профилактике желудочно-кишечных заболеваний М.И.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Сизовой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«Не ожидали»;</w:t>
      </w:r>
    </w:p>
    <w:p w:rsidR="007575A1" w:rsidRPr="007575A1" w:rsidRDefault="007575A1" w:rsidP="007575A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сценка о бережном отношении к игрушкам и личной гигиене Л.В. Некрасовой «Сон в зимнюю ночь»;</w:t>
      </w:r>
    </w:p>
    <w:p w:rsidR="007575A1" w:rsidRPr="007575A1" w:rsidRDefault="007575A1" w:rsidP="007575A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пьеса о санитарной работе тимуровцев Ю.Г.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Доброленской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«Миша Мушкетер».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715000" cy="3228975"/>
            <wp:effectExtent l="0" t="0" r="0" b="9525"/>
            <wp:docPr id="3" name="Рисунок 3" descr="https://cgon.rospotrebnadzor.ru/upload/medialibrary/f4c/zfyjr03bk6bz1uuqjz6h5o6782as1zwv/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gon.rospotrebnadzor.ru/upload/medialibrary/f4c/zfyjr03bk6bz1uuqjz6h5o6782as1zwv/content-im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1"/>
          <w:szCs w:val="21"/>
          <w:vertAlign w:val="superscript"/>
          <w:lang w:eastAsia="ru-RU"/>
        </w:rPr>
        <w:t>«Санитарные частушки» на концерт в эвакогоспитале (из архива РГАНТД. ф 178. Оп.5. Д.109. Л.13.)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>
            <wp:extent cx="5715000" cy="3619500"/>
            <wp:effectExtent l="0" t="0" r="0" b="0"/>
            <wp:docPr id="2" name="Рисунок 2" descr="https://cgon.rospotrebnadzor.ru/upload/medialibrary/0e0/mcys45zongc18e4sk32je5wngi860r7o/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gon.rospotrebnadzor.ru/upload/medialibrary/0e0/mcys45zongc18e4sk32je5wngi860r7o/content-im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1"/>
          <w:szCs w:val="21"/>
          <w:vertAlign w:val="superscript"/>
          <w:lang w:eastAsia="ru-RU"/>
        </w:rPr>
        <w:t xml:space="preserve">Сцена из пьесы Ю.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1"/>
          <w:szCs w:val="21"/>
          <w:vertAlign w:val="superscript"/>
          <w:lang w:eastAsia="ru-RU"/>
        </w:rPr>
        <w:t>Доброленской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1"/>
          <w:szCs w:val="21"/>
          <w:vertAlign w:val="superscript"/>
          <w:lang w:eastAsia="ru-RU"/>
        </w:rPr>
        <w:t> «Хитрый кот - вот-так-вот» (из архива РГАНТД. ф 178. Оп.5. Д.109. Л.2.)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В апреле 1945 года супруга премьер-министра Великобритании Уинстона Черчилля </w:t>
      </w:r>
      <w:proofErr w:type="spellStart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Клементина</w:t>
      </w:r>
      <w:proofErr w:type="spellEnd"/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 xml:space="preserve"> во время своего визита в Москву посетила спектакль театра Института санитарного просвещения. Она написала письмо-обращение к детям, в котором поблагодарила их за спектакль и врученные ей подарки.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715000" cy="4200525"/>
            <wp:effectExtent l="0" t="0" r="0" b="9525"/>
            <wp:docPr id="1" name="Рисунок 1" descr="https://cgon.rospotrebnadzor.ru/upload/medialibrary/bcf/csyy7fd1a4ykcswgau69kfen4trb6ylc/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gon.rospotrebnadzor.ru/upload/medialibrary/bcf/csyy7fd1a4ykcswgau69kfen4trb6ylc/content-im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lastRenderedPageBreak/>
        <w:t>В 1947 году театр Центрального института санитарного просвещения, так же, как и детский театр, были ликвидированы. Этого было связано с отсутствием соответствующего репертуара и возможности создания новых пьес.</w:t>
      </w:r>
    </w:p>
    <w:p w:rsidR="007575A1" w:rsidRPr="007575A1" w:rsidRDefault="007575A1" w:rsidP="007575A1">
      <w:pPr>
        <w:spacing w:before="300" w:after="4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Работа, которая проводилась детьми театра за все время существования (1942-1947 гг.) неоценима. За период с 1942 по 1945 годы театр показал свыше 400 спектаклей, которые посмотрели более 150 тысяч человек.</w:t>
      </w:r>
    </w:p>
    <w:p w:rsidR="007575A1" w:rsidRPr="007575A1" w:rsidRDefault="007575A1" w:rsidP="007575A1">
      <w:pPr>
        <w:shd w:val="clear" w:color="auto" w:fill="FFFFFF"/>
        <w:spacing w:after="150" w:line="420" w:lineRule="atLeast"/>
        <w:ind w:firstLine="567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7575A1">
        <w:rPr>
          <w:rFonts w:ascii="Times New Roman" w:eastAsia="Times New Roman" w:hAnsi="Times New Roman" w:cs="Times New Roman"/>
          <w:color w:val="263238"/>
          <w:sz w:val="28"/>
          <w:szCs w:val="28"/>
          <w:shd w:val="clear" w:color="auto" w:fill="FFFFFF"/>
          <w:lang w:eastAsia="ru-RU"/>
        </w:rPr>
        <w:t>Помимо учебы, обязанностью юных актеров были работа в театре, участие в концертах, активная помощь новым театральным коллективам. Они работали наравне со взрослыми и понимали, насколько в условиях военного времени это было важно. Ведь это был вклад в общую Победу над врагом!</w:t>
      </w:r>
    </w:p>
    <w:p w:rsidR="00D924A0" w:rsidRPr="001D46DC" w:rsidRDefault="00FB6FEC" w:rsidP="00FB6FEC">
      <w:pPr>
        <w:shd w:val="clear" w:color="auto" w:fill="FFFFFF"/>
        <w:spacing w:before="240" w:after="240" w:line="420" w:lineRule="atLeast"/>
        <w:jc w:val="both"/>
        <w:rPr>
          <w:b/>
          <w:i/>
          <w:sz w:val="26"/>
          <w:szCs w:val="26"/>
          <w:u w:val="single"/>
        </w:rPr>
      </w:pPr>
      <w:r w:rsidRPr="00FB6FE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</w:t>
      </w:r>
      <w:r w:rsidR="000D5228">
        <w:br/>
      </w:r>
    </w:p>
    <w:p w:rsidR="00703371" w:rsidRPr="00FB6FEC" w:rsidRDefault="000566D2" w:rsidP="006C6C96">
      <w:pPr>
        <w:pStyle w:val="a3"/>
        <w:jc w:val="right"/>
        <w:rPr>
          <w:sz w:val="18"/>
          <w:szCs w:val="22"/>
        </w:rPr>
      </w:pPr>
      <w:r w:rsidRPr="00FB6FEC">
        <w:rPr>
          <w:sz w:val="18"/>
          <w:szCs w:val="22"/>
        </w:rPr>
        <w:t xml:space="preserve">(По материалам, размещенным </w:t>
      </w:r>
      <w:r w:rsidR="00313E3A" w:rsidRPr="00FB6FEC">
        <w:rPr>
          <w:sz w:val="18"/>
          <w:szCs w:val="22"/>
        </w:rPr>
        <w:t>https://cgon.rospotrebnadzor.ru/</w:t>
      </w:r>
      <w:r w:rsidRPr="00FB6FEC">
        <w:rPr>
          <w:sz w:val="18"/>
          <w:szCs w:val="22"/>
        </w:rPr>
        <w:t>)</w:t>
      </w:r>
    </w:p>
    <w:p w:rsidR="000566D2" w:rsidRPr="00FB6FEC" w:rsidRDefault="000566D2" w:rsidP="0091687D">
      <w:pPr>
        <w:keepLines/>
        <w:jc w:val="right"/>
        <w:rPr>
          <w:rFonts w:ascii="Times New Roman" w:hAnsi="Times New Roman" w:cs="Times New Roman"/>
          <w:sz w:val="18"/>
          <w:szCs w:val="24"/>
        </w:rPr>
      </w:pPr>
      <w:r w:rsidRPr="00FB6FEC">
        <w:rPr>
          <w:rFonts w:ascii="Times New Roman" w:hAnsi="Times New Roman" w:cs="Times New Roman"/>
          <w:sz w:val="18"/>
          <w:szCs w:val="24"/>
        </w:rPr>
        <w:t>Статью подготовила старший специалист 1 разряда Ногинского территориального отдела</w:t>
      </w:r>
      <w:r w:rsidR="00DD6820" w:rsidRPr="00FB6FEC">
        <w:rPr>
          <w:rFonts w:ascii="Times New Roman" w:hAnsi="Times New Roman" w:cs="Times New Roman"/>
          <w:sz w:val="18"/>
          <w:szCs w:val="24"/>
        </w:rPr>
        <w:t xml:space="preserve"> </w:t>
      </w:r>
      <w:r w:rsidRPr="00FB6FEC">
        <w:rPr>
          <w:rFonts w:ascii="Times New Roman" w:hAnsi="Times New Roman" w:cs="Times New Roman"/>
          <w:sz w:val="18"/>
          <w:szCs w:val="24"/>
        </w:rPr>
        <w:t xml:space="preserve">Управления Роспотребнадзора по Московской </w:t>
      </w:r>
      <w:r w:rsidR="001D46DC" w:rsidRPr="00FB6FEC">
        <w:rPr>
          <w:rFonts w:ascii="Times New Roman" w:hAnsi="Times New Roman" w:cs="Times New Roman"/>
          <w:sz w:val="18"/>
          <w:szCs w:val="24"/>
        </w:rPr>
        <w:t xml:space="preserve">области </w:t>
      </w:r>
      <w:proofErr w:type="spellStart"/>
      <w:r w:rsidR="001D46DC" w:rsidRPr="00FB6FEC">
        <w:rPr>
          <w:rFonts w:ascii="Times New Roman" w:hAnsi="Times New Roman" w:cs="Times New Roman"/>
          <w:sz w:val="18"/>
          <w:szCs w:val="24"/>
        </w:rPr>
        <w:t>Безгина</w:t>
      </w:r>
      <w:proofErr w:type="spellEnd"/>
      <w:r w:rsidRPr="00FB6FEC">
        <w:rPr>
          <w:rFonts w:ascii="Times New Roman" w:hAnsi="Times New Roman" w:cs="Times New Roman"/>
          <w:sz w:val="18"/>
          <w:szCs w:val="24"/>
        </w:rPr>
        <w:t xml:space="preserve"> Татьяна Сергеевна</w:t>
      </w:r>
    </w:p>
    <w:sectPr w:rsidR="000566D2" w:rsidRPr="00FB6FEC" w:rsidSect="00FB77EF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A5819"/>
    <w:multiLevelType w:val="multilevel"/>
    <w:tmpl w:val="10A0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583DEA"/>
    <w:multiLevelType w:val="hybridMultilevel"/>
    <w:tmpl w:val="18D033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4E17C9E"/>
    <w:multiLevelType w:val="multilevel"/>
    <w:tmpl w:val="277C0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4729F7"/>
    <w:multiLevelType w:val="hybridMultilevel"/>
    <w:tmpl w:val="0B38D1AA"/>
    <w:lvl w:ilvl="0" w:tplc="2744E71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30C84"/>
    <w:multiLevelType w:val="hybridMultilevel"/>
    <w:tmpl w:val="97CAD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82513"/>
    <w:multiLevelType w:val="multilevel"/>
    <w:tmpl w:val="2324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FD0CB5"/>
    <w:multiLevelType w:val="multilevel"/>
    <w:tmpl w:val="3D8C7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067E06"/>
    <w:multiLevelType w:val="multilevel"/>
    <w:tmpl w:val="E6E8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DA7170"/>
    <w:multiLevelType w:val="hybridMultilevel"/>
    <w:tmpl w:val="3E0A63C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10B3E93"/>
    <w:multiLevelType w:val="multilevel"/>
    <w:tmpl w:val="B9D4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696B5F"/>
    <w:multiLevelType w:val="multilevel"/>
    <w:tmpl w:val="CFCC7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0D2912"/>
    <w:multiLevelType w:val="multilevel"/>
    <w:tmpl w:val="9910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1"/>
  </w:num>
  <w:num w:numId="5">
    <w:abstractNumId w:val="1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6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73"/>
    <w:rsid w:val="000045CA"/>
    <w:rsid w:val="000275F4"/>
    <w:rsid w:val="000566D2"/>
    <w:rsid w:val="000D5228"/>
    <w:rsid w:val="000F246B"/>
    <w:rsid w:val="00146788"/>
    <w:rsid w:val="001A24C8"/>
    <w:rsid w:val="001D46DC"/>
    <w:rsid w:val="0023792A"/>
    <w:rsid w:val="00274DD1"/>
    <w:rsid w:val="002A2445"/>
    <w:rsid w:val="002B3C28"/>
    <w:rsid w:val="00304B66"/>
    <w:rsid w:val="003051BA"/>
    <w:rsid w:val="00313E3A"/>
    <w:rsid w:val="0032664E"/>
    <w:rsid w:val="0036447C"/>
    <w:rsid w:val="00383CC0"/>
    <w:rsid w:val="00393763"/>
    <w:rsid w:val="00397A73"/>
    <w:rsid w:val="00412970"/>
    <w:rsid w:val="00431907"/>
    <w:rsid w:val="00435E95"/>
    <w:rsid w:val="00473D8F"/>
    <w:rsid w:val="004B74C3"/>
    <w:rsid w:val="004C0761"/>
    <w:rsid w:val="00637CED"/>
    <w:rsid w:val="00645A82"/>
    <w:rsid w:val="0065410D"/>
    <w:rsid w:val="0068434F"/>
    <w:rsid w:val="006B54E4"/>
    <w:rsid w:val="006C0624"/>
    <w:rsid w:val="006C6C96"/>
    <w:rsid w:val="006D0371"/>
    <w:rsid w:val="006F001C"/>
    <w:rsid w:val="00703371"/>
    <w:rsid w:val="007575A1"/>
    <w:rsid w:val="00774441"/>
    <w:rsid w:val="007750CD"/>
    <w:rsid w:val="007E6E11"/>
    <w:rsid w:val="007F3321"/>
    <w:rsid w:val="00806463"/>
    <w:rsid w:val="0084547A"/>
    <w:rsid w:val="00884442"/>
    <w:rsid w:val="0090343F"/>
    <w:rsid w:val="0091687D"/>
    <w:rsid w:val="00992F1F"/>
    <w:rsid w:val="00AB7661"/>
    <w:rsid w:val="00B4425E"/>
    <w:rsid w:val="00B717CE"/>
    <w:rsid w:val="00BA083E"/>
    <w:rsid w:val="00C528CA"/>
    <w:rsid w:val="00C55925"/>
    <w:rsid w:val="00C82738"/>
    <w:rsid w:val="00CB31E7"/>
    <w:rsid w:val="00D2792B"/>
    <w:rsid w:val="00D339A9"/>
    <w:rsid w:val="00D441F3"/>
    <w:rsid w:val="00D644A6"/>
    <w:rsid w:val="00D900AF"/>
    <w:rsid w:val="00D924A0"/>
    <w:rsid w:val="00D96180"/>
    <w:rsid w:val="00DD6820"/>
    <w:rsid w:val="00E05773"/>
    <w:rsid w:val="00E4476C"/>
    <w:rsid w:val="00E540A9"/>
    <w:rsid w:val="00E77DC3"/>
    <w:rsid w:val="00EA7781"/>
    <w:rsid w:val="00EC2600"/>
    <w:rsid w:val="00ED6A95"/>
    <w:rsid w:val="00F41B60"/>
    <w:rsid w:val="00F750E2"/>
    <w:rsid w:val="00F8263B"/>
    <w:rsid w:val="00FB3BAF"/>
    <w:rsid w:val="00FB6FEC"/>
    <w:rsid w:val="00FB77EF"/>
    <w:rsid w:val="00FC4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24B70"/>
  <w15:docId w15:val="{CEBD4111-3DEC-4F36-AAFF-D725E32F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907"/>
  </w:style>
  <w:style w:type="paragraph" w:styleId="1">
    <w:name w:val="heading 1"/>
    <w:basedOn w:val="a"/>
    <w:link w:val="10"/>
    <w:uiPriority w:val="9"/>
    <w:qFormat/>
    <w:rsid w:val="00D924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F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C96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05773"/>
  </w:style>
  <w:style w:type="character" w:styleId="a4">
    <w:name w:val="Hyperlink"/>
    <w:basedOn w:val="a0"/>
    <w:uiPriority w:val="99"/>
    <w:unhideWhenUsed/>
    <w:rsid w:val="00E057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3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24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D924A0"/>
    <w:pPr>
      <w:spacing w:after="0" w:line="240" w:lineRule="auto"/>
    </w:pPr>
  </w:style>
  <w:style w:type="character" w:styleId="a8">
    <w:name w:val="Strong"/>
    <w:basedOn w:val="a0"/>
    <w:uiPriority w:val="22"/>
    <w:qFormat/>
    <w:rsid w:val="00383CC0"/>
    <w:rPr>
      <w:b/>
      <w:bCs/>
    </w:rPr>
  </w:style>
  <w:style w:type="paragraph" w:customStyle="1" w:styleId="paternlightgreen">
    <w:name w:val="patern_light_green"/>
    <w:basedOn w:val="a"/>
    <w:rsid w:val="0031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6F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9A3A7-7967-4133-BD22-7C04F6036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Безгины</dc:creator>
  <cp:keywords/>
  <dc:description/>
  <cp:lastModifiedBy>RPN_User1</cp:lastModifiedBy>
  <cp:revision>2</cp:revision>
  <cp:lastPrinted>2025-04-15T08:46:00Z</cp:lastPrinted>
  <dcterms:created xsi:type="dcterms:W3CDTF">2025-04-24T08:52:00Z</dcterms:created>
  <dcterms:modified xsi:type="dcterms:W3CDTF">2025-04-24T08:52:00Z</dcterms:modified>
</cp:coreProperties>
</file>