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663B2A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</w:t>
      </w:r>
      <w:r w:rsidR="00A9576C">
        <w:rPr>
          <w:u w:val="single"/>
        </w:rPr>
        <w:t>16.03.2023</w:t>
      </w:r>
      <w:r>
        <w:t>___ № ____</w:t>
      </w:r>
      <w:r w:rsidR="00A9576C">
        <w:rPr>
          <w:u w:val="single"/>
        </w:rPr>
        <w:t>302/3</w:t>
      </w:r>
      <w:r>
        <w:t>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7279D2" w:rsidRPr="007279D2" w:rsidRDefault="00CD65FE" w:rsidP="007279D2">
      <w:pPr>
        <w:spacing w:line="240" w:lineRule="exact"/>
        <w:ind w:firstLine="709"/>
        <w:jc w:val="center"/>
        <w:rPr>
          <w:rFonts w:cs="Times New Roman"/>
          <w:b/>
        </w:rPr>
      </w:pPr>
      <w:r w:rsidRPr="00CD65FE">
        <w:rPr>
          <w:rStyle w:val="a7"/>
          <w:rFonts w:cs="Times New Roman"/>
          <w:b w:val="0"/>
        </w:rPr>
        <w:t xml:space="preserve">О назначении проведения Всероссийского голосования по общественным территориям, подлежащим благоустройству в первоочередном порядке, на портале za.gorodsreda.ru, на территории городского округа </w:t>
      </w:r>
      <w:r>
        <w:rPr>
          <w:rStyle w:val="a7"/>
          <w:rFonts w:cs="Times New Roman"/>
          <w:b w:val="0"/>
        </w:rPr>
        <w:t xml:space="preserve">Электросталь </w:t>
      </w:r>
      <w:r w:rsidRPr="00CD65FE">
        <w:rPr>
          <w:rStyle w:val="a7"/>
          <w:rFonts w:cs="Times New Roman"/>
          <w:b w:val="0"/>
        </w:rPr>
        <w:t>Московской области</w:t>
      </w:r>
      <w:r w:rsidR="007279D2" w:rsidRPr="007279D2">
        <w:rPr>
          <w:rStyle w:val="a7"/>
          <w:rFonts w:cs="Times New Roman"/>
          <w:b w:val="0"/>
        </w:rPr>
        <w:t xml:space="preserve"> </w:t>
      </w:r>
    </w:p>
    <w:p w:rsidR="007279D2" w:rsidRDefault="007279D2" w:rsidP="007279D2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51DB" w:rsidRPr="007279D2" w:rsidRDefault="00FA51DB" w:rsidP="007279D2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7279D2" w:rsidRPr="007279D2" w:rsidRDefault="00CD65FE" w:rsidP="007279D2">
      <w:pPr>
        <w:shd w:val="clear" w:color="auto" w:fill="FFFFFF"/>
        <w:ind w:firstLine="709"/>
        <w:jc w:val="both"/>
        <w:rPr>
          <w:rFonts w:cs="Times New Roman"/>
        </w:rPr>
      </w:pPr>
      <w:r w:rsidRPr="00CD65FE">
        <w:rPr>
          <w:rFonts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7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30.12.2017 N 1710 «Об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Федерации», в целях создания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принимающих участие в решении вопросов развития городской среды, предусмотренного паспортом регионального проекта Московской области «Формирование комфортной городской среды (Московская область)», утверждённым Губернатором Московской области А.Ю. Воробьёвым в системе ГИИС «Электронный бюджет»</w:t>
      </w:r>
      <w:r w:rsidR="007279D2" w:rsidRPr="007279D2">
        <w:rPr>
          <w:rFonts w:cs="Times New Roman"/>
        </w:rPr>
        <w:t xml:space="preserve">, </w:t>
      </w:r>
      <w:r w:rsidR="005A0B55">
        <w:t xml:space="preserve">Администрация городского округа Электросталь Московской области  </w:t>
      </w:r>
      <w:r w:rsidR="005A0B55">
        <w:rPr>
          <w:noProof/>
        </w:rPr>
        <w:t>ПОСТАНОВЛЯЕТ:</w:t>
      </w:r>
    </w:p>
    <w:p w:rsidR="00CD65FE" w:rsidRDefault="00CD65FE" w:rsidP="00CD65FE">
      <w:pPr>
        <w:numPr>
          <w:ilvl w:val="0"/>
          <w:numId w:val="1"/>
        </w:numPr>
        <w:tabs>
          <w:tab w:val="left" w:pos="1080"/>
        </w:tabs>
        <w:suppressAutoHyphens/>
        <w:ind w:left="0" w:firstLine="680"/>
        <w:jc w:val="both"/>
        <w:rPr>
          <w:rFonts w:cs="Times New Roman"/>
        </w:rPr>
      </w:pPr>
      <w:r w:rsidRPr="00CD65FE">
        <w:rPr>
          <w:rFonts w:cs="Times New Roman"/>
        </w:rPr>
        <w:t>Провести рейтинговое голосование по выбору общественных территорий, подлежащих благоустройству в первоочередном порядке в 2024 году, в срок с 15.04.2023 по 31.05.2023 года посредством единого Портала обратной связи (ПОС) и Федерального портала za.gorodsreda.ru (далее – портал za.gorodsreda.ru</w:t>
      </w:r>
      <w:r>
        <w:rPr>
          <w:rFonts w:cs="Times New Roman"/>
        </w:rPr>
        <w:t>)</w:t>
      </w:r>
      <w:r w:rsidRPr="00CD65FE">
        <w:rPr>
          <w:rFonts w:cs="Times New Roman"/>
        </w:rPr>
        <w:t>.</w:t>
      </w:r>
    </w:p>
    <w:p w:rsidR="00CD65FE" w:rsidRDefault="00CD65FE" w:rsidP="00BB743E">
      <w:pPr>
        <w:pStyle w:val="ae"/>
        <w:numPr>
          <w:ilvl w:val="0"/>
          <w:numId w:val="1"/>
        </w:numPr>
        <w:ind w:left="0" w:firstLine="709"/>
        <w:jc w:val="both"/>
      </w:pPr>
      <w:r w:rsidRPr="00804FF6">
        <w:t xml:space="preserve">Утвердить </w:t>
      </w:r>
      <w:r w:rsidR="00D378D2">
        <w:t>перечень общественных территорий</w:t>
      </w:r>
      <w:r w:rsidRPr="00804FF6">
        <w:t xml:space="preserve"> для участия </w:t>
      </w:r>
      <w:r w:rsidR="00704601">
        <w:t xml:space="preserve">в </w:t>
      </w:r>
      <w:r w:rsidRPr="00804FF6">
        <w:t xml:space="preserve">голосовании на портале </w:t>
      </w:r>
      <w:proofErr w:type="spellStart"/>
      <w:r w:rsidRPr="00CD65FE">
        <w:rPr>
          <w:lang w:val="en-US"/>
        </w:rPr>
        <w:t>za</w:t>
      </w:r>
      <w:proofErr w:type="spellEnd"/>
      <w:r w:rsidRPr="00804FF6">
        <w:t>.</w:t>
      </w:r>
      <w:proofErr w:type="spellStart"/>
      <w:r w:rsidRPr="00CD65FE">
        <w:rPr>
          <w:lang w:val="en-US"/>
        </w:rPr>
        <w:t>gorodsreda</w:t>
      </w:r>
      <w:proofErr w:type="spellEnd"/>
      <w:r w:rsidRPr="00804FF6">
        <w:t>.</w:t>
      </w:r>
      <w:proofErr w:type="spellStart"/>
      <w:r w:rsidRPr="00CD65FE">
        <w:rPr>
          <w:lang w:val="en-US"/>
        </w:rPr>
        <w:t>ru</w:t>
      </w:r>
      <w:proofErr w:type="spellEnd"/>
      <w:r w:rsidRPr="00804FF6">
        <w:t xml:space="preserve"> в 2023 году:</w:t>
      </w:r>
    </w:p>
    <w:p w:rsidR="00CD65FE" w:rsidRDefault="00704601" w:rsidP="00CD65FE">
      <w:pPr>
        <w:pStyle w:val="ae"/>
        <w:ind w:left="360"/>
        <w:jc w:val="both"/>
      </w:pPr>
      <w:r>
        <w:t>2.</w:t>
      </w:r>
      <w:r w:rsidR="00CD65FE">
        <w:t xml:space="preserve">1. </w:t>
      </w:r>
      <w:r w:rsidR="00F22BFF">
        <w:t>Сквер у СДК «Елизаветино» по адресу: г.о. Электросталь, пос. Елизаветино, ул. Центральная, д. 29А.</w:t>
      </w:r>
    </w:p>
    <w:p w:rsidR="00F22BFF" w:rsidRDefault="00704601" w:rsidP="00CD65FE">
      <w:pPr>
        <w:pStyle w:val="ae"/>
        <w:ind w:left="360"/>
        <w:jc w:val="both"/>
      </w:pPr>
      <w:r>
        <w:t>2.</w:t>
      </w:r>
      <w:r w:rsidR="00F22BFF">
        <w:t>2. Сквер по ул. Тевосяна от ул. Мира до ул. Пионерской.</w:t>
      </w:r>
    </w:p>
    <w:p w:rsidR="00F22BFF" w:rsidRDefault="00704601" w:rsidP="00CD65FE">
      <w:pPr>
        <w:pStyle w:val="ae"/>
        <w:ind w:left="360"/>
        <w:jc w:val="both"/>
      </w:pPr>
      <w:r>
        <w:t>2.</w:t>
      </w:r>
      <w:r w:rsidR="00F22BFF">
        <w:t>3. Сквер по пр-ту Ленина, перед домом №06.</w:t>
      </w:r>
    </w:p>
    <w:p w:rsidR="00F22BFF" w:rsidRDefault="00704601" w:rsidP="00CD65FE">
      <w:pPr>
        <w:pStyle w:val="ae"/>
        <w:ind w:left="360"/>
        <w:jc w:val="both"/>
      </w:pPr>
      <w:r>
        <w:t>2.</w:t>
      </w:r>
      <w:r w:rsidR="00F22BFF">
        <w:t>4. Сквер у ТЦ «Центральный» по адресу: г. Электросталь, ул. Карла Маркса, д. 30А.</w:t>
      </w:r>
    </w:p>
    <w:p w:rsidR="00F22BFF" w:rsidRDefault="00704601" w:rsidP="00CD65FE">
      <w:pPr>
        <w:pStyle w:val="ae"/>
        <w:ind w:left="360"/>
        <w:jc w:val="both"/>
      </w:pPr>
      <w:r>
        <w:t>2.</w:t>
      </w:r>
      <w:r w:rsidR="00F22BFF">
        <w:t>5. Сквер «Защитникам неба» у стадиона «Авангард» по адресу: г. Электросталь, Авангардный пр-д, д. 3.</w:t>
      </w:r>
    </w:p>
    <w:p w:rsidR="00F22BFF" w:rsidRPr="00804FF6" w:rsidRDefault="00704601" w:rsidP="00CD65FE">
      <w:pPr>
        <w:pStyle w:val="ae"/>
        <w:ind w:left="360"/>
        <w:jc w:val="both"/>
      </w:pPr>
      <w:r>
        <w:t>2.</w:t>
      </w:r>
      <w:r w:rsidR="00F22BFF">
        <w:t xml:space="preserve">6. </w:t>
      </w:r>
      <w:r w:rsidR="00BB743E" w:rsidRPr="00BB743E">
        <w:t>Сквер по ул. Спортивной в районе дома №43А</w:t>
      </w:r>
    </w:p>
    <w:p w:rsidR="00BB743E" w:rsidRDefault="00BB743E" w:rsidP="00BB743E">
      <w:pPr>
        <w:ind w:firstLine="709"/>
        <w:jc w:val="both"/>
      </w:pPr>
      <w:r>
        <w:t xml:space="preserve">3. Утвердить порядок проведения голосования по общественным территориям на портале </w:t>
      </w:r>
      <w:r w:rsidRPr="00466A92">
        <w:t>za.gorodsreda.ru</w:t>
      </w:r>
      <w:r>
        <w:t>:</w:t>
      </w:r>
    </w:p>
    <w:p w:rsidR="00BB743E" w:rsidRDefault="00BB743E" w:rsidP="00BB743E">
      <w:pPr>
        <w:ind w:firstLine="709"/>
        <w:jc w:val="both"/>
      </w:pPr>
      <w:r>
        <w:lastRenderedPageBreak/>
        <w:t>3.1. В голосовании по общественным территориям могут принимать участие граждане Российской Федерации, имеющие документ, удостоверяющий личность в установленном законодательством Российской Федерации порядке.</w:t>
      </w:r>
    </w:p>
    <w:p w:rsidR="00BB743E" w:rsidRDefault="00BB743E" w:rsidP="00BB743E">
      <w:pPr>
        <w:ind w:firstLine="709"/>
        <w:jc w:val="both"/>
      </w:pPr>
      <w:r>
        <w:t xml:space="preserve">3.2. Регистрация (идентификация) участников голосования на портале </w:t>
      </w:r>
      <w:proofErr w:type="spellStart"/>
      <w:r>
        <w:rPr>
          <w:lang w:val="en-US"/>
        </w:rPr>
        <w:t>za</w:t>
      </w:r>
      <w:proofErr w:type="spellEnd"/>
      <w:r w:rsidRPr="00466A92">
        <w:t>.</w:t>
      </w:r>
      <w:proofErr w:type="spellStart"/>
      <w:r>
        <w:rPr>
          <w:lang w:val="en-US"/>
        </w:rPr>
        <w:t>gorodsreda</w:t>
      </w:r>
      <w:proofErr w:type="spellEnd"/>
      <w:r w:rsidRPr="00466A92">
        <w:t>.</w:t>
      </w:r>
      <w:proofErr w:type="spellStart"/>
      <w:r>
        <w:rPr>
          <w:lang w:val="en-US"/>
        </w:rPr>
        <w:t>ru</w:t>
      </w:r>
      <w:proofErr w:type="spellEnd"/>
      <w:r>
        <w:t xml:space="preserve"> осуществляется с учетом прохождения регистрации через учетную запись в Единой системе идентификации и аутентификации (ЕСИА), либо посредством портала государственных и муниципальных услуг.</w:t>
      </w:r>
    </w:p>
    <w:p w:rsidR="00BB743E" w:rsidRDefault="00BB743E" w:rsidP="00BB743E">
      <w:pPr>
        <w:ind w:firstLine="709"/>
        <w:jc w:val="both"/>
      </w:pPr>
      <w:r>
        <w:t>3.3. При проведении голосования участникам голосования по общественным территориям предоставляется возможность:</w:t>
      </w:r>
    </w:p>
    <w:p w:rsidR="00BB743E" w:rsidRDefault="00704601" w:rsidP="00BB743E">
      <w:pPr>
        <w:ind w:firstLine="709"/>
        <w:jc w:val="both"/>
      </w:pPr>
      <w:r>
        <w:t xml:space="preserve">- </w:t>
      </w:r>
      <w:r w:rsidR="00BB743E">
        <w:t>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 с возможностью выбора не более одной общественной территории;</w:t>
      </w:r>
    </w:p>
    <w:p w:rsidR="00BB743E" w:rsidRDefault="00704601" w:rsidP="00BB743E">
      <w:pPr>
        <w:ind w:firstLine="709"/>
        <w:jc w:val="both"/>
      </w:pPr>
      <w:r>
        <w:t xml:space="preserve">-  </w:t>
      </w:r>
      <w:r w:rsidR="00BB743E">
        <w:t>ознакомиться с описанием общественных территорий, предлагаемых для голосования по общественным территориям.</w:t>
      </w:r>
    </w:p>
    <w:p w:rsidR="00BB743E" w:rsidRDefault="00BB743E" w:rsidP="00BB743E">
      <w:pPr>
        <w:ind w:firstLine="709"/>
        <w:jc w:val="both"/>
      </w:pPr>
      <w:r>
        <w:t>4. Обеспечить информирование жителей о возможности участия в голосовании по выбору общественных территорий в срок не позднее 30 календарных дней до начала проведения голосования по общественным территориям.</w:t>
      </w:r>
    </w:p>
    <w:p w:rsidR="00BB743E" w:rsidRDefault="00BB743E" w:rsidP="00BB743E">
      <w:pPr>
        <w:ind w:firstLine="709"/>
        <w:jc w:val="both"/>
      </w:pPr>
      <w:r>
        <w:t xml:space="preserve">5. Возложить функции по подведению итогов голосования по выбору общественной территории на </w:t>
      </w:r>
      <w:r w:rsidR="000E5B96">
        <w:t>о</w:t>
      </w:r>
      <w:r>
        <w:t xml:space="preserve">бщественную муниципальную комиссию по </w:t>
      </w:r>
      <w:r w:rsidR="000E5B96">
        <w:t>обеспечению муниципальной программы формирования современной городской среды на территории городского округа Электросталь Московской области</w:t>
      </w:r>
      <w:r>
        <w:t xml:space="preserve">, утвержденную постановлением администрации городского округа </w:t>
      </w:r>
      <w:r w:rsidR="000E5B96" w:rsidRPr="000E5B96">
        <w:t>Электросталь</w:t>
      </w:r>
      <w:r w:rsidR="000E5B96">
        <w:rPr>
          <w:color w:val="FF0000"/>
        </w:rPr>
        <w:t xml:space="preserve"> </w:t>
      </w:r>
      <w:r>
        <w:t xml:space="preserve">Московской области от </w:t>
      </w:r>
      <w:r w:rsidR="000E5B96" w:rsidRPr="000E5B96">
        <w:t>09.12.2021 №933/12</w:t>
      </w:r>
      <w:r w:rsidRPr="000E5B96">
        <w:t xml:space="preserve"> «</w:t>
      </w:r>
      <w:r>
        <w:t xml:space="preserve">О создании </w:t>
      </w:r>
      <w:r w:rsidR="000E5B96">
        <w:t>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</w:t>
      </w:r>
      <w:r>
        <w:t xml:space="preserve">». </w:t>
      </w:r>
    </w:p>
    <w:p w:rsidR="00BB743E" w:rsidRDefault="00BB743E" w:rsidP="00BB74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6. Загрузить протокол с итогами голосования на единый Портал обратной связи (ПОС) и опубликовать итоги голосования по общественным территориям в портале </w:t>
      </w:r>
      <w:proofErr w:type="spellStart"/>
      <w:r>
        <w:rPr>
          <w:color w:val="000000"/>
          <w:lang w:val="en-US"/>
        </w:rPr>
        <w:t>za</w:t>
      </w:r>
      <w:proofErr w:type="spellEnd"/>
      <w:r w:rsidRPr="00CB3871">
        <w:rPr>
          <w:color w:val="000000"/>
        </w:rPr>
        <w:t>.</w:t>
      </w:r>
      <w:proofErr w:type="spellStart"/>
      <w:r>
        <w:rPr>
          <w:color w:val="000000"/>
          <w:lang w:val="en-US"/>
        </w:rPr>
        <w:t>gorodsreda</w:t>
      </w:r>
      <w:proofErr w:type="spellEnd"/>
      <w:r w:rsidRPr="00CB3871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</w:p>
    <w:p w:rsidR="007279D2" w:rsidRDefault="000E5B96" w:rsidP="007279D2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79D2" w:rsidRPr="007279D2">
        <w:rPr>
          <w:rFonts w:ascii="Times New Roman" w:hAnsi="Times New Roman" w:cs="Times New Roman"/>
          <w:sz w:val="24"/>
          <w:szCs w:val="24"/>
        </w:rPr>
        <w:t xml:space="preserve">. </w:t>
      </w:r>
      <w:r w:rsidR="001B26CD" w:rsidRPr="00F55B1B">
        <w:rPr>
          <w:rFonts w:ascii="Times New Roman" w:hAnsi="Times New Roman" w:cs="Times New Roman"/>
          <w:sz w:val="24"/>
          <w:szCs w:val="24"/>
        </w:rPr>
        <w:t>Опубликовать</w:t>
      </w:r>
      <w:r w:rsidR="007279D2" w:rsidRPr="00F55B1B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1B26CD" w:rsidRPr="00F55B1B">
        <w:rPr>
          <w:rFonts w:ascii="Times New Roman" w:hAnsi="Times New Roman" w:cs="Times New Roman"/>
          <w:sz w:val="24"/>
          <w:szCs w:val="24"/>
        </w:rPr>
        <w:t xml:space="preserve">ее </w:t>
      </w:r>
      <w:r w:rsidR="007279D2" w:rsidRPr="00F55B1B">
        <w:rPr>
          <w:rFonts w:ascii="Times New Roman" w:hAnsi="Times New Roman" w:cs="Times New Roman"/>
          <w:sz w:val="24"/>
          <w:szCs w:val="24"/>
        </w:rPr>
        <w:t>постановлени</w:t>
      </w:r>
      <w:r w:rsidR="001B26CD" w:rsidRPr="00F55B1B">
        <w:rPr>
          <w:rFonts w:ascii="Times New Roman" w:hAnsi="Times New Roman" w:cs="Times New Roman"/>
          <w:sz w:val="24"/>
          <w:szCs w:val="24"/>
        </w:rPr>
        <w:t>е</w:t>
      </w:r>
      <w:r w:rsidR="007279D2" w:rsidRPr="00F5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газете «Молва» и разместить </w:t>
      </w:r>
      <w:r w:rsidR="001B26CD" w:rsidRPr="00F55B1B">
        <w:rPr>
          <w:rFonts w:ascii="Times New Roman" w:hAnsi="Times New Roman" w:cs="Times New Roman"/>
          <w:bCs/>
          <w:sz w:val="24"/>
          <w:szCs w:val="24"/>
          <w:lang w:eastAsia="ru-RU"/>
        </w:rPr>
        <w:t>на</w:t>
      </w:r>
      <w:r w:rsidR="001B26CD" w:rsidRPr="001B26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7279D2" w:rsidRPr="001B26C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7279D2" w:rsidRPr="00727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C7" w:rsidRDefault="00AD3FC7" w:rsidP="00AD3FC7">
      <w:pPr>
        <w:pStyle w:val="ae"/>
        <w:tabs>
          <w:tab w:val="left" w:pos="0"/>
        </w:tabs>
        <w:ind w:left="709" w:right="140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>
        <w:t>Настоящее постановление вступает в силу со дня его подписания.</w:t>
      </w:r>
    </w:p>
    <w:p w:rsidR="007279D2" w:rsidRPr="007279D2" w:rsidRDefault="00AD3FC7" w:rsidP="007279D2">
      <w:pPr>
        <w:ind w:firstLine="709"/>
        <w:jc w:val="both"/>
        <w:rPr>
          <w:rFonts w:cs="Times New Roman"/>
        </w:rPr>
      </w:pPr>
      <w:r>
        <w:rPr>
          <w:rFonts w:cs="Times New Roman"/>
        </w:rPr>
        <w:t>9</w:t>
      </w:r>
      <w:r w:rsidR="007279D2" w:rsidRPr="007279D2">
        <w:rPr>
          <w:rFonts w:cs="Times New Roman"/>
        </w:rPr>
        <w:t xml:space="preserve">. </w:t>
      </w:r>
      <w:r w:rsidR="005A0B55">
        <w:t xml:space="preserve">Контроль за исполнением настоящего </w:t>
      </w:r>
      <w:r w:rsidR="000E5B96">
        <w:t>п</w:t>
      </w:r>
      <w:r w:rsidR="005A0B55">
        <w:t xml:space="preserve">остановления возложить на </w:t>
      </w:r>
      <w:r w:rsidR="005A0B55">
        <w:rPr>
          <w:noProof/>
        </w:rPr>
        <w:t>заместителя Главы Администрации городского округа Электросталь Московской области Денисова В.А.</w:t>
      </w:r>
    </w:p>
    <w:p w:rsidR="007279D2" w:rsidRDefault="007279D2" w:rsidP="007279D2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7279D2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7279D2" w:rsidRDefault="007279D2" w:rsidP="00D95B70">
      <w:pPr>
        <w:ind w:right="-1"/>
      </w:pPr>
      <w:r w:rsidRPr="00501D69">
        <w:t>Глав</w:t>
      </w:r>
      <w:r>
        <w:t>а</w:t>
      </w:r>
      <w:r w:rsidRPr="00501D69">
        <w:t xml:space="preserve"> </w:t>
      </w:r>
      <w:r w:rsidR="00D95B70">
        <w:t xml:space="preserve">городского округа            </w:t>
      </w:r>
      <w:r w:rsidRPr="00501D69">
        <w:t xml:space="preserve">                                                                      </w:t>
      </w:r>
      <w:r w:rsidR="005A0B55">
        <w:t xml:space="preserve">         </w:t>
      </w:r>
      <w:r w:rsidRPr="00501D69">
        <w:t xml:space="preserve">   И.Ю. Волкова</w:t>
      </w:r>
    </w:p>
    <w:p w:rsidR="007279D2" w:rsidRDefault="007279D2" w:rsidP="007279D2">
      <w:pPr>
        <w:ind w:right="-285"/>
      </w:pPr>
    </w:p>
    <w:p w:rsidR="007279D2" w:rsidRDefault="007279D2" w:rsidP="007279D2">
      <w:pPr>
        <w:ind w:right="-285"/>
      </w:pPr>
    </w:p>
    <w:p w:rsidR="007279D2" w:rsidRPr="00F452EF" w:rsidRDefault="007279D2" w:rsidP="007279D2">
      <w:pPr>
        <w:jc w:val="both"/>
        <w:rPr>
          <w:color w:val="000000"/>
          <w:spacing w:val="-7"/>
        </w:rPr>
      </w:pPr>
      <w:r w:rsidRPr="002A014E">
        <w:t xml:space="preserve">Рассылка: </w:t>
      </w:r>
      <w:r w:rsidR="00666234">
        <w:t xml:space="preserve">Денисову В.А., Булановой Л.В., </w:t>
      </w:r>
      <w:r>
        <w:t>Булатову Д.В., Никитиной Е.В.</w:t>
      </w:r>
      <w:r w:rsidRPr="002A014E">
        <w:rPr>
          <w:color w:val="000000"/>
          <w:spacing w:val="-7"/>
        </w:rPr>
        <w:t>,</w:t>
      </w:r>
      <w:r w:rsidRPr="002A014E">
        <w:rPr>
          <w:noProof/>
        </w:rPr>
        <w:t xml:space="preserve"> </w:t>
      </w:r>
      <w:r w:rsidRPr="002A014E">
        <w:rPr>
          <w:color w:val="000000"/>
          <w:spacing w:val="-7"/>
        </w:rPr>
        <w:t>в дело.</w:t>
      </w:r>
    </w:p>
    <w:p w:rsidR="007279D2" w:rsidRDefault="007279D2" w:rsidP="007279D2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7279D2" w:rsidRDefault="007279D2" w:rsidP="007279D2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7279D2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7279D2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7279D2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7279D2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7279D2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7279D2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7279D2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7279D2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7279D2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7279D2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A0B55" w:rsidSect="00D95B7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E8" w:rsidRDefault="00DC7AE8">
      <w:r>
        <w:separator/>
      </w:r>
    </w:p>
  </w:endnote>
  <w:endnote w:type="continuationSeparator" w:id="0">
    <w:p w:rsidR="00DC7AE8" w:rsidRDefault="00DC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E8" w:rsidRDefault="00DC7AE8">
      <w:r>
        <w:separator/>
      </w:r>
    </w:p>
  </w:footnote>
  <w:footnote w:type="continuationSeparator" w:id="0">
    <w:p w:rsidR="00DC7AE8" w:rsidRDefault="00DC7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4959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A3948" w:rsidRPr="004864C6" w:rsidRDefault="00247997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4864C6">
          <w:rPr>
            <w:rFonts w:ascii="Times New Roman" w:hAnsi="Times New Roman"/>
            <w:sz w:val="24"/>
            <w:szCs w:val="24"/>
          </w:rPr>
          <w:fldChar w:fldCharType="begin"/>
        </w:r>
        <w:r w:rsidRPr="004864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864C6">
          <w:rPr>
            <w:rFonts w:ascii="Times New Roman" w:hAnsi="Times New Roman"/>
            <w:sz w:val="24"/>
            <w:szCs w:val="24"/>
          </w:rPr>
          <w:fldChar w:fldCharType="separate"/>
        </w:r>
        <w:r w:rsidR="00A9576C">
          <w:rPr>
            <w:rFonts w:ascii="Times New Roman" w:hAnsi="Times New Roman"/>
            <w:noProof/>
            <w:sz w:val="24"/>
            <w:szCs w:val="24"/>
          </w:rPr>
          <w:t>2</w:t>
        </w:r>
        <w:r w:rsidRPr="004864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A3948" w:rsidRDefault="00A957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65B96"/>
    <w:multiLevelType w:val="multilevel"/>
    <w:tmpl w:val="EB663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2467115"/>
    <w:multiLevelType w:val="multilevel"/>
    <w:tmpl w:val="9F90BD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6050"/>
    <w:rsid w:val="00067B44"/>
    <w:rsid w:val="000C09A6"/>
    <w:rsid w:val="000E5B96"/>
    <w:rsid w:val="000F4FA3"/>
    <w:rsid w:val="00125556"/>
    <w:rsid w:val="00135D18"/>
    <w:rsid w:val="00180AC0"/>
    <w:rsid w:val="001B26CD"/>
    <w:rsid w:val="00247997"/>
    <w:rsid w:val="00251CCB"/>
    <w:rsid w:val="00273625"/>
    <w:rsid w:val="002A62E0"/>
    <w:rsid w:val="002B570D"/>
    <w:rsid w:val="002C2ABF"/>
    <w:rsid w:val="002E4009"/>
    <w:rsid w:val="002E796F"/>
    <w:rsid w:val="00377ACC"/>
    <w:rsid w:val="00392D4D"/>
    <w:rsid w:val="003B6483"/>
    <w:rsid w:val="003B6B44"/>
    <w:rsid w:val="003F31D4"/>
    <w:rsid w:val="00403261"/>
    <w:rsid w:val="00491D93"/>
    <w:rsid w:val="004C0E0E"/>
    <w:rsid w:val="004E1E94"/>
    <w:rsid w:val="004F1750"/>
    <w:rsid w:val="004F728F"/>
    <w:rsid w:val="00504369"/>
    <w:rsid w:val="00515EC2"/>
    <w:rsid w:val="00562C70"/>
    <w:rsid w:val="00567114"/>
    <w:rsid w:val="0058294C"/>
    <w:rsid w:val="005A0B55"/>
    <w:rsid w:val="005B5B19"/>
    <w:rsid w:val="005E75CE"/>
    <w:rsid w:val="00654D06"/>
    <w:rsid w:val="00663B2A"/>
    <w:rsid w:val="00666234"/>
    <w:rsid w:val="006F7B9A"/>
    <w:rsid w:val="00704601"/>
    <w:rsid w:val="0072220D"/>
    <w:rsid w:val="007279D2"/>
    <w:rsid w:val="00770635"/>
    <w:rsid w:val="007F698B"/>
    <w:rsid w:val="0080455F"/>
    <w:rsid w:val="00845208"/>
    <w:rsid w:val="008808E0"/>
    <w:rsid w:val="008855D4"/>
    <w:rsid w:val="008E126C"/>
    <w:rsid w:val="00927074"/>
    <w:rsid w:val="00931221"/>
    <w:rsid w:val="009A19A1"/>
    <w:rsid w:val="009C4F65"/>
    <w:rsid w:val="009D29DE"/>
    <w:rsid w:val="00A35631"/>
    <w:rsid w:val="00A37D17"/>
    <w:rsid w:val="00A8176C"/>
    <w:rsid w:val="00A9576C"/>
    <w:rsid w:val="00AA2C4B"/>
    <w:rsid w:val="00AC4C04"/>
    <w:rsid w:val="00AD3FC7"/>
    <w:rsid w:val="00B75C77"/>
    <w:rsid w:val="00B867A7"/>
    <w:rsid w:val="00BB743E"/>
    <w:rsid w:val="00BF6853"/>
    <w:rsid w:val="00C15259"/>
    <w:rsid w:val="00C162AB"/>
    <w:rsid w:val="00C51C8A"/>
    <w:rsid w:val="00CD65FE"/>
    <w:rsid w:val="00D378D2"/>
    <w:rsid w:val="00D95B70"/>
    <w:rsid w:val="00DA0872"/>
    <w:rsid w:val="00DC35E4"/>
    <w:rsid w:val="00DC7AE8"/>
    <w:rsid w:val="00E22BB9"/>
    <w:rsid w:val="00EB0892"/>
    <w:rsid w:val="00F22BFF"/>
    <w:rsid w:val="00F53D6B"/>
    <w:rsid w:val="00F55B1B"/>
    <w:rsid w:val="00F632C4"/>
    <w:rsid w:val="00F911DE"/>
    <w:rsid w:val="00FA51DB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945BAC-B7DC-46B3-8608-6C762945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55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279D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Strong"/>
    <w:uiPriority w:val="22"/>
    <w:qFormat/>
    <w:rsid w:val="007279D2"/>
    <w:rPr>
      <w:b/>
      <w:bCs/>
    </w:rPr>
  </w:style>
  <w:style w:type="paragraph" w:customStyle="1" w:styleId="10">
    <w:name w:val="Абзац списка1"/>
    <w:basedOn w:val="a"/>
    <w:rsid w:val="007279D2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279D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279D2"/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7279D2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27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Основной текст_"/>
    <w:link w:val="20"/>
    <w:locked/>
    <w:rsid w:val="007279D2"/>
    <w:rPr>
      <w:spacing w:val="1"/>
      <w:shd w:val="clear" w:color="auto" w:fill="FFFFFF"/>
    </w:rPr>
  </w:style>
  <w:style w:type="paragraph" w:customStyle="1" w:styleId="20">
    <w:name w:val="Основной текст2"/>
    <w:basedOn w:val="a"/>
    <w:link w:val="ab"/>
    <w:rsid w:val="007279D2"/>
    <w:pPr>
      <w:widowControl w:val="0"/>
      <w:shd w:val="clear" w:color="auto" w:fill="FFFFFF"/>
      <w:spacing w:line="240" w:lineRule="atLeast"/>
    </w:pPr>
    <w:rPr>
      <w:rFonts w:cs="Times New Roman"/>
      <w:spacing w:val="1"/>
      <w:sz w:val="20"/>
      <w:szCs w:val="20"/>
      <w:shd w:val="clear" w:color="auto" w:fill="FFFFFF"/>
    </w:rPr>
  </w:style>
  <w:style w:type="paragraph" w:customStyle="1" w:styleId="11">
    <w:name w:val="Без интервала1"/>
    <w:qFormat/>
    <w:rsid w:val="007279D2"/>
    <w:pPr>
      <w:jc w:val="both"/>
    </w:pPr>
    <w:rPr>
      <w:rFonts w:eastAsia="Calibri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semiHidden/>
    <w:rsid w:val="00F55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c">
    <w:name w:val="footer"/>
    <w:basedOn w:val="a"/>
    <w:link w:val="ad"/>
    <w:unhideWhenUsed/>
    <w:rsid w:val="00D95B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95B70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CD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4</cp:revision>
  <cp:lastPrinted>2023-03-13T06:58:00Z</cp:lastPrinted>
  <dcterms:created xsi:type="dcterms:W3CDTF">2023-03-16T06:59:00Z</dcterms:created>
  <dcterms:modified xsi:type="dcterms:W3CDTF">2023-03-16T08:45:00Z</dcterms:modified>
</cp:coreProperties>
</file>