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54" w:rsidRDefault="00E15ADB" w:rsidP="00E15A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D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уточнено, в отношении каких учреждений вместо плановых проверок проводятся профилактические мероприятия. </w:t>
      </w:r>
    </w:p>
    <w:p w:rsidR="00E15ADB" w:rsidRDefault="00E15ADB" w:rsidP="00E15A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15.12.2023 в планы проведения плановых контрольных </w:t>
      </w:r>
      <w:r w:rsidR="00561F23">
        <w:rPr>
          <w:rFonts w:ascii="Times New Roman" w:hAnsi="Times New Roman" w:cs="Times New Roman"/>
          <w:sz w:val="28"/>
          <w:szCs w:val="28"/>
        </w:rPr>
        <w:t>(надзорных) мероприятий до 2030 года не включаются плановые мероприятия в отношении государственных и муниципальных учреждений дошкольного и начального общего образования, основного общего и среднего образования, государственных и муниципальных учреждений, ведущих деятельность в области здравоохранения, социального обслуживания детей, общественного питания детей (в организациях),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высоко и чрезвычайно высоко риска.</w:t>
      </w:r>
    </w:p>
    <w:p w:rsidR="00561F23" w:rsidRDefault="00561F23" w:rsidP="00E15A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таких учреждений могут проводится профилактические визиты продолжительностью один день. 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561F23" w:rsidRDefault="00561F23" w:rsidP="00E15A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предусматривает возможность проведения осмотра, отбора проб (образцов), исследования документов, испытания, инструментального обследования, экспертизы.  </w:t>
      </w:r>
    </w:p>
    <w:p w:rsidR="00946536" w:rsidRDefault="00946536" w:rsidP="00946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36" w:rsidRDefault="00946536" w:rsidP="00946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36" w:rsidRDefault="00946536" w:rsidP="0094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946536" w:rsidRDefault="00946536" w:rsidP="0094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946536" w:rsidRPr="00E15ADB" w:rsidRDefault="00946536" w:rsidP="00946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6536" w:rsidRPr="00E1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8"/>
    <w:rsid w:val="001F2254"/>
    <w:rsid w:val="00541EE8"/>
    <w:rsid w:val="00561F23"/>
    <w:rsid w:val="00946536"/>
    <w:rsid w:val="00E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AA3C"/>
  <w15:chartTrackingRefBased/>
  <w15:docId w15:val="{61A0CFDA-53E4-40C1-886A-DFC853DA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5</cp:revision>
  <cp:lastPrinted>2024-01-22T08:30:00Z</cp:lastPrinted>
  <dcterms:created xsi:type="dcterms:W3CDTF">2024-01-22T07:59:00Z</dcterms:created>
  <dcterms:modified xsi:type="dcterms:W3CDTF">2024-01-22T08:31:00Z</dcterms:modified>
</cp:coreProperties>
</file>