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D22BC9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D22BC9" w:rsidRDefault="005108C7" w:rsidP="005108C7">
      <w:pPr>
        <w:ind w:left="-1560" w:right="-850"/>
        <w:jc w:val="center"/>
        <w:rPr>
          <w:sz w:val="44"/>
        </w:rPr>
      </w:pPr>
      <w:bookmarkStart w:id="0" w:name="_GoBack"/>
      <w:r w:rsidRPr="00D22BC9">
        <w:rPr>
          <w:sz w:val="44"/>
        </w:rPr>
        <w:t>РАСПОРЯЖЕНИЕ</w:t>
      </w:r>
    </w:p>
    <w:p w:rsidR="005108C7" w:rsidRPr="00D22BC9" w:rsidRDefault="005108C7" w:rsidP="005108C7">
      <w:pPr>
        <w:ind w:left="-1560" w:right="-850"/>
        <w:jc w:val="center"/>
      </w:pPr>
    </w:p>
    <w:p w:rsidR="005108C7" w:rsidRPr="00D22BC9" w:rsidRDefault="005108C7" w:rsidP="005108C7">
      <w:pPr>
        <w:ind w:left="-1560" w:right="-850"/>
        <w:jc w:val="center"/>
      </w:pPr>
    </w:p>
    <w:p w:rsidR="005108C7" w:rsidRDefault="00E91912" w:rsidP="00D22BC9">
      <w:pPr>
        <w:spacing w:line="360" w:lineRule="auto"/>
        <w:ind w:left="-1560" w:right="-850"/>
        <w:jc w:val="center"/>
        <w:outlineLvl w:val="0"/>
      </w:pPr>
      <w:r w:rsidRPr="00D22BC9">
        <w:t>21.07.2023</w:t>
      </w:r>
      <w:r w:rsidR="005108C7" w:rsidRPr="00537687">
        <w:t xml:space="preserve"> № </w:t>
      </w:r>
      <w:r w:rsidRPr="00D22BC9">
        <w:t>170-р</w:t>
      </w:r>
    </w:p>
    <w:p w:rsidR="005108C7" w:rsidRDefault="005108C7" w:rsidP="005108C7"/>
    <w:p w:rsidR="005108C7" w:rsidRDefault="005108C7" w:rsidP="005108C7"/>
    <w:p w:rsidR="005E0F01" w:rsidRDefault="005E0F01" w:rsidP="005E0F01">
      <w:pPr>
        <w:jc w:val="center"/>
        <w:rPr>
          <w:color w:val="000000"/>
          <w:spacing w:val="3"/>
        </w:rPr>
      </w:pPr>
      <w:r>
        <w:rPr>
          <w:color w:val="000000"/>
          <w:spacing w:val="3"/>
        </w:rPr>
        <w:t>Об о</w:t>
      </w:r>
      <w:r w:rsidRPr="00E05283">
        <w:rPr>
          <w:color w:val="000000"/>
          <w:spacing w:val="3"/>
        </w:rPr>
        <w:t>пред</w:t>
      </w:r>
      <w:r>
        <w:rPr>
          <w:color w:val="000000"/>
          <w:spacing w:val="3"/>
        </w:rPr>
        <w:t>елении помещения, находящегося в муниципальной собственности, для проведения предвыборной агитации посредством массовых мероприятий</w:t>
      </w:r>
      <w:bookmarkEnd w:id="0"/>
    </w:p>
    <w:p w:rsidR="005E0F01" w:rsidRDefault="005E0F01" w:rsidP="004B501E">
      <w:pPr>
        <w:rPr>
          <w:rFonts w:cs="Times New Roman"/>
        </w:rPr>
      </w:pPr>
    </w:p>
    <w:p w:rsidR="005E0F01" w:rsidRDefault="005E0F01" w:rsidP="004B501E">
      <w:pPr>
        <w:rPr>
          <w:rFonts w:cs="Times New Roman"/>
        </w:rPr>
      </w:pPr>
    </w:p>
    <w:p w:rsidR="005E0F01" w:rsidRPr="00511C02" w:rsidRDefault="005E0F01" w:rsidP="005E0F01">
      <w:pPr>
        <w:ind w:firstLine="708"/>
        <w:jc w:val="both"/>
        <w:rPr>
          <w:rFonts w:cs="Times New Roman"/>
          <w:color w:val="000000"/>
          <w:spacing w:val="9"/>
        </w:rPr>
      </w:pPr>
      <w:r w:rsidRPr="00E52C09">
        <w:t>В соответствии</w:t>
      </w:r>
      <w:r>
        <w:t xml:space="preserve"> с пунктом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cs="Times New Roman"/>
          <w:color w:val="000000"/>
          <w:spacing w:val="9"/>
        </w:rPr>
        <w:t>45 З</w:t>
      </w:r>
      <w:r w:rsidRPr="00B75FB7">
        <w:rPr>
          <w:rFonts w:cs="Times New Roman"/>
          <w:color w:val="000000"/>
          <w:spacing w:val="9"/>
        </w:rPr>
        <w:t xml:space="preserve">акона </w:t>
      </w:r>
      <w:r>
        <w:rPr>
          <w:rFonts w:cs="Times New Roman"/>
          <w:color w:val="000000"/>
          <w:spacing w:val="9"/>
        </w:rPr>
        <w:t>Московской области от 06.07.2012</w:t>
      </w:r>
      <w:r>
        <w:rPr>
          <w:rFonts w:cs="Times New Roman"/>
          <w:color w:val="000000"/>
          <w:spacing w:val="9"/>
        </w:rPr>
        <w:br/>
      </w:r>
      <w:r w:rsidRPr="00B75FB7">
        <w:rPr>
          <w:rFonts w:cs="Times New Roman"/>
          <w:color w:val="000000"/>
          <w:spacing w:val="9"/>
        </w:rPr>
        <w:t xml:space="preserve">№ </w:t>
      </w:r>
      <w:r>
        <w:rPr>
          <w:rFonts w:cs="Times New Roman"/>
          <w:color w:val="000000"/>
          <w:spacing w:val="9"/>
        </w:rPr>
        <w:t>98/2012-ОЗ</w:t>
      </w:r>
      <w:r w:rsidRPr="00B75FB7">
        <w:rPr>
          <w:rFonts w:cs="Times New Roman"/>
          <w:color w:val="000000"/>
          <w:spacing w:val="9"/>
        </w:rPr>
        <w:t xml:space="preserve"> «</w:t>
      </w:r>
      <w:r>
        <w:rPr>
          <w:rFonts w:cs="Times New Roman"/>
          <w:color w:val="000000"/>
          <w:spacing w:val="9"/>
        </w:rPr>
        <w:t>О выборах Губернатора Московской области</w:t>
      </w:r>
      <w:r w:rsidRPr="00B75FB7">
        <w:rPr>
          <w:rFonts w:cs="Times New Roman"/>
          <w:color w:val="000000"/>
          <w:spacing w:val="9"/>
        </w:rPr>
        <w:t>»</w:t>
      </w:r>
      <w:r>
        <w:rPr>
          <w:rFonts w:cs="Times New Roman"/>
          <w:color w:val="000000"/>
          <w:spacing w:val="9"/>
        </w:rPr>
        <w:t xml:space="preserve"> в целях </w:t>
      </w:r>
      <w:r>
        <w:rPr>
          <w:rFonts w:cs="Times New Roman"/>
        </w:rPr>
        <w:t xml:space="preserve">оказания содействия зарегистрированным кандидатам </w:t>
      </w:r>
      <w:r>
        <w:rPr>
          <w:color w:val="000000"/>
          <w:spacing w:val="3"/>
        </w:rPr>
        <w:t xml:space="preserve">на должность Губернатора Московской области, </w:t>
      </w:r>
      <w:r>
        <w:rPr>
          <w:rFonts w:eastAsiaTheme="minorHAnsi" w:cs="Times New Roman"/>
          <w:lang w:eastAsia="en-US"/>
        </w:rPr>
        <w:t xml:space="preserve">избирательным объединениям, выдвинувшим зарегистрированного кандидата на выборы Губернатора Московской области, </w:t>
      </w:r>
      <w:r>
        <w:rPr>
          <w:rFonts w:cs="Times New Roman"/>
        </w:rPr>
        <w:t>в организации и проведении агитационных публичных мероприятий</w:t>
      </w:r>
      <w:r>
        <w:rPr>
          <w:rFonts w:cs="Times New Roman"/>
          <w:color w:val="000000"/>
          <w:spacing w:val="9"/>
        </w:rPr>
        <w:t>:</w:t>
      </w:r>
    </w:p>
    <w:p w:rsidR="005E0F01" w:rsidRDefault="005E0F01" w:rsidP="005E0F01">
      <w:pPr>
        <w:jc w:val="both"/>
        <w:rPr>
          <w:rFonts w:eastAsiaTheme="minorHAnsi" w:cs="Times New Roman"/>
          <w:lang w:eastAsia="en-US"/>
        </w:rPr>
      </w:pPr>
      <w:r>
        <w:rPr>
          <w:color w:val="000000"/>
          <w:spacing w:val="-1"/>
        </w:rPr>
        <w:tab/>
      </w:r>
      <w:r w:rsidRPr="00E05283">
        <w:rPr>
          <w:color w:val="000000"/>
          <w:spacing w:val="-1"/>
        </w:rPr>
        <w:t>1.</w:t>
      </w:r>
      <w:r>
        <w:rPr>
          <w:color w:val="000000"/>
          <w:spacing w:val="-1"/>
        </w:rPr>
        <w:t xml:space="preserve"> Определить местом для проведения предвыборной агитации посредством агитационных публичных мероприятий в форме собраний помещение </w:t>
      </w:r>
      <w:r>
        <w:rPr>
          <w:color w:val="000000"/>
        </w:rPr>
        <w:t>актового зала обособленного подразделения (филиала) - Культурный центр имени Н.П. Васильева</w:t>
      </w:r>
      <w:r>
        <w:rPr>
          <w:color w:val="000000"/>
        </w:rPr>
        <w:br/>
      </w:r>
      <w:r w:rsidRPr="006F64DA">
        <w:rPr>
          <w:color w:val="000000"/>
          <w:spacing w:val="-1"/>
        </w:rPr>
        <w:t>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r>
        <w:rPr>
          <w:color w:val="000000"/>
        </w:rPr>
        <w:t xml:space="preserve">(г. Электросталь, ул. Карла Маркса, 7) </w:t>
      </w:r>
      <w:r>
        <w:rPr>
          <w:color w:val="000000"/>
          <w:spacing w:val="-1"/>
        </w:rPr>
        <w:t>безвозмездно предоставляемое п</w:t>
      </w:r>
      <w:r>
        <w:rPr>
          <w:rFonts w:cs="Times New Roman"/>
        </w:rPr>
        <w:t>о заявкам зарегистрированных кандидатов, избира</w:t>
      </w:r>
      <w:r>
        <w:rPr>
          <w:rFonts w:eastAsiaTheme="minorHAnsi" w:cs="Times New Roman"/>
          <w:lang w:eastAsia="en-US"/>
        </w:rPr>
        <w:t>тельных объединений.</w:t>
      </w:r>
    </w:p>
    <w:p w:rsidR="005E0F01" w:rsidRPr="006F64DA" w:rsidRDefault="005E0F01" w:rsidP="005E0F01">
      <w:pPr>
        <w:ind w:firstLine="720"/>
        <w:jc w:val="both"/>
        <w:rPr>
          <w:color w:val="000000"/>
          <w:spacing w:val="-1"/>
        </w:rPr>
      </w:pPr>
      <w:r>
        <w:rPr>
          <w:color w:val="000000"/>
        </w:rPr>
        <w:t>2. </w:t>
      </w:r>
      <w:r w:rsidRPr="006F64DA">
        <w:rPr>
          <w:color w:val="000000"/>
          <w:spacing w:val="-1"/>
        </w:rPr>
        <w:t>Директор</w:t>
      </w:r>
      <w:r>
        <w:rPr>
          <w:color w:val="000000"/>
          <w:spacing w:val="-1"/>
        </w:rPr>
        <w:t>у</w:t>
      </w:r>
      <w:r w:rsidRPr="006F64DA">
        <w:rPr>
          <w:color w:val="000000"/>
          <w:spacing w:val="-1"/>
        </w:rPr>
        <w:t xml:space="preserve"> МБУ «Культурные центры Электростали</w:t>
      </w:r>
      <w:r>
        <w:rPr>
          <w:rFonts w:ascii="Helvetica" w:hAnsi="Helvetica" w:cs="Helvetica"/>
          <w:color w:val="060607"/>
          <w:sz w:val="21"/>
          <w:szCs w:val="21"/>
        </w:rPr>
        <w:t xml:space="preserve">» </w:t>
      </w:r>
      <w:proofErr w:type="spellStart"/>
      <w:r w:rsidRPr="006F64DA">
        <w:rPr>
          <w:color w:val="000000"/>
          <w:spacing w:val="-1"/>
        </w:rPr>
        <w:t>Плыкиной</w:t>
      </w:r>
      <w:proofErr w:type="spellEnd"/>
      <w:r w:rsidRPr="006F64DA">
        <w:rPr>
          <w:color w:val="000000"/>
          <w:spacing w:val="-1"/>
        </w:rPr>
        <w:t xml:space="preserve"> Е.В.:</w:t>
      </w:r>
    </w:p>
    <w:p w:rsidR="005E0F01" w:rsidRDefault="005E0F01" w:rsidP="005E0F01">
      <w:pPr>
        <w:ind w:firstLine="720"/>
        <w:jc w:val="both"/>
        <w:rPr>
          <w:color w:val="000000"/>
        </w:rPr>
      </w:pPr>
      <w:r>
        <w:rPr>
          <w:color w:val="000000"/>
        </w:rPr>
        <w:t>2.1. Предоставлять помещение, указанное в п.1. настоящего распоряжения, для проведения встреч с избирателями;</w:t>
      </w:r>
    </w:p>
    <w:p w:rsidR="005E0F01" w:rsidRDefault="005E0F01" w:rsidP="005E0F01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 xml:space="preserve">2.2. Уведомлять </w:t>
      </w:r>
      <w:r>
        <w:rPr>
          <w:rFonts w:eastAsiaTheme="minorHAnsi" w:cs="Times New Roman"/>
          <w:lang w:eastAsia="en-US"/>
        </w:rPr>
        <w:t>в порядке, предусмотренном действующим законодательством, Избирательную комиссию Московской области о дате и условиях предоставления помещения, а также о возможности предоставления помещения в течение агитационного периода другим зарегистрированным кандидатам, избирательным объединениям не позднее дня, следующего за днем предоставления помещений;</w:t>
      </w:r>
    </w:p>
    <w:p w:rsidR="005E0F01" w:rsidRDefault="005E0F01" w:rsidP="005E0F01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2.3. Информировать в порядке, предусмотренном действующим законодательством, курирующего заместителя Главы Администрации городского округа Электросталь, УМВД России по г.о. Электросталь, Территориальную комиссию городского округа Электросталь о проведении предвыборной агитации посредством массовых мероприятий.</w:t>
      </w:r>
    </w:p>
    <w:p w:rsidR="005E0F01" w:rsidRPr="00532D66" w:rsidRDefault="005E0F01" w:rsidP="005E0F01">
      <w:pPr>
        <w:ind w:firstLine="700"/>
        <w:jc w:val="both"/>
      </w:pPr>
      <w:r>
        <w:rPr>
          <w:color w:val="000000"/>
        </w:rPr>
        <w:t>3. </w:t>
      </w:r>
      <w:r w:rsidRPr="00CD42AE">
        <w:t>Опубликовать</w:t>
      </w:r>
      <w:r w:rsidRPr="00532D66">
        <w:t xml:space="preserve"> настоящее </w:t>
      </w:r>
      <w:r w:rsidR="00376DA7">
        <w:t>р</w:t>
      </w:r>
      <w:r>
        <w:t>аспоряжение</w:t>
      </w:r>
      <w:r w:rsidRPr="00532D66"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532D66">
        <w:rPr>
          <w:lang w:val="en-US"/>
        </w:rPr>
        <w:t>www</w:t>
      </w:r>
      <w:r w:rsidRPr="00532D66">
        <w:t>.</w:t>
      </w:r>
      <w:proofErr w:type="spellStart"/>
      <w:r w:rsidRPr="00532D66">
        <w:rPr>
          <w:lang w:val="en-US"/>
        </w:rPr>
        <w:t>electrostal</w:t>
      </w:r>
      <w:proofErr w:type="spellEnd"/>
      <w:r w:rsidRPr="00532D66">
        <w:t>.</w:t>
      </w:r>
      <w:proofErr w:type="spellStart"/>
      <w:r w:rsidRPr="00532D66">
        <w:rPr>
          <w:lang w:val="en-US"/>
        </w:rPr>
        <w:t>ru</w:t>
      </w:r>
      <w:proofErr w:type="spellEnd"/>
    </w:p>
    <w:p w:rsidR="005108C7" w:rsidRDefault="005108C7" w:rsidP="005108C7"/>
    <w:p w:rsidR="005E0F01" w:rsidRDefault="005E0F01" w:rsidP="005E0F01">
      <w:pPr>
        <w:ind w:firstLine="720"/>
        <w:jc w:val="both"/>
        <w:rPr>
          <w:color w:val="000000"/>
          <w:spacing w:val="1"/>
        </w:rPr>
      </w:pPr>
      <w:r>
        <w:rPr>
          <w:color w:val="000000"/>
        </w:rPr>
        <w:lastRenderedPageBreak/>
        <w:t>4. </w:t>
      </w:r>
      <w:r w:rsidRPr="00450873">
        <w:t xml:space="preserve">Контроль за исполнением настоящего </w:t>
      </w:r>
      <w:r>
        <w:t>распоряжения возложить на заместителя Г</w:t>
      </w:r>
      <w:r w:rsidRPr="00450873">
        <w:t xml:space="preserve">лавы </w:t>
      </w:r>
      <w:r>
        <w:t>А</w:t>
      </w:r>
      <w:r w:rsidRPr="00450873">
        <w:t>дминистрации городского округа Электросталь Московской области</w:t>
      </w:r>
      <w:r>
        <w:t xml:space="preserve"> </w:t>
      </w:r>
      <w:r>
        <w:br/>
        <w:t xml:space="preserve">М.Ю. </w:t>
      </w:r>
      <w:proofErr w:type="spellStart"/>
      <w:r>
        <w:t>Кокунову</w:t>
      </w:r>
      <w:proofErr w:type="spellEnd"/>
      <w:r>
        <w:t>.</w:t>
      </w: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jc w:val="both"/>
        <w:rPr>
          <w:color w:val="000000"/>
          <w:spacing w:val="1"/>
        </w:rPr>
      </w:pPr>
    </w:p>
    <w:p w:rsidR="00D22BC9" w:rsidRDefault="00D22BC9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jc w:val="both"/>
        <w:rPr>
          <w:color w:val="000000"/>
          <w:spacing w:val="1"/>
        </w:rPr>
      </w:pPr>
    </w:p>
    <w:p w:rsidR="005E0F01" w:rsidRDefault="005E0F01" w:rsidP="005E0F01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2"/>
        </w:rPr>
        <w:t xml:space="preserve">Глава </w:t>
      </w:r>
      <w:r w:rsidRPr="00E05283">
        <w:rPr>
          <w:color w:val="000000"/>
          <w:spacing w:val="-2"/>
        </w:rPr>
        <w:t>городского округа</w:t>
      </w:r>
      <w:r w:rsidRPr="00E0528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И.Ю. Волкова</w:t>
      </w:r>
    </w:p>
    <w:p w:rsidR="005E0F01" w:rsidRDefault="005E0F01" w:rsidP="005E0F01">
      <w:pPr>
        <w:shd w:val="clear" w:color="auto" w:fill="FFFFFF"/>
        <w:jc w:val="both"/>
        <w:rPr>
          <w:color w:val="000000"/>
        </w:rPr>
      </w:pPr>
    </w:p>
    <w:sectPr w:rsidR="005E0F01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2471B"/>
    <w:rsid w:val="003266E9"/>
    <w:rsid w:val="00376DA7"/>
    <w:rsid w:val="004B501E"/>
    <w:rsid w:val="005108C7"/>
    <w:rsid w:val="005E0F01"/>
    <w:rsid w:val="00C33475"/>
    <w:rsid w:val="00CF6319"/>
    <w:rsid w:val="00D22BC9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E1BB8-0E7D-44BD-92A2-18013CA0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dcterms:created xsi:type="dcterms:W3CDTF">2023-07-24T06:19:00Z</dcterms:created>
  <dcterms:modified xsi:type="dcterms:W3CDTF">2023-07-27T13:02:00Z</dcterms:modified>
</cp:coreProperties>
</file>