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46C995B9">
      <w:pPr>
        <w:spacing w:line="240" w:lineRule="exact"/>
        <w:jc w:val="center"/>
        <w:rPr>
          <w:rFonts w:cs="Times New Roman"/>
        </w:rPr>
      </w:pPr>
      <w:bookmarkStart w:id="0" w:name="_GoBack"/>
      <w:r w:rsidRPr="46C995B9">
        <w:rPr>
          <w:rFonts w:cs="Times New Roman"/>
        </w:rPr>
        <w:t xml:space="preserve">О внесении изменений в </w:t>
      </w:r>
      <w:r w:rsidR="00B62C50">
        <w:rPr>
          <w:rFonts w:cs="Times New Roman"/>
        </w:rPr>
        <w:t>Порядки</w:t>
      </w:r>
      <w:r w:rsidR="0069296E" w:rsidRPr="46C995B9">
        <w:rPr>
          <w:rFonts w:cs="Times New Roman"/>
        </w:rPr>
        <w:t xml:space="preserve"> </w:t>
      </w:r>
      <w:r w:rsidR="00B62C50" w:rsidRPr="46C995B9">
        <w:rPr>
          <w:rFonts w:cs="Times New Roman"/>
        </w:rPr>
        <w:t>определения объема и условий предоставления субсидий на иные цели</w:t>
      </w:r>
      <w:r w:rsidR="00B62C50">
        <w:rPr>
          <w:rFonts w:cs="Times New Roman"/>
        </w:rPr>
        <w:t xml:space="preserve"> </w:t>
      </w:r>
      <w:r w:rsidR="00B62C50" w:rsidRPr="46C995B9">
        <w:rPr>
          <w:rFonts w:cs="Times New Roman"/>
        </w:rPr>
        <w:t>муниципальным бюджетным и автономным учреждениям городского округа Электросталь Московской области</w:t>
      </w:r>
      <w:bookmarkEnd w:id="0"/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726E41" w:rsidRDefault="00726E41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Default="004C0F94" w:rsidP="00726E41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B6C58DF" w:rsidRPr="004607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="004607AD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по культуре и делам молодежи</w:t>
      </w:r>
      <w:r w:rsidR="004607AD" w:rsidRPr="46C995B9">
        <w:rPr>
          <w:rFonts w:cs="Times New Roman"/>
          <w:color w:val="000000" w:themeColor="text1"/>
        </w:rPr>
        <w:t xml:space="preserve">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5C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C3C0F">
        <w:rPr>
          <w:rFonts w:ascii="Times New Roman" w:hAnsi="Times New Roman" w:cs="Times New Roman"/>
          <w:color w:val="000000" w:themeColor="text1"/>
          <w:sz w:val="24"/>
          <w:szCs w:val="24"/>
        </w:rPr>
        <w:t>14.07.2025 №925/7</w:t>
      </w:r>
      <w:r w:rsidR="00B62C50">
        <w:rPr>
          <w:rFonts w:ascii="Times New Roman" w:hAnsi="Times New Roman" w:cs="Times New Roman"/>
          <w:color w:val="000000" w:themeColor="text1"/>
          <w:sz w:val="24"/>
          <w:szCs w:val="24"/>
        </w:rPr>
        <w:t>, от 29.07.2025 №987/7</w:t>
      </w:r>
      <w:r w:rsidR="00254D51" w:rsidRPr="0069296E">
        <w:rPr>
          <w:rFonts w:ascii="Times New Roman" w:hAnsi="Times New Roman" w:cs="Times New Roman"/>
          <w:sz w:val="24"/>
          <w:szCs w:val="24"/>
        </w:rPr>
        <w:t>)</w:t>
      </w:r>
      <w:r w:rsidR="00726E41">
        <w:rPr>
          <w:rFonts w:ascii="Times New Roman" w:hAnsi="Times New Roman" w:cs="Times New Roman"/>
          <w:sz w:val="24"/>
          <w:szCs w:val="24"/>
        </w:rPr>
        <w:t>, изложив п</w:t>
      </w:r>
      <w:r w:rsidR="006755D7" w:rsidRPr="46C995B9">
        <w:rPr>
          <w:rFonts w:ascii="Times New Roman" w:hAnsi="Times New Roman" w:cs="Times New Roman"/>
          <w:sz w:val="24"/>
          <w:szCs w:val="24"/>
        </w:rPr>
        <w:t>ункт 1.2 раздела 1 «Общие положения»</w:t>
      </w:r>
      <w:r w:rsidR="00B155C1">
        <w:rPr>
          <w:rFonts w:ascii="Times New Roman" w:hAnsi="Times New Roman" w:cs="Times New Roman"/>
          <w:sz w:val="24"/>
          <w:szCs w:val="24"/>
        </w:rPr>
        <w:t xml:space="preserve"> </w:t>
      </w:r>
      <w:r w:rsidR="006755D7" w:rsidRPr="46C995B9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«1.2. Целевая субсидия предоставляется учреждениям на следующие цели: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13) исполнение судебных актов, вступивших в законную силу, исполнительных документов, оплату других экономических санкций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рамках муниципальных программ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ab/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2C50" w:rsidRDefault="004607AD" w:rsidP="00F37A26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выполнение мероприятий по увековечиванию памяти павших при защите Отечества </w:t>
      </w:r>
      <w:r w:rsidR="001A7924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="00B62C50">
        <w:rPr>
          <w:rFonts w:ascii="Times New Roman" w:hAnsi="Times New Roman" w:cs="Times New Roman"/>
          <w:sz w:val="24"/>
          <w:szCs w:val="24"/>
        </w:rPr>
        <w:t>;</w:t>
      </w:r>
    </w:p>
    <w:p w:rsidR="000303B8" w:rsidRDefault="00B62C50" w:rsidP="000303B8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r w:rsidR="00341A5E">
        <w:rPr>
          <w:rFonts w:ascii="Times New Roman" w:hAnsi="Times New Roman" w:cs="Times New Roman"/>
          <w:sz w:val="24"/>
          <w:szCs w:val="24"/>
        </w:rPr>
        <w:t>п</w:t>
      </w:r>
      <w:r w:rsidR="00341A5E" w:rsidRPr="001C627D">
        <w:rPr>
          <w:rFonts w:ascii="Times New Roman" w:hAnsi="Times New Roman" w:cs="Times New Roman"/>
          <w:sz w:val="24"/>
          <w:szCs w:val="24"/>
        </w:rPr>
        <w:t>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организациях дополнительного образования детей</w:t>
      </w:r>
      <w:r w:rsidR="00341A5E" w:rsidRPr="00341A5E">
        <w:rPr>
          <w:rFonts w:ascii="Times New Roman" w:hAnsi="Times New Roman" w:cs="Times New Roman"/>
          <w:sz w:val="24"/>
          <w:szCs w:val="24"/>
        </w:rPr>
        <w:t>» (в рамках муниципальной программы городского округа Электросталь Московской области «Культура и туризм»</w:t>
      </w:r>
      <w:r w:rsidR="000303B8">
        <w:rPr>
          <w:rFonts w:ascii="Times New Roman" w:hAnsi="Times New Roman" w:cs="Times New Roman"/>
          <w:sz w:val="24"/>
          <w:szCs w:val="24"/>
        </w:rPr>
        <w:t>)</w:t>
      </w:r>
      <w:r w:rsidR="00341A5E">
        <w:rPr>
          <w:rFonts w:ascii="Times New Roman" w:hAnsi="Times New Roman" w:cs="Times New Roman"/>
          <w:sz w:val="24"/>
          <w:szCs w:val="24"/>
        </w:rPr>
        <w:t>.</w:t>
      </w:r>
      <w:r w:rsidR="000303B8">
        <w:rPr>
          <w:rFonts w:ascii="Times New Roman" w:hAnsi="Times New Roman" w:cs="Times New Roman"/>
          <w:sz w:val="24"/>
          <w:szCs w:val="24"/>
        </w:rPr>
        <w:t>».</w:t>
      </w:r>
    </w:p>
    <w:p w:rsidR="000303B8" w:rsidRDefault="000303B8" w:rsidP="000303B8">
      <w:pPr>
        <w:pStyle w:val="a8"/>
        <w:tabs>
          <w:tab w:val="left" w:pos="426"/>
        </w:tabs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2. Внести изменения в </w:t>
      </w:r>
      <w:r>
        <w:rPr>
          <w:rFonts w:ascii="Times New Roman" w:hAnsi="Times New Roman" w:cs="Times New Roman"/>
          <w:sz w:val="24"/>
          <w:szCs w:val="24"/>
        </w:rPr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</w:t>
      </w:r>
      <w:r w:rsidRPr="000303B8">
        <w:rPr>
          <w:rFonts w:ascii="Times New Roman" w:hAnsi="Times New Roman" w:cs="Times New Roman"/>
          <w:sz w:val="24"/>
          <w:szCs w:val="24"/>
        </w:rPr>
        <w:t xml:space="preserve"> (с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Pr="000303B8">
        <w:rPr>
          <w:rFonts w:cs="Times New Roman"/>
        </w:rPr>
        <w:t>,</w:t>
      </w:r>
      <w:r w:rsidRPr="000303B8">
        <w:rPr>
          <w:rFonts w:ascii="Times New Roman" w:hAnsi="Times New Roman" w:cs="Times New Roman"/>
          <w:sz w:val="24"/>
          <w:szCs w:val="24"/>
        </w:rPr>
        <w:t xml:space="preserve">от 11.12.2024 №1521/12, </w:t>
      </w:r>
      <w:r w:rsidRPr="000303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№196/2, от 26.03.2025 №377/3</w:t>
      </w:r>
      <w:r w:rsidRPr="000303B8">
        <w:rPr>
          <w:rFonts w:ascii="Arial" w:hAnsi="Arial" w:cs="Arial"/>
          <w:color w:val="000000" w:themeColor="text1"/>
        </w:rPr>
        <w:t xml:space="preserve">, </w:t>
      </w:r>
      <w:r w:rsidRPr="000303B8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№461/4, от 14.07.2025 №925/7, от 29.07.2025 №987/7</w:t>
      </w:r>
      <w:r w:rsidRPr="000303B8">
        <w:rPr>
          <w:rFonts w:ascii="Times New Roman" w:hAnsi="Times New Roman" w:cs="Times New Roman"/>
          <w:sz w:val="24"/>
          <w:szCs w:val="24"/>
        </w:rPr>
        <w:t>), изложив пункт 1.2 раздела 1 «Общие положения» в следующей редакции:</w:t>
      </w:r>
    </w:p>
    <w:p w:rsidR="000303B8" w:rsidRPr="000303B8" w:rsidRDefault="000303B8" w:rsidP="000303B8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«1.2. Целевая с</w:t>
      </w:r>
      <w:r w:rsidRPr="000303B8">
        <w:rPr>
          <w:rFonts w:ascii="Times New Roman" w:eastAsia="Calibri" w:hAnsi="Times New Roman" w:cs="Times New Roman"/>
          <w:sz w:val="24"/>
          <w:szCs w:val="24"/>
        </w:rPr>
        <w:t xml:space="preserve">убсидия предоставляется учреждениям </w:t>
      </w:r>
      <w:r w:rsidRPr="000303B8">
        <w:rPr>
          <w:rFonts w:ascii="Times New Roman" w:hAnsi="Times New Roman" w:cs="Times New Roman"/>
          <w:sz w:val="24"/>
          <w:szCs w:val="24"/>
        </w:rPr>
        <w:t xml:space="preserve">на следующие цели: </w:t>
      </w:r>
    </w:p>
    <w:p w:rsidR="000303B8" w:rsidRDefault="000303B8" w:rsidP="000303B8">
      <w:pPr>
        <w:ind w:right="142" w:firstLine="624"/>
        <w:jc w:val="both"/>
      </w:pPr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</w:t>
      </w:r>
      <w:proofErr w:type="spellStart"/>
      <w:r>
        <w:rPr>
          <w:rFonts w:cs="Times New Roman"/>
        </w:rPr>
        <w:t>энергопринимающих</w:t>
      </w:r>
      <w:proofErr w:type="spellEnd"/>
      <w:r>
        <w:rPr>
          <w:rFonts w:cs="Times New Roman"/>
        </w:rPr>
        <w:t xml:space="preserve">  устройств (в рамках </w:t>
      </w:r>
      <w:r>
        <w:rPr>
          <w:rFonts w:eastAsia="Calibri" w:cs="Times New Roman"/>
        </w:rPr>
        <w:lastRenderedPageBreak/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 xml:space="preserve">Развитие инженерной инфраструктуры, </w:t>
      </w:r>
      <w:proofErr w:type="spellStart"/>
      <w:r>
        <w:rPr>
          <w:rFonts w:cs="Times New Roman"/>
        </w:rPr>
        <w:t>энергоэффективности</w:t>
      </w:r>
      <w:proofErr w:type="spellEnd"/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341A5E" w:rsidRP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19) на </w:t>
      </w:r>
      <w:r w:rsidR="00E36EDF">
        <w:rPr>
          <w:rFonts w:cs="Times New Roman"/>
        </w:rPr>
        <w:t>выполнение</w:t>
      </w:r>
      <w:r>
        <w:rPr>
          <w:rFonts w:cs="Times New Roman"/>
        </w:rPr>
        <w:t xml:space="preserve"> работ по восстановлению кровель многоквартирных домов».».</w:t>
      </w:r>
    </w:p>
    <w:p w:rsidR="001A7924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77AFB437" w:rsidRPr="001A7924">
        <w:rPr>
          <w:rFonts w:ascii="Times New Roman" w:hAnsi="Times New Roman" w:cs="Times New Roman"/>
          <w:sz w:val="24"/>
          <w:szCs w:val="24"/>
        </w:rPr>
        <w:t xml:space="preserve">. </w:t>
      </w:r>
      <w:r w:rsidR="000464CA" w:rsidRPr="001A79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001A7924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351B13" w:rsidRPr="001A79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0464CA" w:rsidRPr="001A7924">
        <w:rPr>
          <w:rFonts w:ascii="Times New Roman" w:hAnsi="Times New Roman" w:cs="Times New Roman"/>
          <w:sz w:val="24"/>
          <w:szCs w:val="24"/>
        </w:rPr>
        <w:t>.</w:t>
      </w:r>
    </w:p>
    <w:p w:rsidR="001A7924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 xml:space="preserve">в силу </w:t>
      </w:r>
      <w:r w:rsidR="006C0539" w:rsidRPr="001A7924">
        <w:rPr>
          <w:rFonts w:ascii="Times New Roman" w:eastAsiaTheme="minorEastAsia" w:hAnsi="Times New Roman" w:cs="Times New Roman"/>
          <w:sz w:val="24"/>
          <w:szCs w:val="24"/>
        </w:rPr>
        <w:t>после его официального опубликования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3222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 w:rsidRPr="001A7924">
        <w:rPr>
          <w:rFonts w:ascii="Times New Roman" w:hAnsi="Times New Roman" w:cs="Times New Roman"/>
          <w:sz w:val="24"/>
          <w:szCs w:val="24"/>
        </w:rPr>
        <w:t>. Контроль за</w:t>
      </w:r>
      <w:r w:rsidR="0069296E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001A7924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</w:t>
      </w:r>
      <w:proofErr w:type="spellStart"/>
      <w:r w:rsidR="000464CA" w:rsidRPr="001A7924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001A7924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9412DC" w:rsidRDefault="009412DC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9412DC" w:rsidRDefault="009412DC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C7" w:rsidRDefault="009211C7" w:rsidP="00D81500">
      <w:r>
        <w:separator/>
      </w:r>
    </w:p>
  </w:endnote>
  <w:endnote w:type="continuationSeparator" w:id="0">
    <w:p w:rsidR="009211C7" w:rsidRDefault="009211C7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C7" w:rsidRDefault="009211C7" w:rsidP="00D81500">
      <w:r>
        <w:separator/>
      </w:r>
    </w:p>
  </w:footnote>
  <w:footnote w:type="continuationSeparator" w:id="0">
    <w:p w:rsidR="009211C7" w:rsidRDefault="009211C7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BE36A2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9412DC">
          <w:rPr>
            <w:noProof/>
          </w:rPr>
          <w:t>6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E11A8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5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03B8"/>
    <w:rsid w:val="00031605"/>
    <w:rsid w:val="00032C5D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B0100"/>
    <w:rsid w:val="000C01FE"/>
    <w:rsid w:val="000C1249"/>
    <w:rsid w:val="000C4A72"/>
    <w:rsid w:val="000D0912"/>
    <w:rsid w:val="000D48D2"/>
    <w:rsid w:val="000F0F7D"/>
    <w:rsid w:val="000F6191"/>
    <w:rsid w:val="00101D72"/>
    <w:rsid w:val="00103977"/>
    <w:rsid w:val="0011592D"/>
    <w:rsid w:val="001205E3"/>
    <w:rsid w:val="001371E5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A7924"/>
    <w:rsid w:val="001B2BF6"/>
    <w:rsid w:val="001C0A7D"/>
    <w:rsid w:val="001D2D99"/>
    <w:rsid w:val="001D5205"/>
    <w:rsid w:val="001E285A"/>
    <w:rsid w:val="001E35A0"/>
    <w:rsid w:val="00200D03"/>
    <w:rsid w:val="0020306A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2E7B9C"/>
    <w:rsid w:val="00303166"/>
    <w:rsid w:val="00305974"/>
    <w:rsid w:val="0031170E"/>
    <w:rsid w:val="00324F33"/>
    <w:rsid w:val="0032757A"/>
    <w:rsid w:val="00341A5E"/>
    <w:rsid w:val="003425F0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07AD"/>
    <w:rsid w:val="00463B9C"/>
    <w:rsid w:val="00466000"/>
    <w:rsid w:val="004712DF"/>
    <w:rsid w:val="00487AFE"/>
    <w:rsid w:val="0049196C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C3C0F"/>
    <w:rsid w:val="005D66D6"/>
    <w:rsid w:val="005E3073"/>
    <w:rsid w:val="005E5B64"/>
    <w:rsid w:val="00603B97"/>
    <w:rsid w:val="00606CCE"/>
    <w:rsid w:val="00606D0A"/>
    <w:rsid w:val="00607614"/>
    <w:rsid w:val="00607AE7"/>
    <w:rsid w:val="00634225"/>
    <w:rsid w:val="0063498B"/>
    <w:rsid w:val="006356B7"/>
    <w:rsid w:val="00660FCF"/>
    <w:rsid w:val="00662E00"/>
    <w:rsid w:val="00663BDF"/>
    <w:rsid w:val="006755D7"/>
    <w:rsid w:val="0069296E"/>
    <w:rsid w:val="006A329F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26E41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C5660"/>
    <w:rsid w:val="007D2DA6"/>
    <w:rsid w:val="007E0361"/>
    <w:rsid w:val="007E1FF9"/>
    <w:rsid w:val="007E2D3F"/>
    <w:rsid w:val="007E4E4A"/>
    <w:rsid w:val="007E6498"/>
    <w:rsid w:val="007F149D"/>
    <w:rsid w:val="007F1C50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1C7"/>
    <w:rsid w:val="00921579"/>
    <w:rsid w:val="0092214F"/>
    <w:rsid w:val="0092416F"/>
    <w:rsid w:val="009412DC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9D11A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003F"/>
    <w:rsid w:val="00AC54AE"/>
    <w:rsid w:val="00AC590E"/>
    <w:rsid w:val="00AC650D"/>
    <w:rsid w:val="00AE656B"/>
    <w:rsid w:val="00AE66EE"/>
    <w:rsid w:val="00AF454C"/>
    <w:rsid w:val="00B05F92"/>
    <w:rsid w:val="00B12C17"/>
    <w:rsid w:val="00B155C1"/>
    <w:rsid w:val="00B301E0"/>
    <w:rsid w:val="00B31C79"/>
    <w:rsid w:val="00B448D0"/>
    <w:rsid w:val="00B54568"/>
    <w:rsid w:val="00B54EC2"/>
    <w:rsid w:val="00B54FC2"/>
    <w:rsid w:val="00B56493"/>
    <w:rsid w:val="00B62C50"/>
    <w:rsid w:val="00B756AC"/>
    <w:rsid w:val="00BC3C6B"/>
    <w:rsid w:val="00BC7921"/>
    <w:rsid w:val="00BE36A2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36EDF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37A26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,"/>
  <w:listSeparator w:val=";"/>
  <w15:docId w15:val="{286297D9-B042-41FD-B364-11007A1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15</cp:revision>
  <cp:lastPrinted>2025-07-17T12:07:00Z</cp:lastPrinted>
  <dcterms:created xsi:type="dcterms:W3CDTF">2025-04-11T13:40:00Z</dcterms:created>
  <dcterms:modified xsi:type="dcterms:W3CDTF">2025-08-05T09:56:00Z</dcterms:modified>
</cp:coreProperties>
</file>