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9" w:right="44"/>
        <w:jc w:val="both"/>
        <w:rPr>
          <w:b/>
          <w:bCs/>
        </w:rPr>
      </w:pPr>
      <w:r>
        <w:rPr>
          <w:rFonts w:ascii="Times New Roman" w:hAnsi="Times New Roman"/>
          <w:b/>
          <w:bCs/>
          <w:sz w:val="28"/>
        </w:rPr>
        <w:t xml:space="preserve">Межрайонной природоохранной прокуратурой Московской области проведен анализ состояния законности при исполнении требований федерального законодательства в сфере охраны окружающей среды. </w:t>
      </w:r>
    </w:p>
    <w:p>
      <w:pPr>
        <w:pStyle w:val="Normal"/>
        <w:spacing w:lineRule="auto" w:line="240" w:before="0" w:after="0"/>
        <w:ind w:firstLine="709" w:right="4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Установлено, что полигон твердых коммунальных отходов, расположенный на территории Московской области, закрыт для приема отходов в 2015 году в связи с истечением установленного срока эксплуатации. В настоящее время на полигоне проводятся работы по сбору и очистке сточных вод, эксплуатации оборудования, инженерных сетей </w:t>
        <w:br/>
        <w:t xml:space="preserve">и коммуникаций. </w:t>
      </w:r>
    </w:p>
    <w:p>
      <w:pPr>
        <w:pStyle w:val="Normal"/>
        <w:spacing w:lineRule="auto" w:line="240" w:before="0" w:after="0"/>
        <w:ind w:firstLine="709" w:right="4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выездной проверки прокуратурой выявлен факт разлива загрязненных сточных вод с территории полигона на рельеф местности. По итогам исследования отобранных проб в месте разлива сточных вод выявлены накопления в почве значительного количества загрязняющих веществ, что также свидетельствуют о том, что разлив сточных вод произошел на плодородном слое почвы.</w:t>
      </w:r>
    </w:p>
    <w:p>
      <w:pPr>
        <w:pStyle w:val="Normal"/>
        <w:spacing w:lineRule="auto" w:line="240" w:before="0" w:after="0"/>
        <w:ind w:firstLine="709" w:right="4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ходе проведенной экспертизы установлено, что размер вреда </w:t>
        <w:br/>
        <w:t xml:space="preserve">в результате порчи почвы на обследованной территории, составляет </w:t>
        <w:br/>
        <w:t>2 553 786,90 руб.</w:t>
      </w:r>
    </w:p>
    <w:p>
      <w:pPr>
        <w:pStyle w:val="Normal"/>
        <w:spacing w:lineRule="auto" w:line="240" w:before="0" w:after="0"/>
        <w:ind w:firstLine="709" w:right="4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силу статьи 75 Федерального закона № 7-ФЗ за нарушение законодательства в области охраны окружающей среды устанавливается имущественная, дисциплинарная, административная и уголовная ответственность в соответствии с законодательством.</w:t>
      </w:r>
    </w:p>
    <w:p>
      <w:pPr>
        <w:pStyle w:val="Normal"/>
        <w:spacing w:lineRule="auto" w:line="240" w:before="0" w:after="0"/>
        <w:ind w:firstLine="709" w:right="4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Согласно пункту 1 статьи 77 Федерального закона № 7-ФЗ юридические и физические лица, причинившие вред окружающей среде в результате ее загрязнения, истощения, порчи, уничтожения, нерационального использования природных ресурсов, деградации и разрушения естественных экологических систем, природных комплексов и природных ландшафтов </w:t>
        <w:br/>
        <w:t>и иного нарушения законодательства в области охраны окружающей среды, обязаны возместить его в полном объеме в соответствии с законодательством.</w:t>
      </w:r>
    </w:p>
    <w:p>
      <w:pPr>
        <w:pStyle w:val="Normal"/>
        <w:spacing w:lineRule="auto" w:line="240" w:before="0" w:after="0"/>
        <w:ind w:firstLine="709" w:right="4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связи с этим, прокуратура обратилась в суд с исковым заявлением </w:t>
        <w:br/>
        <w:t xml:space="preserve">о взыскание с эксплуатирующей полигон организации ущерба, причиненного почве в результате ее загрязнения </w:t>
      </w:r>
      <w:r>
        <w:rPr>
          <w:rFonts w:ascii="Times New Roman" w:hAnsi="Times New Roman"/>
          <w:sz w:val="28"/>
        </w:rPr>
        <w:t>(находится на рассмотрении).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22"/>
    <w:qFormat/>
    <w:rsid w:val="0039727d"/>
    <w:rPr>
      <w:shd w:fill="FFFFFF" w:val="clear"/>
    </w:rPr>
  </w:style>
  <w:style w:type="character" w:styleId="Style15" w:customStyle="1">
    <w:name w:val="Основной текст + Полужирный"/>
    <w:basedOn w:val="Style14"/>
    <w:qFormat/>
    <w:rsid w:val="0039727d"/>
    <w:rPr>
      <w:b/>
      <w:bCs/>
      <w:shd w:fill="FFFFFF" w:val="clear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22" w:customStyle="1">
    <w:name w:val="Основной текст22"/>
    <w:basedOn w:val="Normal"/>
    <w:link w:val="Style14"/>
    <w:qFormat/>
    <w:rsid w:val="0039727d"/>
    <w:pPr>
      <w:shd w:val="clear" w:color="auto" w:fill="FFFFFF"/>
      <w:spacing w:lineRule="exact" w:line="274" w:before="60" w:after="900"/>
      <w:ind w:hanging="1720"/>
      <w:jc w:val="center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LibreOffice/7.6.2.1$Windows_X86_64 LibreOffice_project/56f7684011345957bbf33a7ee678afaf4d2ba333</Application>
  <AppVersion>15.0000</AppVersion>
  <Pages>1</Pages>
  <Words>244</Words>
  <Characters>1698</Characters>
  <CharactersWithSpaces>1942</CharactersWithSpaces>
  <Paragraphs>7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2025-07-30T10:16:00Z</dcterms:created>
  <dc:creator>Савин Вадим Алексеевич</dc:creator>
  <dc:description/>
  <dc:language>ru-RU</dc:language>
  <cp:lastModifiedBy/>
  <dcterms:modified xsi:type="dcterms:W3CDTF">2025-07-30T14:53:07Z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