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CCE19" w14:textId="41955C4C" w:rsidR="00BF6D65" w:rsidRDefault="00BF6D65" w:rsidP="00EF3FB7">
      <w:pPr>
        <w:tabs>
          <w:tab w:val="left" w:pos="6270"/>
        </w:tabs>
        <w:jc w:val="right"/>
      </w:pPr>
    </w:p>
    <w:p w14:paraId="7CF07576" w14:textId="4752C16E" w:rsidR="00BF6D65" w:rsidRDefault="000C5F2B" w:rsidP="000C5F2B">
      <w:pPr>
        <w:tabs>
          <w:tab w:val="left" w:pos="6270"/>
        </w:tabs>
        <w:jc w:val="center"/>
      </w:pPr>
      <w:r>
        <w:rPr>
          <w:noProof/>
        </w:rPr>
        <w:drawing>
          <wp:inline distT="0" distB="0" distL="0" distR="0" wp14:anchorId="65C5D3D1" wp14:editId="715BED70">
            <wp:extent cx="752475" cy="847725"/>
            <wp:effectExtent l="0" t="0" r="9525" b="9525"/>
            <wp:docPr id="1412" name="Рисунок 141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847725"/>
                    </a:xfrm>
                    <a:prstGeom prst="rect">
                      <a:avLst/>
                    </a:prstGeom>
                    <a:noFill/>
                    <a:ln>
                      <a:noFill/>
                    </a:ln>
                  </pic:spPr>
                </pic:pic>
              </a:graphicData>
            </a:graphic>
          </wp:inline>
        </w:drawing>
      </w:r>
    </w:p>
    <w:p w14:paraId="6D5074CD" w14:textId="77777777" w:rsidR="00BF6D65" w:rsidRDefault="00BF6D65" w:rsidP="00EF3FB7">
      <w:pPr>
        <w:tabs>
          <w:tab w:val="left" w:pos="6270"/>
        </w:tabs>
        <w:jc w:val="right"/>
      </w:pPr>
    </w:p>
    <w:p w14:paraId="2090A41D" w14:textId="77777777" w:rsidR="00BF6D65" w:rsidRDefault="00BF6D65" w:rsidP="00BF6D65">
      <w:pPr>
        <w:jc w:val="center"/>
        <w:rPr>
          <w:b/>
          <w:sz w:val="28"/>
        </w:rPr>
      </w:pPr>
      <w:r>
        <w:rPr>
          <w:b/>
          <w:sz w:val="28"/>
        </w:rPr>
        <w:t>СОВЕТ ДЕПУТАТОВ ГОРОДСКОГО ОКРУГА ЭЛЕКТРОСТАЛЬ</w:t>
      </w:r>
    </w:p>
    <w:p w14:paraId="67F4B55D" w14:textId="77777777" w:rsidR="00BF6D65" w:rsidRDefault="00BF6D65" w:rsidP="00BF6D65">
      <w:pPr>
        <w:jc w:val="center"/>
        <w:rPr>
          <w:b/>
          <w:sz w:val="28"/>
        </w:rPr>
      </w:pPr>
    </w:p>
    <w:p w14:paraId="31DE9FE8" w14:textId="77777777" w:rsidR="00BF6D65" w:rsidRDefault="00BF6D65" w:rsidP="00BF6D65">
      <w:pPr>
        <w:jc w:val="center"/>
        <w:rPr>
          <w:b/>
          <w:sz w:val="28"/>
        </w:rPr>
      </w:pPr>
      <w:r>
        <w:rPr>
          <w:b/>
          <w:sz w:val="28"/>
        </w:rPr>
        <w:t>МОСКОВСКОЙ   ОБЛАСТИ</w:t>
      </w:r>
    </w:p>
    <w:p w14:paraId="44A94911" w14:textId="77777777" w:rsidR="00BF6D65" w:rsidRDefault="00BF6D65" w:rsidP="00BF6D65">
      <w:pPr>
        <w:jc w:val="center"/>
      </w:pPr>
    </w:p>
    <w:p w14:paraId="2D64FD73" w14:textId="77777777" w:rsidR="00BF6D65" w:rsidRDefault="00BF6D65" w:rsidP="00BF6D65">
      <w:pPr>
        <w:jc w:val="center"/>
        <w:rPr>
          <w:b/>
          <w:sz w:val="44"/>
        </w:rPr>
      </w:pPr>
      <w:r>
        <w:rPr>
          <w:b/>
          <w:sz w:val="44"/>
        </w:rPr>
        <w:t>Р Е Ш Е Н И Е</w:t>
      </w:r>
    </w:p>
    <w:p w14:paraId="165BEA50" w14:textId="77777777" w:rsidR="00BF6D65" w:rsidRPr="00A37D17" w:rsidRDefault="00BF6D65" w:rsidP="00BF6D65">
      <w:pPr>
        <w:jc w:val="center"/>
        <w:rPr>
          <w:b/>
          <w:sz w:val="44"/>
        </w:rPr>
      </w:pPr>
    </w:p>
    <w:p w14:paraId="5F38C81E" w14:textId="4C389B40" w:rsidR="00BF6D65" w:rsidRPr="00AC1D4A" w:rsidRDefault="00BF6D65" w:rsidP="00BF6D65">
      <w:pPr>
        <w:rPr>
          <w:u w:val="single"/>
        </w:rPr>
      </w:pPr>
      <w:r w:rsidRPr="00CD51C0">
        <w:t xml:space="preserve">от </w:t>
      </w:r>
      <w:r w:rsidR="001533AE">
        <w:rPr>
          <w:u w:val="single"/>
        </w:rPr>
        <w:t>______________</w:t>
      </w:r>
      <w:r w:rsidRPr="00CD51C0">
        <w:t xml:space="preserve"> № </w:t>
      </w:r>
      <w:r w:rsidR="001533AE">
        <w:rPr>
          <w:u w:val="single"/>
        </w:rPr>
        <w:t>_____________</w:t>
      </w:r>
    </w:p>
    <w:p w14:paraId="20620490" w14:textId="77777777" w:rsidR="00BF6D65" w:rsidRPr="00CD51C0" w:rsidRDefault="00BF6D65" w:rsidP="00BF6D65"/>
    <w:p w14:paraId="6B55BDBC" w14:textId="77777777" w:rsidR="00BF6D65" w:rsidRDefault="00BF6D65" w:rsidP="00BF6D65">
      <w:r>
        <w:rPr>
          <w:noProof/>
        </w:rPr>
        <mc:AlternateContent>
          <mc:Choice Requires="wps">
            <w:drawing>
              <wp:anchor distT="0" distB="0" distL="114300" distR="114300" simplePos="0" relativeHeight="251840000" behindDoc="0" locked="0" layoutInCell="1" allowOverlap="1" wp14:anchorId="75BE8DB0" wp14:editId="2A4E892F">
                <wp:simplePos x="0" y="0"/>
                <wp:positionH relativeFrom="column">
                  <wp:posOffset>2651125</wp:posOffset>
                </wp:positionH>
                <wp:positionV relativeFrom="paragraph">
                  <wp:posOffset>54610</wp:posOffset>
                </wp:positionV>
                <wp:extent cx="92075" cy="635"/>
                <wp:effectExtent l="12700" t="6985" r="9525" b="11430"/>
                <wp:wrapNone/>
                <wp:docPr id="1408" name="Прямая соединительная линия 1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AC1171" id="Прямая соединительная линия 1408" o:spid="_x0000_s1026" style="position:absolute;z-index:2518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841024" behindDoc="0" locked="0" layoutInCell="1" allowOverlap="1" wp14:anchorId="21F18773" wp14:editId="49E6032B">
                <wp:simplePos x="0" y="0"/>
                <wp:positionH relativeFrom="column">
                  <wp:posOffset>2743200</wp:posOffset>
                </wp:positionH>
                <wp:positionV relativeFrom="paragraph">
                  <wp:posOffset>54610</wp:posOffset>
                </wp:positionV>
                <wp:extent cx="635" cy="92075"/>
                <wp:effectExtent l="9525" t="6985" r="8890" b="5715"/>
                <wp:wrapNone/>
                <wp:docPr id="1409" name="Прямая соединительная линия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7669A4" id="Прямая соединительная линия 1409" o:spid="_x0000_s1026" style="position:absolute;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837952" behindDoc="0" locked="0" layoutInCell="1" allowOverlap="1" wp14:anchorId="181471E6" wp14:editId="63623FE5">
                <wp:simplePos x="0" y="0"/>
                <wp:positionH relativeFrom="column">
                  <wp:posOffset>0</wp:posOffset>
                </wp:positionH>
                <wp:positionV relativeFrom="paragraph">
                  <wp:posOffset>54610</wp:posOffset>
                </wp:positionV>
                <wp:extent cx="635" cy="92075"/>
                <wp:effectExtent l="9525" t="6985" r="8890" b="5715"/>
                <wp:wrapNone/>
                <wp:docPr id="1410" name="Прямая соединительная линия 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24076C" id="Прямая соединительная линия 1410" o:spid="_x0000_s1026" style="position:absolute;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838976" behindDoc="0" locked="0" layoutInCell="1" allowOverlap="1" wp14:anchorId="4B3A2F00" wp14:editId="1229E1AE">
                <wp:simplePos x="0" y="0"/>
                <wp:positionH relativeFrom="column">
                  <wp:posOffset>0</wp:posOffset>
                </wp:positionH>
                <wp:positionV relativeFrom="paragraph">
                  <wp:posOffset>54610</wp:posOffset>
                </wp:positionV>
                <wp:extent cx="92075" cy="635"/>
                <wp:effectExtent l="9525" t="6985" r="12700" b="11430"/>
                <wp:wrapNone/>
                <wp:docPr id="1411" name="Прямая соединительная линия 1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4A594A" id="Прямая соединительная линия 1411" o:spid="_x0000_s1026" style="position:absolute;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">
                <v:stroke startarrowwidth="narrow" startarrowlength="short" endarrowwidth="narrow" endarrowlength="short"/>
              </v:line>
            </w:pict>
          </mc:Fallback>
        </mc:AlternateContent>
      </w:r>
      <w:r>
        <w:t xml:space="preserve">   </w:t>
      </w:r>
    </w:p>
    <w:p w14:paraId="535CC2B1" w14:textId="77777777" w:rsidR="00BF6D65" w:rsidRPr="00F52F81" w:rsidRDefault="00BF6D65" w:rsidP="00A753DF">
      <w:pPr>
        <w:spacing w:line="240" w:lineRule="exact"/>
        <w:ind w:right="4536"/>
        <w:rPr>
          <w:rFonts w:cs="Times New Roman"/>
        </w:rPr>
      </w:pPr>
      <w:r w:rsidRPr="00F52F81">
        <w:rPr>
          <w:rFonts w:cs="Times New Roman"/>
        </w:rPr>
        <w:t xml:space="preserve">О внесении изменений в Правила благоустройства территории городского округа Электросталь Московской области  </w:t>
      </w:r>
    </w:p>
    <w:p w14:paraId="28A5E1A2" w14:textId="77777777" w:rsidR="00BF6D65" w:rsidRPr="00F52F81" w:rsidRDefault="00BF6D65" w:rsidP="00BF6D65">
      <w:pPr>
        <w:jc w:val="right"/>
        <w:rPr>
          <w:rFonts w:cs="Times New Roman"/>
        </w:rPr>
      </w:pPr>
    </w:p>
    <w:p w14:paraId="7ECDDBD0" w14:textId="77777777" w:rsidR="00BF6D65" w:rsidRPr="00F52F81" w:rsidRDefault="00BF6D65" w:rsidP="00BF6D65">
      <w:pPr>
        <w:jc w:val="both"/>
        <w:rPr>
          <w:rFonts w:cs="Times New Roman"/>
        </w:rPr>
      </w:pPr>
    </w:p>
    <w:p w14:paraId="68B5382D" w14:textId="7437054B" w:rsidR="00870956" w:rsidRDefault="00BF6D65" w:rsidP="00A753DF">
      <w:pPr>
        <w:pStyle w:val="31"/>
        <w:shd w:val="clear" w:color="auto" w:fill="auto"/>
        <w:tabs>
          <w:tab w:val="left" w:pos="426"/>
          <w:tab w:val="left" w:pos="709"/>
        </w:tabs>
        <w:spacing w:before="0" w:after="0" w:line="240" w:lineRule="auto"/>
        <w:ind w:firstLine="561"/>
        <w:contextualSpacing/>
        <w:jc w:val="both"/>
        <w:rPr>
          <w:spacing w:val="0"/>
          <w:kern w:val="16"/>
          <w:sz w:val="24"/>
          <w:szCs w:val="24"/>
        </w:rPr>
      </w:pPr>
      <w:r w:rsidRPr="00F52F81">
        <w:rPr>
          <w:rStyle w:val="16"/>
          <w:color w:val="auto"/>
        </w:rPr>
        <w:t xml:space="preserve">В соответствии с Федеральным законом от 06.10.2003 </w:t>
      </w:r>
      <w:r w:rsidRPr="00F52F81">
        <w:rPr>
          <w:rStyle w:val="16"/>
          <w:color w:val="auto"/>
          <w:lang w:bidi="en-US"/>
        </w:rPr>
        <w:t>№</w:t>
      </w:r>
      <w:r w:rsidRPr="00F52F81">
        <w:rPr>
          <w:sz w:val="24"/>
          <w:szCs w:val="24"/>
        </w:rPr>
        <w:t xml:space="preserve">131-ФЗ </w:t>
      </w:r>
      <w:r w:rsidRPr="00F52F81">
        <w:rPr>
          <w:rStyle w:val="16"/>
          <w:color w:val="auto"/>
        </w:rPr>
        <w:t>«Об общих принципах организации местного самоуправления в Российской Федерации», Законом Московской области от 30.12.2014 №191/2014-ОЗ «О регулировании дополнительных вопросов в сфере благоустройства в Московской области», на основании Устава городского округа Электро</w:t>
      </w:r>
      <w:r w:rsidR="004A56CF">
        <w:rPr>
          <w:rStyle w:val="16"/>
          <w:color w:val="auto"/>
        </w:rPr>
        <w:t>с</w:t>
      </w:r>
      <w:r w:rsidRPr="00F52F81">
        <w:rPr>
          <w:rStyle w:val="16"/>
          <w:color w:val="auto"/>
        </w:rPr>
        <w:t xml:space="preserve">таль Московской области, </w:t>
      </w:r>
      <w:r w:rsidR="00D704DA">
        <w:rPr>
          <w:rStyle w:val="16"/>
          <w:color w:val="auto"/>
        </w:rPr>
        <w:t xml:space="preserve">методических рекомендаций </w:t>
      </w:r>
      <w:proofErr w:type="spellStart"/>
      <w:r w:rsidR="00D704DA">
        <w:rPr>
          <w:rStyle w:val="16"/>
          <w:color w:val="auto"/>
        </w:rPr>
        <w:t>рекомендацийц</w:t>
      </w:r>
      <w:proofErr w:type="spellEnd"/>
      <w:r w:rsidR="00D704DA">
        <w:rPr>
          <w:rStyle w:val="16"/>
          <w:color w:val="auto"/>
        </w:rPr>
        <w:t xml:space="preserve"> по внесению изменений в Правила благоустройства территории муниципальных образований Московской области от 28.05.2024 №10Исх-1479/06-02, письма начальника управления  архитектуры и градостроительства Администрации городского округа Электросталь Московской области от 27.03.24 №160/19-6/4984-исх., </w:t>
      </w:r>
      <w:r w:rsidRPr="00F52F81">
        <w:rPr>
          <w:spacing w:val="0"/>
          <w:kern w:val="16"/>
          <w:sz w:val="24"/>
          <w:szCs w:val="24"/>
        </w:rPr>
        <w:t xml:space="preserve">Совет депутатов городского округа Электросталь Московской области  </w:t>
      </w:r>
      <w:r w:rsidR="005A0361" w:rsidRPr="00F52F81">
        <w:rPr>
          <w:spacing w:val="0"/>
          <w:kern w:val="16"/>
          <w:sz w:val="24"/>
          <w:szCs w:val="24"/>
        </w:rPr>
        <w:t>РЕШИЛ:</w:t>
      </w:r>
    </w:p>
    <w:p w14:paraId="7951F2A7" w14:textId="77777777" w:rsidR="00BF6D65" w:rsidRPr="00F52F81" w:rsidRDefault="00BF6D65" w:rsidP="00A753DF">
      <w:pPr>
        <w:pStyle w:val="31"/>
        <w:shd w:val="clear" w:color="auto" w:fill="auto"/>
        <w:spacing w:before="0" w:after="0" w:line="240" w:lineRule="auto"/>
        <w:contextualSpacing/>
        <w:jc w:val="both"/>
        <w:rPr>
          <w:spacing w:val="0"/>
          <w:kern w:val="16"/>
          <w:sz w:val="24"/>
          <w:szCs w:val="24"/>
        </w:rPr>
      </w:pPr>
    </w:p>
    <w:p w14:paraId="75BD4AFD" w14:textId="6FB708E9" w:rsidR="00F53032" w:rsidRDefault="00F53032" w:rsidP="00F53032">
      <w:pPr>
        <w:jc w:val="both"/>
      </w:pPr>
      <w:r>
        <w:t xml:space="preserve">          1.</w:t>
      </w:r>
      <w:r w:rsidRPr="00F52F81">
        <w:t>Внести в Правил</w:t>
      </w:r>
      <w:r>
        <w:t>а</w:t>
      </w:r>
      <w:r w:rsidRPr="00F52F81">
        <w:t xml:space="preserve"> благоустройства территории городского округа Электросталь Московской области, утверждённые решением Совета депутатов городского округа Электросталь Московской области </w:t>
      </w:r>
      <w:r>
        <w:t xml:space="preserve">от 26.02.2020 №416/70 (в редакции решений Совета депутатов городского округа Электросталь Московской области от 26.11.2020 №22/6, от 26.08.2021 №72/15, от 16.12.2021 №107/22, </w:t>
      </w:r>
      <w:r w:rsidRPr="00F52F81">
        <w:t>от</w:t>
      </w:r>
      <w:r>
        <w:t xml:space="preserve"> 15</w:t>
      </w:r>
      <w:r w:rsidRPr="00F52F81">
        <w:t>.</w:t>
      </w:r>
      <w:r>
        <w:t>12</w:t>
      </w:r>
      <w:r w:rsidRPr="00F52F81">
        <w:t>.202</w:t>
      </w:r>
      <w:r>
        <w:t>2</w:t>
      </w:r>
      <w:r w:rsidRPr="00F52F81">
        <w:t xml:space="preserve"> № </w:t>
      </w:r>
      <w:r>
        <w:t>196</w:t>
      </w:r>
      <w:r w:rsidRPr="00F52F81">
        <w:t>/</w:t>
      </w:r>
      <w:r>
        <w:t>3</w:t>
      </w:r>
      <w:r w:rsidRPr="00F52F81">
        <w:t>5</w:t>
      </w:r>
      <w:r>
        <w:t>, от 28.12.2022 №211/36, от 30.03.2023 № 231/38, от 31.05.2023 №251/40, от 04.10.2023 №283/43, от 21.12.2023 №317/47)</w:t>
      </w:r>
      <w:r w:rsidRPr="00EF21C0">
        <w:t xml:space="preserve"> </w:t>
      </w:r>
      <w:r w:rsidRPr="00F52F81">
        <w:t>следующие изменения:</w:t>
      </w:r>
    </w:p>
    <w:p w14:paraId="07FA72B9" w14:textId="14ED0200" w:rsidR="005B6484" w:rsidRDefault="005B6484" w:rsidP="00A753DF">
      <w:pPr>
        <w:pStyle w:val="af4"/>
        <w:numPr>
          <w:ilvl w:val="1"/>
          <w:numId w:val="45"/>
        </w:numPr>
        <w:suppressAutoHyphens/>
        <w:spacing w:after="0" w:line="240" w:lineRule="auto"/>
        <w:ind w:left="0" w:firstLine="633"/>
        <w:jc w:val="both"/>
        <w:rPr>
          <w:rFonts w:ascii="Times New Roman" w:hAnsi="Times New Roman"/>
          <w:sz w:val="24"/>
          <w:szCs w:val="24"/>
        </w:rPr>
      </w:pPr>
      <w:r>
        <w:rPr>
          <w:rFonts w:ascii="Times New Roman" w:hAnsi="Times New Roman"/>
          <w:sz w:val="24"/>
          <w:szCs w:val="24"/>
        </w:rPr>
        <w:t>Название статьи 1 Правил изложить в следующей редакции:</w:t>
      </w:r>
    </w:p>
    <w:p w14:paraId="0D519D34" w14:textId="30C91AD2" w:rsidR="001A0A4C" w:rsidRPr="005B6484" w:rsidRDefault="005B6484" w:rsidP="005B6484">
      <w:pPr>
        <w:suppressAutoHyphens/>
        <w:jc w:val="both"/>
      </w:pPr>
      <w:r>
        <w:t xml:space="preserve">           </w:t>
      </w:r>
      <w:r w:rsidRPr="005B6484">
        <w:t>«</w:t>
      </w:r>
      <w:r>
        <w:t>С</w:t>
      </w:r>
      <w:r w:rsidR="001A0A4C" w:rsidRPr="005B6484">
        <w:t>тать</w:t>
      </w:r>
      <w:r>
        <w:t>я</w:t>
      </w:r>
      <w:r w:rsidR="00B6684F" w:rsidRPr="005B6484">
        <w:t xml:space="preserve"> 1</w:t>
      </w:r>
      <w:r>
        <w:t>.</w:t>
      </w:r>
      <w:r w:rsidR="001A0A4C" w:rsidRPr="005B6484">
        <w:t xml:space="preserve">  Предмет регулирования и задачи Правил благоустройства</w:t>
      </w:r>
      <w:r w:rsidR="00D225F2" w:rsidRPr="005B6484">
        <w:t xml:space="preserve"> территории городского округа Электросталь Московской области</w:t>
      </w:r>
      <w:r w:rsidR="001A0A4C" w:rsidRPr="005B6484">
        <w:t>»</w:t>
      </w:r>
      <w:r w:rsidR="00D225F2" w:rsidRPr="005B6484">
        <w:t xml:space="preserve"> (далее – Правила)</w:t>
      </w:r>
      <w:r w:rsidR="001A0A4C" w:rsidRPr="005B6484">
        <w:t>:</w:t>
      </w:r>
    </w:p>
    <w:p w14:paraId="07D02D29" w14:textId="1E87E156" w:rsidR="00D225F2" w:rsidRDefault="00D225F2" w:rsidP="00D225F2">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а).  </w:t>
      </w:r>
      <w:proofErr w:type="gramStart"/>
      <w:r>
        <w:rPr>
          <w:rFonts w:ascii="Times New Roman" w:hAnsi="Times New Roman"/>
          <w:sz w:val="24"/>
          <w:szCs w:val="24"/>
        </w:rPr>
        <w:t>Часть</w:t>
      </w:r>
      <w:r w:rsidRPr="00F52F81">
        <w:rPr>
          <w:rFonts w:ascii="Times New Roman" w:hAnsi="Times New Roman"/>
          <w:sz w:val="24"/>
          <w:szCs w:val="24"/>
        </w:rPr>
        <w:t xml:space="preserve"> </w:t>
      </w:r>
      <w:r>
        <w:rPr>
          <w:rFonts w:ascii="Times New Roman" w:hAnsi="Times New Roman"/>
          <w:sz w:val="24"/>
          <w:szCs w:val="24"/>
        </w:rPr>
        <w:t xml:space="preserve"> </w:t>
      </w:r>
      <w:r w:rsidRPr="00F52F81">
        <w:rPr>
          <w:rFonts w:ascii="Times New Roman" w:hAnsi="Times New Roman"/>
          <w:sz w:val="24"/>
          <w:szCs w:val="24"/>
        </w:rPr>
        <w:t>2</w:t>
      </w:r>
      <w:proofErr w:type="gramEnd"/>
      <w:r w:rsidRPr="00F52F81">
        <w:rPr>
          <w:rFonts w:ascii="Times New Roman" w:hAnsi="Times New Roman"/>
          <w:sz w:val="24"/>
          <w:szCs w:val="24"/>
        </w:rPr>
        <w:t xml:space="preserve">  </w:t>
      </w:r>
      <w:r>
        <w:rPr>
          <w:rFonts w:ascii="Times New Roman" w:hAnsi="Times New Roman"/>
          <w:sz w:val="24"/>
          <w:szCs w:val="24"/>
        </w:rPr>
        <w:t>Правил</w:t>
      </w:r>
      <w:r w:rsidRPr="00F52F81">
        <w:rPr>
          <w:rFonts w:ascii="Times New Roman" w:hAnsi="Times New Roman"/>
          <w:sz w:val="24"/>
          <w:szCs w:val="24"/>
        </w:rPr>
        <w:t xml:space="preserve">  изложить в следующей редакции: </w:t>
      </w:r>
    </w:p>
    <w:p w14:paraId="0725ED06" w14:textId="02690A23" w:rsidR="005A0361" w:rsidRDefault="00D225F2" w:rsidP="00D225F2">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A0A4C">
        <w:rPr>
          <w:rFonts w:ascii="Times New Roman" w:hAnsi="Times New Roman"/>
          <w:sz w:val="24"/>
          <w:szCs w:val="24"/>
        </w:rPr>
        <w:t>«</w:t>
      </w:r>
      <w:r w:rsidR="00B6684F">
        <w:rPr>
          <w:rFonts w:ascii="Times New Roman" w:hAnsi="Times New Roman"/>
          <w:sz w:val="24"/>
          <w:szCs w:val="24"/>
        </w:rPr>
        <w:t>2</w:t>
      </w:r>
      <w:r w:rsidR="001A0A4C">
        <w:rPr>
          <w:rFonts w:ascii="Times New Roman" w:hAnsi="Times New Roman"/>
          <w:sz w:val="24"/>
          <w:szCs w:val="24"/>
        </w:rPr>
        <w:t xml:space="preserve">. </w:t>
      </w:r>
      <w:r w:rsidR="005A0361">
        <w:rPr>
          <w:rFonts w:ascii="Times New Roman" w:hAnsi="Times New Roman"/>
          <w:sz w:val="24"/>
          <w:szCs w:val="24"/>
        </w:rPr>
        <w:t>Д</w:t>
      </w:r>
      <w:r w:rsidR="001A0A4C">
        <w:rPr>
          <w:rFonts w:ascii="Times New Roman" w:hAnsi="Times New Roman"/>
          <w:sz w:val="24"/>
          <w:szCs w:val="24"/>
        </w:rPr>
        <w:t>ействие Правил</w:t>
      </w:r>
      <w:r>
        <w:rPr>
          <w:rFonts w:ascii="Times New Roman" w:hAnsi="Times New Roman"/>
          <w:sz w:val="24"/>
          <w:szCs w:val="24"/>
        </w:rPr>
        <w:t xml:space="preserve"> не распространяется на отношения в сфере реставрации объектов культурного наследия»; </w:t>
      </w:r>
    </w:p>
    <w:p w14:paraId="443844DA" w14:textId="3AB39242" w:rsidR="003D2921" w:rsidRDefault="003D2921" w:rsidP="00D225F2">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б)</w:t>
      </w:r>
      <w:r w:rsidR="005B6484">
        <w:rPr>
          <w:rFonts w:ascii="Times New Roman" w:hAnsi="Times New Roman"/>
          <w:sz w:val="24"/>
          <w:szCs w:val="24"/>
        </w:rPr>
        <w:t>.</w:t>
      </w:r>
      <w:r>
        <w:rPr>
          <w:rFonts w:ascii="Times New Roman" w:hAnsi="Times New Roman"/>
          <w:sz w:val="24"/>
          <w:szCs w:val="24"/>
        </w:rPr>
        <w:t xml:space="preserve"> </w:t>
      </w:r>
      <w:proofErr w:type="gramStart"/>
      <w:r w:rsidR="005B6484">
        <w:rPr>
          <w:rFonts w:ascii="Times New Roman" w:hAnsi="Times New Roman"/>
          <w:sz w:val="24"/>
          <w:szCs w:val="24"/>
        </w:rPr>
        <w:t>Ч</w:t>
      </w:r>
      <w:r w:rsidR="005B6484">
        <w:rPr>
          <w:rFonts w:ascii="Times New Roman" w:hAnsi="Times New Roman"/>
          <w:sz w:val="24"/>
          <w:szCs w:val="24"/>
        </w:rPr>
        <w:t>аст</w:t>
      </w:r>
      <w:r w:rsidR="005B6484">
        <w:rPr>
          <w:rFonts w:ascii="Times New Roman" w:hAnsi="Times New Roman"/>
          <w:sz w:val="24"/>
          <w:szCs w:val="24"/>
        </w:rPr>
        <w:t xml:space="preserve">ь </w:t>
      </w:r>
      <w:r w:rsidR="005B6484">
        <w:rPr>
          <w:rFonts w:ascii="Times New Roman" w:hAnsi="Times New Roman"/>
          <w:sz w:val="24"/>
          <w:szCs w:val="24"/>
        </w:rPr>
        <w:t xml:space="preserve"> 3</w:t>
      </w:r>
      <w:proofErr w:type="gramEnd"/>
      <w:r w:rsidR="005B6484">
        <w:rPr>
          <w:rFonts w:ascii="Times New Roman" w:hAnsi="Times New Roman"/>
          <w:sz w:val="24"/>
          <w:szCs w:val="24"/>
        </w:rPr>
        <w:t xml:space="preserve"> </w:t>
      </w:r>
      <w:r>
        <w:rPr>
          <w:rFonts w:ascii="Times New Roman" w:hAnsi="Times New Roman"/>
          <w:sz w:val="24"/>
          <w:szCs w:val="24"/>
        </w:rPr>
        <w:t xml:space="preserve">пункт  </w:t>
      </w:r>
      <w:r w:rsidR="005B6484">
        <w:rPr>
          <w:rFonts w:ascii="Times New Roman" w:hAnsi="Times New Roman"/>
          <w:sz w:val="24"/>
          <w:szCs w:val="24"/>
        </w:rPr>
        <w:t>«</w:t>
      </w:r>
      <w:r w:rsidR="00B6684F">
        <w:rPr>
          <w:rFonts w:ascii="Times New Roman" w:hAnsi="Times New Roman"/>
          <w:sz w:val="24"/>
          <w:szCs w:val="24"/>
        </w:rPr>
        <w:t>б</w:t>
      </w:r>
      <w:r w:rsidR="005B6484">
        <w:rPr>
          <w:rFonts w:ascii="Times New Roman" w:hAnsi="Times New Roman"/>
          <w:sz w:val="24"/>
          <w:szCs w:val="24"/>
        </w:rPr>
        <w:t>»</w:t>
      </w:r>
      <w:r w:rsidR="00B6684F">
        <w:rPr>
          <w:rFonts w:ascii="Times New Roman" w:hAnsi="Times New Roman"/>
          <w:sz w:val="24"/>
          <w:szCs w:val="24"/>
        </w:rPr>
        <w:t xml:space="preserve"> </w:t>
      </w:r>
      <w:r w:rsidR="005B6484">
        <w:rPr>
          <w:rFonts w:ascii="Times New Roman" w:hAnsi="Times New Roman"/>
          <w:sz w:val="24"/>
          <w:szCs w:val="24"/>
        </w:rPr>
        <w:t xml:space="preserve"> </w:t>
      </w:r>
      <w:r>
        <w:rPr>
          <w:rFonts w:ascii="Times New Roman" w:hAnsi="Times New Roman"/>
          <w:sz w:val="24"/>
          <w:szCs w:val="24"/>
        </w:rPr>
        <w:t>изложить в следующей редакции:</w:t>
      </w:r>
    </w:p>
    <w:p w14:paraId="18C2654C" w14:textId="3B312311" w:rsidR="003D2921" w:rsidRDefault="003D2921" w:rsidP="00D225F2">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6684F">
        <w:rPr>
          <w:rFonts w:ascii="Times New Roman" w:hAnsi="Times New Roman"/>
          <w:sz w:val="24"/>
          <w:szCs w:val="24"/>
        </w:rPr>
        <w:t>3</w:t>
      </w:r>
      <w:r>
        <w:rPr>
          <w:rFonts w:ascii="Times New Roman" w:hAnsi="Times New Roman"/>
          <w:sz w:val="24"/>
          <w:szCs w:val="24"/>
        </w:rPr>
        <w:t xml:space="preserve">) обеспечение создания, содержания и развития объектов и </w:t>
      </w:r>
      <w:proofErr w:type="spellStart"/>
      <w:r>
        <w:rPr>
          <w:rFonts w:ascii="Times New Roman" w:hAnsi="Times New Roman"/>
          <w:sz w:val="24"/>
          <w:szCs w:val="24"/>
        </w:rPr>
        <w:t>элементовблагоустройства</w:t>
      </w:r>
      <w:proofErr w:type="spellEnd"/>
      <w:r>
        <w:rPr>
          <w:rFonts w:ascii="Times New Roman" w:hAnsi="Times New Roman"/>
          <w:sz w:val="24"/>
          <w:szCs w:val="24"/>
        </w:rPr>
        <w:t xml:space="preserve"> городского округа Электросталь Московской области»;</w:t>
      </w:r>
    </w:p>
    <w:p w14:paraId="7542F469" w14:textId="59D81DAD" w:rsidR="003D2921" w:rsidRDefault="003D2921" w:rsidP="00D225F2">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в) </w:t>
      </w:r>
      <w:r w:rsidR="005B6484">
        <w:rPr>
          <w:rFonts w:ascii="Times New Roman" w:hAnsi="Times New Roman"/>
          <w:sz w:val="24"/>
          <w:szCs w:val="24"/>
        </w:rPr>
        <w:t xml:space="preserve">Часть 3 </w:t>
      </w:r>
      <w:r>
        <w:rPr>
          <w:rFonts w:ascii="Times New Roman" w:hAnsi="Times New Roman"/>
          <w:sz w:val="24"/>
          <w:szCs w:val="24"/>
        </w:rPr>
        <w:t xml:space="preserve">пункт </w:t>
      </w:r>
      <w:r w:rsidR="005B6484">
        <w:rPr>
          <w:rFonts w:ascii="Times New Roman" w:hAnsi="Times New Roman"/>
          <w:sz w:val="24"/>
          <w:szCs w:val="24"/>
        </w:rPr>
        <w:t>«</w:t>
      </w:r>
      <w:proofErr w:type="gramStart"/>
      <w:r w:rsidR="00B6684F">
        <w:rPr>
          <w:rFonts w:ascii="Times New Roman" w:hAnsi="Times New Roman"/>
          <w:sz w:val="24"/>
          <w:szCs w:val="24"/>
        </w:rPr>
        <w:t>г</w:t>
      </w:r>
      <w:r w:rsidR="005B6484">
        <w:rPr>
          <w:rFonts w:ascii="Times New Roman" w:hAnsi="Times New Roman"/>
          <w:sz w:val="24"/>
          <w:szCs w:val="24"/>
        </w:rPr>
        <w:t>»</w:t>
      </w:r>
      <w:r w:rsidR="00B6684F">
        <w:rPr>
          <w:rFonts w:ascii="Times New Roman" w:hAnsi="Times New Roman"/>
          <w:sz w:val="24"/>
          <w:szCs w:val="24"/>
        </w:rPr>
        <w:t xml:space="preserve"> </w:t>
      </w:r>
      <w:r>
        <w:rPr>
          <w:rFonts w:ascii="Times New Roman" w:hAnsi="Times New Roman"/>
          <w:sz w:val="24"/>
          <w:szCs w:val="24"/>
        </w:rPr>
        <w:t xml:space="preserve"> изложить</w:t>
      </w:r>
      <w:proofErr w:type="gramEnd"/>
      <w:r>
        <w:rPr>
          <w:rFonts w:ascii="Times New Roman" w:hAnsi="Times New Roman"/>
          <w:sz w:val="24"/>
          <w:szCs w:val="24"/>
        </w:rPr>
        <w:t xml:space="preserve"> в следующей редакции:</w:t>
      </w:r>
    </w:p>
    <w:p w14:paraId="1EA0DA82" w14:textId="79956621" w:rsidR="003D2921" w:rsidRPr="00F52F81" w:rsidRDefault="003D2921" w:rsidP="00D225F2">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6684F">
        <w:rPr>
          <w:rFonts w:ascii="Times New Roman" w:hAnsi="Times New Roman"/>
          <w:sz w:val="24"/>
          <w:szCs w:val="24"/>
        </w:rPr>
        <w:t>г</w:t>
      </w:r>
      <w:r>
        <w:rPr>
          <w:rFonts w:ascii="Times New Roman" w:hAnsi="Times New Roman"/>
          <w:sz w:val="24"/>
          <w:szCs w:val="24"/>
        </w:rPr>
        <w:t>)</w:t>
      </w:r>
      <w:r w:rsidR="000175E5">
        <w:rPr>
          <w:rFonts w:ascii="Times New Roman" w:hAnsi="Times New Roman"/>
          <w:sz w:val="24"/>
          <w:szCs w:val="24"/>
        </w:rPr>
        <w:t xml:space="preserve"> обеспечение </w:t>
      </w:r>
      <w:proofErr w:type="spellStart"/>
      <w:r w:rsidR="000175E5">
        <w:rPr>
          <w:rFonts w:ascii="Times New Roman" w:hAnsi="Times New Roman"/>
          <w:sz w:val="24"/>
          <w:szCs w:val="24"/>
        </w:rPr>
        <w:t>сохранностиобъектов</w:t>
      </w:r>
      <w:proofErr w:type="spellEnd"/>
      <w:r w:rsidR="000175E5">
        <w:rPr>
          <w:rFonts w:ascii="Times New Roman" w:hAnsi="Times New Roman"/>
          <w:sz w:val="24"/>
          <w:szCs w:val="24"/>
        </w:rPr>
        <w:t xml:space="preserve"> и элементов благоустройства»;</w:t>
      </w:r>
    </w:p>
    <w:p w14:paraId="0B442527" w14:textId="37664EA5" w:rsidR="000175E5" w:rsidRPr="005B6484" w:rsidRDefault="005B6484" w:rsidP="005B6484">
      <w:pPr>
        <w:pStyle w:val="af4"/>
        <w:numPr>
          <w:ilvl w:val="1"/>
          <w:numId w:val="45"/>
        </w:numPr>
        <w:suppressAutoHyphens/>
        <w:spacing w:after="0" w:line="240" w:lineRule="auto"/>
        <w:ind w:left="0" w:firstLine="633"/>
        <w:jc w:val="both"/>
        <w:rPr>
          <w:rFonts w:ascii="Times New Roman" w:hAnsi="Times New Roman"/>
          <w:sz w:val="24"/>
          <w:szCs w:val="24"/>
        </w:rPr>
      </w:pPr>
      <w:proofErr w:type="gramStart"/>
      <w:r>
        <w:rPr>
          <w:rFonts w:ascii="Times New Roman" w:hAnsi="Times New Roman"/>
          <w:sz w:val="24"/>
          <w:szCs w:val="24"/>
        </w:rPr>
        <w:lastRenderedPageBreak/>
        <w:t>С</w:t>
      </w:r>
      <w:r w:rsidR="000175E5">
        <w:rPr>
          <w:rFonts w:ascii="Times New Roman" w:hAnsi="Times New Roman"/>
          <w:sz w:val="24"/>
          <w:szCs w:val="24"/>
        </w:rPr>
        <w:t>тать</w:t>
      </w:r>
      <w:r>
        <w:rPr>
          <w:rFonts w:ascii="Times New Roman" w:hAnsi="Times New Roman"/>
          <w:sz w:val="24"/>
          <w:szCs w:val="24"/>
        </w:rPr>
        <w:t>я</w:t>
      </w:r>
      <w:r w:rsidR="000175E5">
        <w:rPr>
          <w:rFonts w:ascii="Times New Roman" w:hAnsi="Times New Roman"/>
          <w:sz w:val="24"/>
          <w:szCs w:val="24"/>
        </w:rPr>
        <w:t xml:space="preserve">  </w:t>
      </w:r>
      <w:r w:rsidR="00B6684F">
        <w:rPr>
          <w:rFonts w:ascii="Times New Roman" w:hAnsi="Times New Roman"/>
          <w:sz w:val="24"/>
          <w:szCs w:val="24"/>
        </w:rPr>
        <w:t>2</w:t>
      </w:r>
      <w:proofErr w:type="gramEnd"/>
      <w:r w:rsidR="000175E5">
        <w:rPr>
          <w:rFonts w:ascii="Times New Roman" w:hAnsi="Times New Roman"/>
          <w:sz w:val="24"/>
          <w:szCs w:val="24"/>
        </w:rPr>
        <w:t xml:space="preserve">  «Правовое регулирование отношений в сфере благоустройства</w:t>
      </w:r>
      <w:r>
        <w:rPr>
          <w:rFonts w:ascii="Times New Roman" w:hAnsi="Times New Roman"/>
          <w:sz w:val="24"/>
          <w:szCs w:val="24"/>
        </w:rPr>
        <w:t xml:space="preserve">  </w:t>
      </w:r>
      <w:r w:rsidR="000175E5">
        <w:rPr>
          <w:rFonts w:ascii="Times New Roman" w:hAnsi="Times New Roman"/>
          <w:sz w:val="24"/>
          <w:szCs w:val="24"/>
        </w:rPr>
        <w:t>на территории городского округа»:</w:t>
      </w:r>
      <w:r w:rsidR="008B68CA" w:rsidRPr="00F52F81">
        <w:rPr>
          <w:rFonts w:ascii="Times New Roman" w:hAnsi="Times New Roman"/>
          <w:sz w:val="24"/>
          <w:szCs w:val="24"/>
        </w:rPr>
        <w:t xml:space="preserve"> </w:t>
      </w:r>
    </w:p>
    <w:p w14:paraId="1209A2F3" w14:textId="7E53FECC" w:rsidR="000175E5" w:rsidRDefault="000175E5" w:rsidP="000175E5">
      <w:pPr>
        <w:suppressAutoHyphens/>
        <w:jc w:val="both"/>
      </w:pPr>
      <w:r>
        <w:t xml:space="preserve">            </w:t>
      </w:r>
      <w:proofErr w:type="gramStart"/>
      <w:r>
        <w:t>а)  част</w:t>
      </w:r>
      <w:r w:rsidR="00B6684F">
        <w:t>и</w:t>
      </w:r>
      <w:proofErr w:type="gramEnd"/>
      <w:r>
        <w:t xml:space="preserve"> </w:t>
      </w:r>
      <w:r w:rsidR="00B6684F">
        <w:t>2, 3</w:t>
      </w:r>
      <w:r>
        <w:t xml:space="preserve"> изложить в следующей редакции:</w:t>
      </w:r>
    </w:p>
    <w:p w14:paraId="553D4A31" w14:textId="050485D2" w:rsidR="002C0426" w:rsidRDefault="005A0361" w:rsidP="00A753DF">
      <w:pPr>
        <w:suppressAutoHyphens/>
        <w:ind w:firstLine="709"/>
        <w:jc w:val="both"/>
      </w:pPr>
      <w:r w:rsidRPr="00870956">
        <w:t>«</w:t>
      </w:r>
      <w:r w:rsidR="00B6684F">
        <w:t>2</w:t>
      </w:r>
      <w:r w:rsidR="00870956">
        <w:t>.</w:t>
      </w:r>
      <w:r w:rsidRPr="00870956">
        <w:t xml:space="preserve"> </w:t>
      </w:r>
      <w:r w:rsidR="000175E5">
        <w:t xml:space="preserve">Отношения, </w:t>
      </w:r>
      <w:proofErr w:type="spellStart"/>
      <w:r w:rsidR="000175E5">
        <w:t>связанныес</w:t>
      </w:r>
      <w:proofErr w:type="spellEnd"/>
      <w:r w:rsidR="000175E5">
        <w:t xml:space="preserve"> благоустройством отдельных объектов и элементов благоустройства, расположенных на территории городского округа Электросталь Московской области, регулируются настоящими Правилами в связи с тем, что иное не установлено</w:t>
      </w:r>
      <w:r w:rsidR="002C0426">
        <w:t xml:space="preserve"> федеральными и </w:t>
      </w:r>
      <w:proofErr w:type="gramStart"/>
      <w:r w:rsidR="002C0426">
        <w:t>иными  правовыми</w:t>
      </w:r>
      <w:proofErr w:type="gramEnd"/>
      <w:r w:rsidR="002C0426">
        <w:t xml:space="preserve">  актами Российской Федерации.</w:t>
      </w:r>
    </w:p>
    <w:p w14:paraId="460A1441" w14:textId="63A07665" w:rsidR="002C0426" w:rsidRDefault="00B6684F" w:rsidP="00A753DF">
      <w:pPr>
        <w:suppressAutoHyphens/>
        <w:ind w:firstLine="709"/>
        <w:jc w:val="both"/>
      </w:pPr>
      <w:r>
        <w:t>3</w:t>
      </w:r>
      <w:r w:rsidR="002C0426">
        <w:t xml:space="preserve">. Условия доступности объектов и элементов </w:t>
      </w:r>
      <w:proofErr w:type="spellStart"/>
      <w:r w:rsidR="002C0426">
        <w:t>благоустройствадля</w:t>
      </w:r>
      <w:proofErr w:type="spellEnd"/>
      <w:r w:rsidR="002C0426">
        <w:t xml:space="preserve"> инвалидов и других маломобильных групп населения на территории городского округа обеспечиваются в соответствии с законодательством Российской Федерации и законодательством Московской области о социальной защите инвалидов»;</w:t>
      </w:r>
    </w:p>
    <w:p w14:paraId="6CACAE44" w14:textId="6AE3D912" w:rsidR="00593680" w:rsidRDefault="00593680" w:rsidP="00A753DF">
      <w:pPr>
        <w:suppressAutoHyphens/>
        <w:ind w:firstLine="709"/>
        <w:jc w:val="both"/>
      </w:pPr>
      <w:proofErr w:type="gramStart"/>
      <w:r>
        <w:t>б)  часть</w:t>
      </w:r>
      <w:proofErr w:type="gramEnd"/>
      <w:r>
        <w:t xml:space="preserve"> </w:t>
      </w:r>
      <w:r w:rsidR="00B6684F">
        <w:t>5</w:t>
      </w:r>
      <w:r>
        <w:t xml:space="preserve">  изложит</w:t>
      </w:r>
      <w:r w:rsidR="005B6484">
        <w:t>ь</w:t>
      </w:r>
      <w:r>
        <w:t xml:space="preserve"> в следующей редакции:</w:t>
      </w:r>
    </w:p>
    <w:p w14:paraId="2E76C2AD" w14:textId="18F2FCC9" w:rsidR="00593680" w:rsidRDefault="00593680" w:rsidP="00A753DF">
      <w:pPr>
        <w:suppressAutoHyphens/>
        <w:ind w:firstLine="709"/>
        <w:jc w:val="both"/>
      </w:pPr>
      <w:r>
        <w:t>«</w:t>
      </w:r>
      <w:r w:rsidR="00B6684F">
        <w:t>5</w:t>
      </w:r>
      <w:r>
        <w:t xml:space="preserve">. Отношения, связанные с архитектурно-градостроительным обликом объектов капитального строительства, регулируются Градостроительным кодексом Российской Федерации, </w:t>
      </w:r>
      <w:proofErr w:type="gramStart"/>
      <w:r>
        <w:t>нормативными  правовыми</w:t>
      </w:r>
      <w:proofErr w:type="gramEnd"/>
      <w:r>
        <w:t xml:space="preserve"> актами Российской Федерации , нормативными правовыми актами Московской области, а также Правилами землепользования и застройки и настоящими Правилами»;</w:t>
      </w:r>
    </w:p>
    <w:p w14:paraId="3F06CE42" w14:textId="79CA3364" w:rsidR="00F60DAC" w:rsidRDefault="005B6484" w:rsidP="00A753DF">
      <w:pPr>
        <w:pStyle w:val="af4"/>
        <w:numPr>
          <w:ilvl w:val="1"/>
          <w:numId w:val="45"/>
        </w:numPr>
        <w:suppressAutoHyphens/>
        <w:spacing w:after="0" w:line="240" w:lineRule="auto"/>
        <w:ind w:left="0" w:firstLine="633"/>
        <w:jc w:val="both"/>
        <w:rPr>
          <w:rFonts w:ascii="Times New Roman" w:hAnsi="Times New Roman"/>
          <w:sz w:val="24"/>
          <w:szCs w:val="24"/>
        </w:rPr>
      </w:pPr>
      <w:proofErr w:type="gramStart"/>
      <w:r>
        <w:rPr>
          <w:rFonts w:ascii="Times New Roman" w:hAnsi="Times New Roman"/>
          <w:sz w:val="24"/>
          <w:szCs w:val="24"/>
        </w:rPr>
        <w:t>Статья</w:t>
      </w:r>
      <w:r w:rsidR="00593680">
        <w:rPr>
          <w:rFonts w:ascii="Times New Roman" w:hAnsi="Times New Roman"/>
          <w:sz w:val="24"/>
          <w:szCs w:val="24"/>
        </w:rPr>
        <w:t xml:space="preserve">  </w:t>
      </w:r>
      <w:r w:rsidR="00B6684F">
        <w:rPr>
          <w:rFonts w:ascii="Times New Roman" w:hAnsi="Times New Roman"/>
          <w:sz w:val="24"/>
          <w:szCs w:val="24"/>
        </w:rPr>
        <w:t>4</w:t>
      </w:r>
      <w:proofErr w:type="gramEnd"/>
      <w:r w:rsidR="00593680">
        <w:rPr>
          <w:rFonts w:ascii="Times New Roman" w:hAnsi="Times New Roman"/>
          <w:sz w:val="24"/>
          <w:szCs w:val="24"/>
        </w:rPr>
        <w:t xml:space="preserve"> «Основные понятия»</w:t>
      </w:r>
      <w:r w:rsidR="00F60DAC">
        <w:rPr>
          <w:rFonts w:ascii="Times New Roman" w:hAnsi="Times New Roman"/>
          <w:sz w:val="24"/>
          <w:szCs w:val="24"/>
        </w:rPr>
        <w:t>:</w:t>
      </w:r>
    </w:p>
    <w:p w14:paraId="06551154" w14:textId="12C2BA5A" w:rsidR="00F60DAC" w:rsidRDefault="00F60DAC" w:rsidP="00F60DAC">
      <w:pPr>
        <w:pStyle w:val="af4"/>
        <w:suppressAutoHyphens/>
        <w:spacing w:after="0" w:line="240" w:lineRule="auto"/>
        <w:ind w:left="633"/>
        <w:jc w:val="both"/>
        <w:rPr>
          <w:rFonts w:ascii="Times New Roman" w:hAnsi="Times New Roman"/>
          <w:sz w:val="24"/>
          <w:szCs w:val="24"/>
        </w:rPr>
      </w:pPr>
      <w:r>
        <w:rPr>
          <w:rFonts w:ascii="Times New Roman" w:hAnsi="Times New Roman"/>
          <w:sz w:val="24"/>
          <w:szCs w:val="24"/>
        </w:rPr>
        <w:t xml:space="preserve">а) абзац </w:t>
      </w:r>
      <w:r w:rsidR="00B6684F">
        <w:rPr>
          <w:rFonts w:ascii="Times New Roman" w:hAnsi="Times New Roman"/>
          <w:sz w:val="24"/>
          <w:szCs w:val="24"/>
        </w:rPr>
        <w:t>1</w:t>
      </w:r>
      <w:r>
        <w:rPr>
          <w:rFonts w:ascii="Times New Roman" w:hAnsi="Times New Roman"/>
          <w:sz w:val="24"/>
          <w:szCs w:val="24"/>
        </w:rPr>
        <w:t xml:space="preserve"> изложить в следующей редакции:</w:t>
      </w:r>
    </w:p>
    <w:p w14:paraId="3DBB358C" w14:textId="5FF29B34" w:rsidR="00F60DAC" w:rsidRDefault="00F60DAC" w:rsidP="00F60DAC">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«благоустройство – комплекс мероприятий по созданию и развитию , в том числе пол проектированию, объектов </w:t>
      </w:r>
      <w:proofErr w:type="spellStart"/>
      <w:r>
        <w:rPr>
          <w:rFonts w:ascii="Times New Roman" w:hAnsi="Times New Roman"/>
          <w:sz w:val="24"/>
          <w:szCs w:val="24"/>
        </w:rPr>
        <w:t>блапгоустройства</w:t>
      </w:r>
      <w:proofErr w:type="spellEnd"/>
      <w:r>
        <w:rPr>
          <w:rFonts w:ascii="Times New Roman" w:hAnsi="Times New Roman"/>
          <w:sz w:val="24"/>
          <w:szCs w:val="24"/>
        </w:rPr>
        <w:t xml:space="preserve"> и элементов благоустройства, направленный на обеспечение комфортности и </w:t>
      </w:r>
      <w:proofErr w:type="spellStart"/>
      <w:r>
        <w:rPr>
          <w:rFonts w:ascii="Times New Roman" w:hAnsi="Times New Roman"/>
          <w:sz w:val="24"/>
          <w:szCs w:val="24"/>
        </w:rPr>
        <w:t>безоасности</w:t>
      </w:r>
      <w:proofErr w:type="spellEnd"/>
      <w:r>
        <w:rPr>
          <w:rFonts w:ascii="Times New Roman" w:hAnsi="Times New Roman"/>
          <w:sz w:val="24"/>
          <w:szCs w:val="24"/>
        </w:rPr>
        <w:t xml:space="preserve"> условий проживания граждан, поддержание и улучшение санитарного и эстетического состояния территории городского округа Электросталь Московской области, по содержанию объектов благоустройства, в том числе территорий общего пользования , земельных участков, </w:t>
      </w:r>
      <w:proofErr w:type="spellStart"/>
      <w:r>
        <w:rPr>
          <w:rFonts w:ascii="Times New Roman" w:hAnsi="Times New Roman"/>
          <w:sz w:val="24"/>
          <w:szCs w:val="24"/>
        </w:rPr>
        <w:t>зланий</w:t>
      </w:r>
      <w:proofErr w:type="spellEnd"/>
      <w:r>
        <w:rPr>
          <w:rFonts w:ascii="Times New Roman" w:hAnsi="Times New Roman"/>
          <w:sz w:val="24"/>
          <w:szCs w:val="24"/>
        </w:rPr>
        <w:t>, строений, сооружений, прилегающих территорий, элементов благоустройства»;</w:t>
      </w:r>
    </w:p>
    <w:p w14:paraId="70AEE16F" w14:textId="64706D7E" w:rsidR="00F60DAC" w:rsidRDefault="00CF372A" w:rsidP="00F60DAC">
      <w:pPr>
        <w:pStyle w:val="af4"/>
        <w:suppressAutoHyphens/>
        <w:spacing w:after="0" w:line="240" w:lineRule="auto"/>
        <w:ind w:left="633"/>
        <w:jc w:val="both"/>
        <w:rPr>
          <w:rFonts w:ascii="Times New Roman" w:hAnsi="Times New Roman"/>
          <w:sz w:val="24"/>
          <w:szCs w:val="24"/>
        </w:rPr>
      </w:pPr>
      <w:r>
        <w:rPr>
          <w:rFonts w:ascii="Times New Roman" w:hAnsi="Times New Roman"/>
          <w:sz w:val="24"/>
          <w:szCs w:val="24"/>
        </w:rPr>
        <w:t>б</w:t>
      </w:r>
      <w:r w:rsidR="00F60DAC">
        <w:rPr>
          <w:rFonts w:ascii="Times New Roman" w:hAnsi="Times New Roman"/>
          <w:sz w:val="24"/>
          <w:szCs w:val="24"/>
        </w:rPr>
        <w:t xml:space="preserve">) абзац </w:t>
      </w:r>
      <w:r w:rsidR="00B6684F">
        <w:rPr>
          <w:rFonts w:ascii="Times New Roman" w:hAnsi="Times New Roman"/>
          <w:sz w:val="24"/>
          <w:szCs w:val="24"/>
        </w:rPr>
        <w:t>2</w:t>
      </w:r>
      <w:r w:rsidR="00F60DAC">
        <w:rPr>
          <w:rFonts w:ascii="Times New Roman" w:hAnsi="Times New Roman"/>
          <w:sz w:val="24"/>
          <w:szCs w:val="24"/>
        </w:rPr>
        <w:t xml:space="preserve"> </w:t>
      </w:r>
      <w:r>
        <w:rPr>
          <w:rFonts w:ascii="Times New Roman" w:hAnsi="Times New Roman"/>
          <w:sz w:val="24"/>
          <w:szCs w:val="24"/>
        </w:rPr>
        <w:t>признать утратившим силу;</w:t>
      </w:r>
    </w:p>
    <w:p w14:paraId="37B0523B" w14:textId="72E61B14" w:rsidR="00CF372A" w:rsidRDefault="00CF372A" w:rsidP="00F60DAC">
      <w:pPr>
        <w:pStyle w:val="af4"/>
        <w:suppressAutoHyphens/>
        <w:spacing w:after="0" w:line="240" w:lineRule="auto"/>
        <w:ind w:left="633"/>
        <w:jc w:val="both"/>
        <w:rPr>
          <w:rFonts w:ascii="Times New Roman" w:hAnsi="Times New Roman"/>
          <w:sz w:val="24"/>
          <w:szCs w:val="24"/>
        </w:rPr>
      </w:pPr>
      <w:r>
        <w:rPr>
          <w:rFonts w:ascii="Times New Roman" w:hAnsi="Times New Roman"/>
          <w:sz w:val="24"/>
          <w:szCs w:val="24"/>
        </w:rPr>
        <w:t xml:space="preserve">в) абзац </w:t>
      </w:r>
      <w:r w:rsidR="00C61E32">
        <w:rPr>
          <w:rFonts w:ascii="Times New Roman" w:hAnsi="Times New Roman"/>
          <w:sz w:val="24"/>
          <w:szCs w:val="24"/>
        </w:rPr>
        <w:t xml:space="preserve">55 </w:t>
      </w:r>
      <w:r>
        <w:rPr>
          <w:rFonts w:ascii="Times New Roman" w:hAnsi="Times New Roman"/>
          <w:sz w:val="24"/>
          <w:szCs w:val="24"/>
        </w:rPr>
        <w:t>изложить в следующей редакции:</w:t>
      </w:r>
    </w:p>
    <w:p w14:paraId="5250E95A" w14:textId="141EEB53" w:rsidR="00CF372A" w:rsidRDefault="00C61E32"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CF372A">
        <w:rPr>
          <w:rFonts w:ascii="Times New Roman" w:hAnsi="Times New Roman"/>
          <w:sz w:val="24"/>
          <w:szCs w:val="24"/>
        </w:rPr>
        <w:t>«</w:t>
      </w:r>
      <w:proofErr w:type="gramStart"/>
      <w:r w:rsidR="00CF372A">
        <w:rPr>
          <w:rFonts w:ascii="Times New Roman" w:hAnsi="Times New Roman"/>
          <w:sz w:val="24"/>
          <w:szCs w:val="24"/>
        </w:rPr>
        <w:t>нормируемый  (</w:t>
      </w:r>
      <w:proofErr w:type="gramEnd"/>
      <w:r w:rsidR="00CF372A">
        <w:rPr>
          <w:rFonts w:ascii="Times New Roman" w:hAnsi="Times New Roman"/>
          <w:sz w:val="24"/>
          <w:szCs w:val="24"/>
        </w:rPr>
        <w:t>обязательный)  комплекс объектов  и элементов благоустройства дворовой территории – минимальное сочетание объектов и элементов благоустройства, включающее в себя детскую площадку, контейнерную площадку, элементы озеленения, источники света, площадку автостоянки. Нормируемый (обязательный) комплекс объектов и элементов благоустройства дворовой территории предусматривается при проектировании новых и реконструкции имеющихся дворовых территорий,»;</w:t>
      </w:r>
    </w:p>
    <w:p w14:paraId="4DBF6ED8" w14:textId="768F3FF8" w:rsidR="00CF372A" w:rsidRDefault="00CF372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г) </w:t>
      </w:r>
      <w:proofErr w:type="gramStart"/>
      <w:r w:rsidR="003C7FF7">
        <w:rPr>
          <w:rFonts w:ascii="Times New Roman" w:hAnsi="Times New Roman"/>
          <w:sz w:val="24"/>
          <w:szCs w:val="24"/>
        </w:rPr>
        <w:t xml:space="preserve">абзац  </w:t>
      </w:r>
      <w:r w:rsidR="00C61E32">
        <w:rPr>
          <w:rFonts w:ascii="Times New Roman" w:hAnsi="Times New Roman"/>
          <w:sz w:val="24"/>
          <w:szCs w:val="24"/>
        </w:rPr>
        <w:t>56</w:t>
      </w:r>
      <w:proofErr w:type="gramEnd"/>
      <w:r w:rsidR="003C7FF7">
        <w:rPr>
          <w:rFonts w:ascii="Times New Roman" w:hAnsi="Times New Roman"/>
          <w:sz w:val="24"/>
          <w:szCs w:val="24"/>
        </w:rPr>
        <w:t xml:space="preserve"> изложить  в следующей редакции:</w:t>
      </w:r>
    </w:p>
    <w:p w14:paraId="4BC60F33" w14:textId="63045938" w:rsidR="00F96DE4"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 xml:space="preserve">«нормируемый (обязательный) комплекс объектов и элементов благоустройства территорий вновь возводимых и реконструируемых объектов капитального строительства - минимальное сочетание объектов и элементов благоустройства, необходимое к обеспечению при новом строительстве и реконструкции;»; </w:t>
      </w:r>
    </w:p>
    <w:p w14:paraId="58449B40" w14:textId="0C3F7868" w:rsidR="00F96DE4"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Примечание: 1)рекомендация приведена для учета изменений абзаца 50 статьи 4 Закона № 191/2014-ОЗ, внесенных Законом № 128/2023-ОЗ; 2)</w:t>
      </w:r>
      <w:r>
        <w:rPr>
          <w:rFonts w:ascii="Times New Roman" w:hAnsi="Times New Roman"/>
          <w:sz w:val="24"/>
          <w:szCs w:val="24"/>
        </w:rPr>
        <w:t xml:space="preserve"> </w:t>
      </w:r>
      <w:r w:rsidR="00E94619" w:rsidRPr="00F96DE4">
        <w:rPr>
          <w:rFonts w:ascii="Times New Roman" w:hAnsi="Times New Roman"/>
          <w:sz w:val="24"/>
          <w:szCs w:val="24"/>
        </w:rPr>
        <w:t xml:space="preserve">в случае, если предлагаемый к изменению абзац не предусмотрен в Правилах, обеспечить соблюдение части 4 статьи Закона № 191/2014-ОЗ. </w:t>
      </w:r>
    </w:p>
    <w:p w14:paraId="7F81CAA4" w14:textId="6F797288" w:rsidR="00F96DE4"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д) абзац</w:t>
      </w:r>
      <w:r w:rsidR="00C61E32">
        <w:rPr>
          <w:rFonts w:ascii="Times New Roman" w:hAnsi="Times New Roman"/>
          <w:sz w:val="24"/>
          <w:szCs w:val="24"/>
        </w:rPr>
        <w:t xml:space="preserve"> 57</w:t>
      </w:r>
      <w:r w:rsidR="00E94619" w:rsidRPr="00F96DE4">
        <w:rPr>
          <w:rFonts w:ascii="Times New Roman" w:hAnsi="Times New Roman"/>
          <w:sz w:val="24"/>
          <w:szCs w:val="24"/>
        </w:rPr>
        <w:t xml:space="preserve"> изложить в следующей редакции: </w:t>
      </w:r>
    </w:p>
    <w:p w14:paraId="385E237D" w14:textId="77777777" w:rsidR="00F96DE4"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 xml:space="preserve">«архитектурно-художественный облик территории - совокупность объемных, пространственных, колористических и иных решений внешних поверхностей зданий, строений, сооружений (их отдельных элементов), объектов и элементов благоустройства, рассматриваемая с учетом окружающей застройки и планировки;»; </w:t>
      </w:r>
    </w:p>
    <w:p w14:paraId="21CBAB1A" w14:textId="77777777" w:rsidR="00F96DE4"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Примечание: 1)</w:t>
      </w:r>
      <w:r>
        <w:rPr>
          <w:rFonts w:ascii="Times New Roman" w:hAnsi="Times New Roman"/>
          <w:sz w:val="24"/>
          <w:szCs w:val="24"/>
        </w:rPr>
        <w:t xml:space="preserve"> </w:t>
      </w:r>
      <w:r w:rsidR="00E94619" w:rsidRPr="00F96DE4">
        <w:rPr>
          <w:rFonts w:ascii="Times New Roman" w:hAnsi="Times New Roman"/>
          <w:sz w:val="24"/>
          <w:szCs w:val="24"/>
        </w:rPr>
        <w:t>рекомендация приведена для учета изменений абзаца 51 статьи 4 Закона № 191/2014-ОЗ, внесенных Законом № 128/2023-ОЗ; 2)</w:t>
      </w:r>
      <w:r>
        <w:rPr>
          <w:rFonts w:ascii="Times New Roman" w:hAnsi="Times New Roman"/>
          <w:sz w:val="24"/>
          <w:szCs w:val="24"/>
        </w:rPr>
        <w:t xml:space="preserve"> </w:t>
      </w:r>
      <w:r w:rsidR="00E94619" w:rsidRPr="00F96DE4">
        <w:rPr>
          <w:rFonts w:ascii="Times New Roman" w:hAnsi="Times New Roman"/>
          <w:sz w:val="24"/>
          <w:szCs w:val="24"/>
        </w:rPr>
        <w:t xml:space="preserve">в случае, если предлагаемый к изменению абзац не предусмотрен в Правилах, обеспечить соблюдение части 4 статьи 2 Закона № 191/2014-ОЗ. </w:t>
      </w:r>
    </w:p>
    <w:p w14:paraId="0F43A4CF" w14:textId="77777777" w:rsidR="00F96DE4"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         </w:t>
      </w:r>
      <w:r w:rsidR="00E94619" w:rsidRPr="00F96DE4">
        <w:rPr>
          <w:rFonts w:ascii="Times New Roman" w:hAnsi="Times New Roman"/>
          <w:sz w:val="24"/>
          <w:szCs w:val="24"/>
        </w:rPr>
        <w:t xml:space="preserve">е) дополнить абзацами в следующей редакции: </w:t>
      </w:r>
    </w:p>
    <w:p w14:paraId="50696038" w14:textId="77777777" w:rsidR="00F96DE4"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 xml:space="preserve">«детская площадка (детская игровая площадка) - специально оборудованная территория, предназначенная для игры детей, включающая в себя оборудование и покрытие; </w:t>
      </w:r>
    </w:p>
    <w:p w14:paraId="25D2F162" w14:textId="77777777" w:rsidR="00F96DE4"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модернизация объекта благоустройства - комплекс мероприятий по замене элементов благоустройства на объекте благоустройства на новые аналогичные и (или) с улучшенными показателями;</w:t>
      </w:r>
    </w:p>
    <w:p w14:paraId="4DE82499" w14:textId="77777777" w:rsidR="00F96DE4"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 xml:space="preserve"> понятие «некапитальные строения, сооружения, не связанные с созданием лесной инфраструктуры», используемое в настоящих</w:t>
      </w:r>
      <w:r w:rsidR="00E94619">
        <w:t xml:space="preserve"> </w:t>
      </w:r>
      <w:r w:rsidR="00E94619" w:rsidRPr="00F96DE4">
        <w:rPr>
          <w:rFonts w:ascii="Times New Roman" w:hAnsi="Times New Roman"/>
          <w:sz w:val="24"/>
          <w:szCs w:val="24"/>
        </w:rPr>
        <w:t xml:space="preserve">Правилах, применяется в значениях, установленных Лесным кодексом Российской Федерации и распоряжением Правительства Российской Федерации от 23.04.2022 № 999-р «Об утверждении Перечня некапитальных строений, сооружений, не связанных с созданием лесной инфраструктуры, для защитных лесов, эксплуатационных лесов, резервных лесов»; </w:t>
      </w:r>
    </w:p>
    <w:p w14:paraId="130497AE" w14:textId="77777777" w:rsidR="00F96DE4"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 xml:space="preserve">понятия «благоустройство территории», «элементы благоустройства», используемые в настоящих Правилах, применяются в значениях, установленных Градостроительным кодексом Российской Федерации; </w:t>
      </w:r>
    </w:p>
    <w:p w14:paraId="06E3918A" w14:textId="77777777" w:rsidR="00F96DE4"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 xml:space="preserve">протяженные объекты - сооружения, оборудование систем и сетей </w:t>
      </w:r>
      <w:proofErr w:type="spellStart"/>
      <w:r w:rsidR="00E94619" w:rsidRPr="00F96DE4">
        <w:rPr>
          <w:rFonts w:ascii="Times New Roman" w:hAnsi="Times New Roman"/>
          <w:sz w:val="24"/>
          <w:szCs w:val="24"/>
        </w:rPr>
        <w:t>инженернотехнического</w:t>
      </w:r>
      <w:proofErr w:type="spellEnd"/>
      <w:r w:rsidR="00E94619" w:rsidRPr="00F96DE4">
        <w:rPr>
          <w:rFonts w:ascii="Times New Roman" w:hAnsi="Times New Roman"/>
          <w:sz w:val="24"/>
          <w:szCs w:val="24"/>
        </w:rPr>
        <w:t xml:space="preserve"> обеспечения, а также инженерно-технические и искусственные сооружения, сборные конструкции, земельные участки с расположенной на них инфраструктурой, предназначенные для движения пешеходов и транспорта на территориях муниципальных образований; </w:t>
      </w:r>
    </w:p>
    <w:p w14:paraId="3BB9A349" w14:textId="77777777" w:rsidR="00614CE0" w:rsidRDefault="00F96DE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термины «общественные здания», «общественные сооружения», «объекты капитального строительства общественного назначения» применяются в значениях, установленных «СП 118.13330.2022. Свод правил. Общественные здания и сооружения. СНиП 31-06-2009», утвержденным и введенным в действие Приказом Министерства строительства и жилищно-коммунального хозяйства Российской Федерации от 19.05.2022 № 389/</w:t>
      </w:r>
      <w:proofErr w:type="spellStart"/>
      <w:r w:rsidR="00E94619" w:rsidRPr="00F96DE4">
        <w:rPr>
          <w:rFonts w:ascii="Times New Roman" w:hAnsi="Times New Roman"/>
          <w:sz w:val="24"/>
          <w:szCs w:val="24"/>
        </w:rPr>
        <w:t>пр</w:t>
      </w:r>
      <w:proofErr w:type="spellEnd"/>
      <w:r w:rsidR="00E94619" w:rsidRPr="00F96DE4">
        <w:rPr>
          <w:rFonts w:ascii="Times New Roman" w:hAnsi="Times New Roman"/>
          <w:sz w:val="24"/>
          <w:szCs w:val="24"/>
        </w:rPr>
        <w:t xml:space="preserve"> «Об утверждении СП 118.13330.2022 «СНИП 31-06-2009 Общественные здания и сооружения».»; </w:t>
      </w:r>
    </w:p>
    <w:p w14:paraId="6AC06302" w14:textId="5A086353" w:rsidR="003C7FF7" w:rsidRDefault="00614CE0"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E94619" w:rsidRPr="00F96DE4">
        <w:rPr>
          <w:rFonts w:ascii="Times New Roman" w:hAnsi="Times New Roman"/>
          <w:sz w:val="24"/>
          <w:szCs w:val="24"/>
        </w:rPr>
        <w:t>Примечание: 1)</w:t>
      </w:r>
      <w:r>
        <w:rPr>
          <w:rFonts w:ascii="Times New Roman" w:hAnsi="Times New Roman"/>
          <w:sz w:val="24"/>
          <w:szCs w:val="24"/>
        </w:rPr>
        <w:t xml:space="preserve"> </w:t>
      </w:r>
      <w:r w:rsidR="00E94619" w:rsidRPr="00F96DE4">
        <w:rPr>
          <w:rFonts w:ascii="Times New Roman" w:hAnsi="Times New Roman"/>
          <w:sz w:val="24"/>
          <w:szCs w:val="24"/>
        </w:rPr>
        <w:t>рекомендация приведена для учета изменений статьи 4 Закона № 191/2014-ОЗ, внесенных Законом № 128/2023-ОЗ, Законом Московской области от 20.12.2023 № 251/2023-ОЗ «О внесении изменений в Закон Московской области «О регулировании дополнительных вопросов в сфере</w:t>
      </w:r>
      <w:r>
        <w:rPr>
          <w:rFonts w:ascii="Times New Roman" w:hAnsi="Times New Roman"/>
          <w:sz w:val="24"/>
          <w:szCs w:val="24"/>
        </w:rPr>
        <w:t xml:space="preserve"> благоустройства в МО (далее – закон </w:t>
      </w:r>
      <w:proofErr w:type="spellStart"/>
      <w:r>
        <w:rPr>
          <w:rFonts w:ascii="Times New Roman" w:hAnsi="Times New Roman"/>
          <w:sz w:val="24"/>
          <w:szCs w:val="24"/>
        </w:rPr>
        <w:t>Закон</w:t>
      </w:r>
      <w:proofErr w:type="spellEnd"/>
      <w:r>
        <w:rPr>
          <w:rFonts w:ascii="Times New Roman" w:hAnsi="Times New Roman"/>
          <w:sz w:val="24"/>
          <w:szCs w:val="24"/>
        </w:rPr>
        <w:t xml:space="preserve"> </w:t>
      </w:r>
      <w:r w:rsidRPr="00F96DE4">
        <w:rPr>
          <w:rFonts w:ascii="Times New Roman" w:hAnsi="Times New Roman"/>
          <w:sz w:val="24"/>
          <w:szCs w:val="24"/>
        </w:rPr>
        <w:t>251/2023-ОЗ</w:t>
      </w:r>
      <w:r>
        <w:rPr>
          <w:rFonts w:ascii="Times New Roman" w:hAnsi="Times New Roman"/>
          <w:sz w:val="24"/>
          <w:szCs w:val="24"/>
        </w:rPr>
        <w:t>);</w:t>
      </w:r>
    </w:p>
    <w:p w14:paraId="73131FE0" w14:textId="2C03F630" w:rsidR="00614CE0" w:rsidRDefault="00614CE0"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2) словосочетание </w:t>
      </w:r>
      <w:r w:rsidRPr="00614CE0">
        <w:rPr>
          <w:rFonts w:ascii="Times New Roman" w:hAnsi="Times New Roman"/>
          <w:sz w:val="24"/>
          <w:szCs w:val="24"/>
        </w:rPr>
        <w:t>«настоящих Правилах» приведено в МР для целей МР.</w:t>
      </w:r>
    </w:p>
    <w:p w14:paraId="57E01164" w14:textId="19D44EBD" w:rsidR="008B45B6" w:rsidRPr="008B45B6" w:rsidRDefault="00614CE0" w:rsidP="00CF372A">
      <w:pPr>
        <w:pStyle w:val="af4"/>
        <w:suppressAutoHyphens/>
        <w:spacing w:after="0" w:line="240" w:lineRule="auto"/>
        <w:ind w:left="0"/>
        <w:jc w:val="both"/>
        <w:rPr>
          <w:rFonts w:ascii="Times New Roman" w:hAnsi="Times New Roman"/>
          <w:sz w:val="24"/>
          <w:szCs w:val="24"/>
        </w:rPr>
      </w:pPr>
      <w:r w:rsidRPr="008B45B6">
        <w:rPr>
          <w:rFonts w:ascii="Times New Roman" w:hAnsi="Times New Roman"/>
          <w:sz w:val="24"/>
          <w:szCs w:val="24"/>
        </w:rPr>
        <w:t xml:space="preserve">       </w:t>
      </w:r>
      <w:r w:rsidR="008B45B6" w:rsidRPr="008B45B6">
        <w:rPr>
          <w:rFonts w:ascii="Times New Roman" w:hAnsi="Times New Roman"/>
          <w:sz w:val="24"/>
          <w:szCs w:val="24"/>
        </w:rPr>
        <w:t xml:space="preserve">   </w:t>
      </w:r>
      <w:r w:rsidRPr="008B45B6">
        <w:rPr>
          <w:rFonts w:ascii="Times New Roman" w:hAnsi="Times New Roman"/>
          <w:sz w:val="24"/>
          <w:szCs w:val="24"/>
        </w:rPr>
        <w:t xml:space="preserve">  1.4) </w:t>
      </w:r>
      <w:r w:rsidR="00C61E32">
        <w:rPr>
          <w:rFonts w:ascii="Times New Roman" w:hAnsi="Times New Roman"/>
          <w:sz w:val="24"/>
          <w:szCs w:val="24"/>
        </w:rPr>
        <w:t>С</w:t>
      </w:r>
      <w:r w:rsidRPr="008B45B6">
        <w:rPr>
          <w:rFonts w:ascii="Times New Roman" w:hAnsi="Times New Roman"/>
          <w:sz w:val="24"/>
          <w:szCs w:val="24"/>
        </w:rPr>
        <w:t>тать</w:t>
      </w:r>
      <w:r w:rsidR="00C61E32">
        <w:rPr>
          <w:rFonts w:ascii="Times New Roman" w:hAnsi="Times New Roman"/>
          <w:sz w:val="24"/>
          <w:szCs w:val="24"/>
        </w:rPr>
        <w:t>я</w:t>
      </w:r>
      <w:r w:rsidRPr="008B45B6">
        <w:rPr>
          <w:rFonts w:ascii="Times New Roman" w:hAnsi="Times New Roman"/>
          <w:sz w:val="24"/>
          <w:szCs w:val="24"/>
        </w:rPr>
        <w:t xml:space="preserve"> </w:t>
      </w:r>
      <w:r w:rsidR="00C61E32">
        <w:rPr>
          <w:rFonts w:ascii="Times New Roman" w:hAnsi="Times New Roman"/>
          <w:sz w:val="24"/>
          <w:szCs w:val="24"/>
        </w:rPr>
        <w:t>5</w:t>
      </w:r>
      <w:r w:rsidRPr="008B45B6">
        <w:rPr>
          <w:rFonts w:ascii="Times New Roman" w:hAnsi="Times New Roman"/>
          <w:sz w:val="24"/>
          <w:szCs w:val="24"/>
        </w:rPr>
        <w:t xml:space="preserve"> «Благоустройство территорий </w:t>
      </w:r>
      <w:r w:rsidR="008B45B6" w:rsidRPr="008B45B6">
        <w:rPr>
          <w:rFonts w:ascii="Times New Roman" w:hAnsi="Times New Roman"/>
          <w:sz w:val="24"/>
          <w:szCs w:val="24"/>
        </w:rPr>
        <w:t xml:space="preserve">городского округа Электросталь </w:t>
      </w:r>
      <w:r w:rsidRPr="008B45B6">
        <w:rPr>
          <w:rFonts w:ascii="Times New Roman" w:hAnsi="Times New Roman"/>
          <w:sz w:val="24"/>
          <w:szCs w:val="24"/>
        </w:rPr>
        <w:t xml:space="preserve">Московской области»: </w:t>
      </w:r>
    </w:p>
    <w:p w14:paraId="7543E6AA" w14:textId="1CEAEDC8" w:rsidR="008B45B6" w:rsidRDefault="008B45B6" w:rsidP="00CF372A">
      <w:pPr>
        <w:pStyle w:val="af4"/>
        <w:suppressAutoHyphens/>
        <w:spacing w:after="0" w:line="240" w:lineRule="auto"/>
        <w:ind w:left="0"/>
        <w:jc w:val="both"/>
        <w:rPr>
          <w:rFonts w:ascii="Times New Roman" w:hAnsi="Times New Roman"/>
          <w:sz w:val="24"/>
          <w:szCs w:val="24"/>
        </w:rPr>
      </w:pPr>
      <w:r w:rsidRPr="008B45B6">
        <w:rPr>
          <w:rFonts w:ascii="Times New Roman" w:hAnsi="Times New Roman"/>
          <w:sz w:val="24"/>
          <w:szCs w:val="24"/>
        </w:rPr>
        <w:t xml:space="preserve">           </w:t>
      </w:r>
      <w:r w:rsidR="00614CE0" w:rsidRPr="008B45B6">
        <w:rPr>
          <w:rFonts w:ascii="Times New Roman" w:hAnsi="Times New Roman"/>
          <w:sz w:val="24"/>
          <w:szCs w:val="24"/>
        </w:rPr>
        <w:t>а) абзацы _</w:t>
      </w:r>
      <w:r w:rsidR="00C61E32">
        <w:rPr>
          <w:rFonts w:ascii="Times New Roman" w:hAnsi="Times New Roman"/>
          <w:sz w:val="24"/>
          <w:szCs w:val="24"/>
        </w:rPr>
        <w:t xml:space="preserve">1,2 </w:t>
      </w:r>
      <w:proofErr w:type="gramStart"/>
      <w:r w:rsidR="00614CE0" w:rsidRPr="008B45B6">
        <w:rPr>
          <w:rFonts w:ascii="Times New Roman" w:hAnsi="Times New Roman"/>
          <w:sz w:val="24"/>
          <w:szCs w:val="24"/>
        </w:rPr>
        <w:t xml:space="preserve">части </w:t>
      </w:r>
      <w:r w:rsidR="00C61E32">
        <w:rPr>
          <w:rFonts w:ascii="Times New Roman" w:hAnsi="Times New Roman"/>
          <w:sz w:val="24"/>
          <w:szCs w:val="24"/>
        </w:rPr>
        <w:t xml:space="preserve"> 2</w:t>
      </w:r>
      <w:proofErr w:type="gramEnd"/>
      <w:r w:rsidR="00C61E32">
        <w:rPr>
          <w:rFonts w:ascii="Times New Roman" w:hAnsi="Times New Roman"/>
          <w:sz w:val="24"/>
          <w:szCs w:val="24"/>
        </w:rPr>
        <w:t xml:space="preserve"> </w:t>
      </w:r>
      <w:r w:rsidR="00614CE0" w:rsidRPr="008B45B6">
        <w:rPr>
          <w:rFonts w:ascii="Times New Roman" w:hAnsi="Times New Roman"/>
          <w:sz w:val="24"/>
          <w:szCs w:val="24"/>
        </w:rPr>
        <w:t xml:space="preserve">изложить в следующей редакции: </w:t>
      </w:r>
    </w:p>
    <w:p w14:paraId="4B9AAC28" w14:textId="77777777" w:rsidR="00DF5274" w:rsidRDefault="008B45B6"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«Требования по оснащению объектов и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 </w:t>
      </w:r>
    </w:p>
    <w:p w14:paraId="6E0825AB" w14:textId="7777777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При проектировании, реконструкции объектов и элементов благоустройства может быть предусмотрено их оснащение программно-техническими комплексами видеонаблюдения за исключением случаев, при которых установка </w:t>
      </w:r>
      <w:proofErr w:type="spellStart"/>
      <w:r w:rsidR="00614CE0" w:rsidRPr="008B45B6">
        <w:rPr>
          <w:rFonts w:ascii="Times New Roman" w:hAnsi="Times New Roman"/>
          <w:sz w:val="24"/>
          <w:szCs w:val="24"/>
        </w:rPr>
        <w:t>программнотехнических</w:t>
      </w:r>
      <w:proofErr w:type="spellEnd"/>
      <w:r w:rsidR="00614CE0" w:rsidRPr="008B45B6">
        <w:rPr>
          <w:rFonts w:ascii="Times New Roman" w:hAnsi="Times New Roman"/>
          <w:sz w:val="24"/>
          <w:szCs w:val="24"/>
        </w:rPr>
        <w:t xml:space="preserve"> комплексов видеонаблюдения является обязательной, в соответствии с настоящими Правилами. Программно-технические комплексы видеонаблюдения устанавливаются в соответствии с техническими требованиями и правилами подключения, установленными уполномоченным органом.»; </w:t>
      </w:r>
    </w:p>
    <w:p w14:paraId="7F9833B3" w14:textId="7777777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Примечание: 1)</w:t>
      </w:r>
      <w:r>
        <w:rPr>
          <w:rFonts w:ascii="Times New Roman" w:hAnsi="Times New Roman"/>
          <w:sz w:val="24"/>
          <w:szCs w:val="24"/>
        </w:rPr>
        <w:t xml:space="preserve"> </w:t>
      </w:r>
      <w:r w:rsidR="00614CE0" w:rsidRPr="008B45B6">
        <w:rPr>
          <w:rFonts w:ascii="Times New Roman" w:hAnsi="Times New Roman"/>
          <w:sz w:val="24"/>
          <w:szCs w:val="24"/>
        </w:rPr>
        <w:t>рекомендация приведена для учета изменений абзацев 3, 4 части 2 статьи 5 Закона № 191/2014-ОЗ, внесенных Законом № 128/2023-ОЗ; 2)</w:t>
      </w:r>
      <w:r>
        <w:rPr>
          <w:rFonts w:ascii="Times New Roman" w:hAnsi="Times New Roman"/>
          <w:sz w:val="24"/>
          <w:szCs w:val="24"/>
        </w:rPr>
        <w:t xml:space="preserve"> </w:t>
      </w:r>
      <w:r w:rsidR="00614CE0" w:rsidRPr="008B45B6">
        <w:rPr>
          <w:rFonts w:ascii="Times New Roman" w:hAnsi="Times New Roman"/>
          <w:sz w:val="24"/>
          <w:szCs w:val="24"/>
        </w:rPr>
        <w:t>словосочетание «настоящими Правилами» приведено в МР для целей МР; 3)</w:t>
      </w:r>
      <w:r>
        <w:rPr>
          <w:rFonts w:ascii="Times New Roman" w:hAnsi="Times New Roman"/>
          <w:sz w:val="24"/>
          <w:szCs w:val="24"/>
        </w:rPr>
        <w:t xml:space="preserve"> </w:t>
      </w:r>
      <w:r w:rsidR="00614CE0" w:rsidRPr="008B45B6">
        <w:rPr>
          <w:rFonts w:ascii="Times New Roman" w:hAnsi="Times New Roman"/>
          <w:sz w:val="24"/>
          <w:szCs w:val="24"/>
        </w:rPr>
        <w:t xml:space="preserve">для целей МР абзацы </w:t>
      </w:r>
      <w:r w:rsidR="00614CE0" w:rsidRPr="008B45B6">
        <w:rPr>
          <w:rFonts w:ascii="Times New Roman" w:hAnsi="Times New Roman"/>
          <w:sz w:val="24"/>
          <w:szCs w:val="24"/>
        </w:rPr>
        <w:lastRenderedPageBreak/>
        <w:t>приводятся полностью; 4)</w:t>
      </w:r>
      <w:r>
        <w:rPr>
          <w:rFonts w:ascii="Times New Roman" w:hAnsi="Times New Roman"/>
          <w:sz w:val="24"/>
          <w:szCs w:val="24"/>
        </w:rPr>
        <w:t xml:space="preserve"> </w:t>
      </w:r>
      <w:r w:rsidR="00614CE0" w:rsidRPr="008B45B6">
        <w:rPr>
          <w:rFonts w:ascii="Times New Roman" w:hAnsi="Times New Roman"/>
          <w:sz w:val="24"/>
          <w:szCs w:val="24"/>
        </w:rPr>
        <w:t xml:space="preserve">в случае, если предлагаемые к изменению абзацы не предусмотрены в Правилах, обеспечить соблюдение части 4 статьи 2 Закона № 191/2014-ОЗ. </w:t>
      </w:r>
    </w:p>
    <w:p w14:paraId="3D11BBCA" w14:textId="356FF90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б) абзац </w:t>
      </w:r>
      <w:r w:rsidR="00C61E32">
        <w:rPr>
          <w:rFonts w:ascii="Times New Roman" w:hAnsi="Times New Roman"/>
          <w:sz w:val="24"/>
          <w:szCs w:val="24"/>
        </w:rPr>
        <w:t>1</w:t>
      </w:r>
      <w:r w:rsidR="00614CE0" w:rsidRPr="008B45B6">
        <w:rPr>
          <w:rFonts w:ascii="Times New Roman" w:hAnsi="Times New Roman"/>
          <w:sz w:val="24"/>
          <w:szCs w:val="24"/>
        </w:rPr>
        <w:t xml:space="preserve"> части </w:t>
      </w:r>
      <w:r w:rsidR="00C61E32">
        <w:rPr>
          <w:rFonts w:ascii="Times New Roman" w:hAnsi="Times New Roman"/>
          <w:sz w:val="24"/>
          <w:szCs w:val="24"/>
        </w:rPr>
        <w:t>4</w:t>
      </w:r>
      <w:r w:rsidR="00614CE0" w:rsidRPr="008B45B6">
        <w:rPr>
          <w:rFonts w:ascii="Times New Roman" w:hAnsi="Times New Roman"/>
          <w:sz w:val="24"/>
          <w:szCs w:val="24"/>
        </w:rPr>
        <w:t xml:space="preserve"> изложить в следующей редакции: </w:t>
      </w:r>
    </w:p>
    <w:p w14:paraId="32663E3C" w14:textId="7777777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«других объектов и элементов благоустройства.»; </w:t>
      </w:r>
    </w:p>
    <w:p w14:paraId="191B0F9D" w14:textId="7777777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Примечание: 1)рекомендация приведена для учета изменений абзаца 11 части 2.1 статьи 5 Закона № 191/2014-ОЗ, внесенных Законом № 128/2023-ОЗ; 2)в случае, если предлагаемый к изменению абзац не предусмотрен в Правилах, обеспечить соблюдение части 4 статьи 2 Закона № 191/2014-ОЗ.</w:t>
      </w:r>
    </w:p>
    <w:p w14:paraId="59162940" w14:textId="61E9BFDD"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 в) часть </w:t>
      </w:r>
      <w:r w:rsidR="00C61E32">
        <w:rPr>
          <w:rFonts w:ascii="Times New Roman" w:hAnsi="Times New Roman"/>
          <w:sz w:val="24"/>
          <w:szCs w:val="24"/>
        </w:rPr>
        <w:t>5</w:t>
      </w:r>
      <w:r w:rsidR="00614CE0" w:rsidRPr="008B45B6">
        <w:rPr>
          <w:rFonts w:ascii="Times New Roman" w:hAnsi="Times New Roman"/>
          <w:sz w:val="24"/>
          <w:szCs w:val="24"/>
        </w:rPr>
        <w:t xml:space="preserve"> изложить в следующей редакции: </w:t>
      </w:r>
    </w:p>
    <w:p w14:paraId="74FD3CCE" w14:textId="441B49E5"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w:t>
      </w:r>
      <w:r w:rsidR="00C61E32">
        <w:rPr>
          <w:rFonts w:ascii="Times New Roman" w:hAnsi="Times New Roman"/>
          <w:sz w:val="24"/>
          <w:szCs w:val="24"/>
        </w:rPr>
        <w:t>5</w:t>
      </w:r>
      <w:r w:rsidR="00614CE0" w:rsidRPr="008B45B6">
        <w:rPr>
          <w:rFonts w:ascii="Times New Roman" w:hAnsi="Times New Roman"/>
          <w:sz w:val="24"/>
          <w:szCs w:val="24"/>
        </w:rPr>
        <w:t xml:space="preserve">. Элементами благоустройства в целях настоящих Правил являются: </w:t>
      </w:r>
    </w:p>
    <w:p w14:paraId="336E81F6" w14:textId="7777777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1) система наружного освещения (в том числе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и иные крепежные приспособления, электротехническая часть наружного освещения, оборудование для управления наружным освещением); </w:t>
      </w:r>
    </w:p>
    <w:p w14:paraId="40D5AC52" w14:textId="7777777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2) средства размещения информации и рекламные конструкции; </w:t>
      </w:r>
    </w:p>
    <w:p w14:paraId="22604180" w14:textId="7777777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3) сезонные (летние) кафе; </w:t>
      </w:r>
    </w:p>
    <w:p w14:paraId="2E4CF000" w14:textId="7777777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4) ограждения (заборы), в том числе ограждающие устройства, ограждающие элементы, придорожные экраны; </w:t>
      </w:r>
    </w:p>
    <w:p w14:paraId="12EC578D" w14:textId="4F00461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5) элементы объектов капитального строительства; </w:t>
      </w:r>
    </w:p>
    <w:p w14:paraId="19B5BA9F" w14:textId="5CC6BAFC"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6) малые архитектурные формы; </w:t>
      </w:r>
    </w:p>
    <w:p w14:paraId="31404FE3" w14:textId="56462A04"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7) элементы озеленения; </w:t>
      </w:r>
    </w:p>
    <w:p w14:paraId="4B9D9DAA" w14:textId="1FECB0C5"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8) уличное коммунально-бытовое и техническое оборудование (в том числе урны, люки смотровых колодцев, подъемные платформы для инвалидов и других маломобильных групп населения); </w:t>
      </w:r>
    </w:p>
    <w:p w14:paraId="4F2A2D7A" w14:textId="7777777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9) водные устройства (в том числе питьевые фонтанчики, фонтаны, искусственные декоративные водопады); </w:t>
      </w:r>
    </w:p>
    <w:p w14:paraId="42286CCF" w14:textId="77777777" w:rsidR="00DF5274"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 xml:space="preserve">10) пруды и обводненные карьеры, искусственные сезонные водные объекты для массового отдыха на общественных территориях; </w:t>
      </w:r>
    </w:p>
    <w:p w14:paraId="79572022" w14:textId="77777777" w:rsidR="00155593" w:rsidRDefault="00DF5274"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614CE0" w:rsidRPr="008B45B6">
        <w:rPr>
          <w:rFonts w:ascii="Times New Roman" w:hAnsi="Times New Roman"/>
          <w:sz w:val="24"/>
          <w:szCs w:val="24"/>
        </w:rPr>
        <w:t>11) внешние поверхности зданий, строений, сооружений (в том числе декоративных, технических, планировочных, конструктивных устройств, различных</w:t>
      </w:r>
      <w:r>
        <w:rPr>
          <w:rFonts w:ascii="Times New Roman" w:hAnsi="Times New Roman"/>
          <w:sz w:val="24"/>
          <w:szCs w:val="24"/>
        </w:rPr>
        <w:t xml:space="preserve"> </w:t>
      </w:r>
      <w:r w:rsidRPr="00DF5274">
        <w:rPr>
          <w:rFonts w:ascii="Times New Roman" w:hAnsi="Times New Roman"/>
          <w:sz w:val="24"/>
          <w:szCs w:val="24"/>
        </w:rPr>
        <w:t xml:space="preserve">видов оборудования и оформления, изображений, архитектурно-строительные изделий и иного декора, оконных и дверных проемов, витражей, витрин, козырьков, навесов, тамбуров, входных площадок, лестниц, пандусов, ограждений и перил, балконов, лоджий, входных групп, цоколей, террас, веранд и иных элементов, иных внешних поверхностей фасадов, крыш зданий, строений, сооружений); </w:t>
      </w:r>
    </w:p>
    <w:p w14:paraId="0B94B9F3"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DF5274">
        <w:rPr>
          <w:rFonts w:ascii="Times New Roman" w:hAnsi="Times New Roman"/>
          <w:sz w:val="24"/>
          <w:szCs w:val="24"/>
        </w:rPr>
        <w:t xml:space="preserve">12) некапитальные строения и сооружения, в том числе некапитальные строения, сооружения, не связанные с созданием лесной инфраструктуры; </w:t>
      </w:r>
    </w:p>
    <w:p w14:paraId="5E825643"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DF5274">
        <w:rPr>
          <w:rFonts w:ascii="Times New Roman" w:hAnsi="Times New Roman"/>
          <w:sz w:val="24"/>
          <w:szCs w:val="24"/>
        </w:rPr>
        <w:t xml:space="preserve">13) покрытия объектов благоустройства (в том числе резиновое, песчаное, грунтовое, гравийное, деревянное, тротуарная плитка, асфальтобетонное, асфальтовое, щебеночное, газон, газонные решетки), вертикальная и горизонтальная разметки, иные неотделимые улучшения объектов благоустройства; </w:t>
      </w:r>
    </w:p>
    <w:p w14:paraId="3782B4F3"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DF5274">
        <w:rPr>
          <w:rFonts w:ascii="Times New Roman" w:hAnsi="Times New Roman"/>
          <w:sz w:val="24"/>
          <w:szCs w:val="24"/>
        </w:rPr>
        <w:t xml:space="preserve">14) элементы сопряжения покрытий (в том числе бортовые камни, бордюры, подпорные стенки, мостики, лестницы, пандусы); </w:t>
      </w:r>
    </w:p>
    <w:p w14:paraId="2240E44C"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DF5274">
        <w:rPr>
          <w:rFonts w:ascii="Times New Roman" w:hAnsi="Times New Roman"/>
          <w:sz w:val="24"/>
          <w:szCs w:val="24"/>
        </w:rPr>
        <w:t xml:space="preserve">15) искусственные неровности; </w:t>
      </w:r>
    </w:p>
    <w:p w14:paraId="38298913"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DF5274">
        <w:rPr>
          <w:rFonts w:ascii="Times New Roman" w:hAnsi="Times New Roman"/>
          <w:sz w:val="24"/>
          <w:szCs w:val="24"/>
        </w:rPr>
        <w:t xml:space="preserve">16) элементы сохранения и защиты корневой системы элементов озеленения (в том числе приствольные решетки, защитные приствольные ограждения); </w:t>
      </w:r>
    </w:p>
    <w:p w14:paraId="6653407F" w14:textId="2B80C7B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DF5274">
        <w:rPr>
          <w:rFonts w:ascii="Times New Roman" w:hAnsi="Times New Roman"/>
          <w:sz w:val="24"/>
          <w:szCs w:val="24"/>
        </w:rPr>
        <w:t xml:space="preserve">17) въездные и входные группы; </w:t>
      </w:r>
    </w:p>
    <w:p w14:paraId="25316704"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DF5274">
        <w:rPr>
          <w:rFonts w:ascii="Times New Roman" w:hAnsi="Times New Roman"/>
          <w:sz w:val="24"/>
          <w:szCs w:val="24"/>
        </w:rPr>
        <w:t xml:space="preserve">18) лодочные станции, объекты для обеспечения безопасности людей на водных объектах, сооружения водно-спасательных станций и постов, пирсы; </w:t>
      </w:r>
    </w:p>
    <w:p w14:paraId="14A083C9"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             </w:t>
      </w:r>
      <w:r w:rsidR="00DF5274" w:rsidRPr="00DF5274">
        <w:rPr>
          <w:rFonts w:ascii="Times New Roman" w:hAnsi="Times New Roman"/>
          <w:sz w:val="24"/>
          <w:szCs w:val="24"/>
        </w:rPr>
        <w:t xml:space="preserve">19) парковые павильоны, общественные туалеты,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сооружения, размещаемые в целях организации ярмарок, административные и хозяйственные сооружения, общественные и вспомогательные мобильные (инвентарные) сооружения на общественных территориях; </w:t>
      </w:r>
    </w:p>
    <w:p w14:paraId="31FFAE6F"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DF5274">
        <w:rPr>
          <w:rFonts w:ascii="Times New Roman" w:hAnsi="Times New Roman"/>
          <w:sz w:val="24"/>
          <w:szCs w:val="24"/>
        </w:rPr>
        <w:t xml:space="preserve">20) плавучие домики для птиц, скворечники, кормушки, голубятни; </w:t>
      </w:r>
    </w:p>
    <w:p w14:paraId="58042FD2"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DF5274">
        <w:rPr>
          <w:rFonts w:ascii="Times New Roman" w:hAnsi="Times New Roman"/>
          <w:sz w:val="24"/>
          <w:szCs w:val="24"/>
        </w:rPr>
        <w:t>21) оборудование</w:t>
      </w:r>
      <w:r w:rsidR="00DF5274">
        <w:t xml:space="preserve"> </w:t>
      </w:r>
      <w:r w:rsidR="00DF5274" w:rsidRPr="00155593">
        <w:rPr>
          <w:rFonts w:ascii="Times New Roman" w:hAnsi="Times New Roman"/>
          <w:sz w:val="24"/>
          <w:szCs w:val="24"/>
        </w:rPr>
        <w:t xml:space="preserve">площадок (в том числе детское игровое, спортивноразвивающее и спортивное оборудование); </w:t>
      </w:r>
    </w:p>
    <w:p w14:paraId="098298F6"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155593">
        <w:rPr>
          <w:rFonts w:ascii="Times New Roman" w:hAnsi="Times New Roman"/>
          <w:sz w:val="24"/>
          <w:szCs w:val="24"/>
        </w:rPr>
        <w:t xml:space="preserve">22) места содержания животных на территориях парков; </w:t>
      </w:r>
    </w:p>
    <w:p w14:paraId="59A82E97"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155593">
        <w:rPr>
          <w:rFonts w:ascii="Times New Roman" w:hAnsi="Times New Roman"/>
          <w:sz w:val="24"/>
          <w:szCs w:val="24"/>
        </w:rPr>
        <w:t xml:space="preserve">23) иные декоративные, технические, планировочные, конструктивные устройства, оборудование и оформление, применяемые как составные части благоустройства территории.»; </w:t>
      </w:r>
    </w:p>
    <w:p w14:paraId="4EFFEF00" w14:textId="77777777"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155593">
        <w:rPr>
          <w:rFonts w:ascii="Times New Roman" w:hAnsi="Times New Roman"/>
          <w:sz w:val="24"/>
          <w:szCs w:val="24"/>
        </w:rPr>
        <w:t>Примечание: 1)</w:t>
      </w:r>
      <w:r>
        <w:rPr>
          <w:rFonts w:ascii="Times New Roman" w:hAnsi="Times New Roman"/>
          <w:sz w:val="24"/>
          <w:szCs w:val="24"/>
        </w:rPr>
        <w:t xml:space="preserve"> </w:t>
      </w:r>
      <w:r w:rsidR="00DF5274" w:rsidRPr="00155593">
        <w:rPr>
          <w:rFonts w:ascii="Times New Roman" w:hAnsi="Times New Roman"/>
          <w:sz w:val="24"/>
          <w:szCs w:val="24"/>
        </w:rPr>
        <w:t>рекомендация приведена для учета изменений части 3 статьи 5 Закона № 191/2014-ОЗ, внесенных Законом № 128/2023-ОЗ; 2)</w:t>
      </w:r>
      <w:r>
        <w:rPr>
          <w:rFonts w:ascii="Times New Roman" w:hAnsi="Times New Roman"/>
          <w:sz w:val="24"/>
          <w:szCs w:val="24"/>
        </w:rPr>
        <w:t xml:space="preserve"> </w:t>
      </w:r>
      <w:r w:rsidR="00DF5274" w:rsidRPr="00155593">
        <w:rPr>
          <w:rFonts w:ascii="Times New Roman" w:hAnsi="Times New Roman"/>
          <w:sz w:val="24"/>
          <w:szCs w:val="24"/>
        </w:rPr>
        <w:t>словосочетание «настоящих Правил» приведено в МР для целей МР; 3)</w:t>
      </w:r>
      <w:r>
        <w:rPr>
          <w:rFonts w:ascii="Times New Roman" w:hAnsi="Times New Roman"/>
          <w:sz w:val="24"/>
          <w:szCs w:val="24"/>
        </w:rPr>
        <w:t xml:space="preserve"> </w:t>
      </w:r>
      <w:r w:rsidR="00DF5274" w:rsidRPr="00155593">
        <w:rPr>
          <w:rFonts w:ascii="Times New Roman" w:hAnsi="Times New Roman"/>
          <w:sz w:val="24"/>
          <w:szCs w:val="24"/>
        </w:rPr>
        <w:t>в случае, если предлагаемая к изменению часть не указана в Правилах, обеспечить соблюдение части 4 статьи 2 Закона № 191/2014-ОЗ.</w:t>
      </w:r>
    </w:p>
    <w:p w14:paraId="0E8673B8" w14:textId="4B31F6A9" w:rsidR="00155593"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155593">
        <w:rPr>
          <w:rFonts w:ascii="Times New Roman" w:hAnsi="Times New Roman"/>
          <w:sz w:val="24"/>
          <w:szCs w:val="24"/>
        </w:rPr>
        <w:t xml:space="preserve"> г) дополнить частями </w:t>
      </w:r>
      <w:r w:rsidR="004F582D">
        <w:rPr>
          <w:rFonts w:ascii="Times New Roman" w:hAnsi="Times New Roman"/>
          <w:sz w:val="24"/>
          <w:szCs w:val="24"/>
        </w:rPr>
        <w:t xml:space="preserve">6, 7, 8 </w:t>
      </w:r>
      <w:r w:rsidR="00DF5274" w:rsidRPr="00155593">
        <w:rPr>
          <w:rFonts w:ascii="Times New Roman" w:hAnsi="Times New Roman"/>
          <w:sz w:val="24"/>
          <w:szCs w:val="24"/>
        </w:rPr>
        <w:t xml:space="preserve">в следующей редакции: </w:t>
      </w:r>
    </w:p>
    <w:p w14:paraId="43F7CADD" w14:textId="195D8FC4" w:rsidR="00155593" w:rsidRPr="001D2668" w:rsidRDefault="00155593"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DF5274" w:rsidRPr="00155593">
        <w:rPr>
          <w:rFonts w:ascii="Times New Roman" w:hAnsi="Times New Roman"/>
          <w:sz w:val="24"/>
          <w:szCs w:val="24"/>
        </w:rPr>
        <w:t>«</w:t>
      </w:r>
      <w:r w:rsidR="004F582D">
        <w:rPr>
          <w:rFonts w:ascii="Times New Roman" w:hAnsi="Times New Roman"/>
          <w:sz w:val="24"/>
          <w:szCs w:val="24"/>
        </w:rPr>
        <w:t>6</w:t>
      </w:r>
      <w:r w:rsidR="00DF5274" w:rsidRPr="00155593">
        <w:rPr>
          <w:rFonts w:ascii="Times New Roman" w:hAnsi="Times New Roman"/>
          <w:sz w:val="24"/>
          <w:szCs w:val="24"/>
        </w:rPr>
        <w:t xml:space="preserve">. Набережные, площади, велосипедные, </w:t>
      </w:r>
      <w:proofErr w:type="spellStart"/>
      <w:r w:rsidR="00DF5274" w:rsidRPr="00155593">
        <w:rPr>
          <w:rFonts w:ascii="Times New Roman" w:hAnsi="Times New Roman"/>
          <w:sz w:val="24"/>
          <w:szCs w:val="24"/>
        </w:rPr>
        <w:t>велопешеходные</w:t>
      </w:r>
      <w:proofErr w:type="spellEnd"/>
      <w:r w:rsidR="00DF5274" w:rsidRPr="00155593">
        <w:rPr>
          <w:rFonts w:ascii="Times New Roman" w:hAnsi="Times New Roman"/>
          <w:sz w:val="24"/>
          <w:szCs w:val="24"/>
        </w:rPr>
        <w:t xml:space="preserve"> и беговые дорожки (тропы, аллеи), лыжные и роллерные трассы, пешеходные тротуары, пешеходные (</w:t>
      </w:r>
      <w:proofErr w:type="spellStart"/>
      <w:r w:rsidR="00DF5274" w:rsidRPr="00155593">
        <w:rPr>
          <w:rFonts w:ascii="Times New Roman" w:hAnsi="Times New Roman"/>
          <w:sz w:val="24"/>
          <w:szCs w:val="24"/>
        </w:rPr>
        <w:t>велопешеходные</w:t>
      </w:r>
      <w:proofErr w:type="spellEnd"/>
      <w:r w:rsidR="00DF5274" w:rsidRPr="00155593">
        <w:rPr>
          <w:rFonts w:ascii="Times New Roman" w:hAnsi="Times New Roman"/>
          <w:sz w:val="24"/>
          <w:szCs w:val="24"/>
        </w:rPr>
        <w:t>) аллеи, дорожки и тропы, настилы, парковые дороги, проезды, площадки, элементы благоустройства (элементы организации рельефа, системы наружного освещения, средства размещения информации, ограждения, малые архитектурные формы, уличное коммунально-бытовое и техническое оборудование, водные устройства, пруды, водоисточники технической и питьевой воды, искусственные сезонные водные объекты для массового отдыха на общественных территориях, покрытия, элементы сопряжения покрытий, въездные и входные группы, лодочные станции, пирсы, сооружения водно-спасательных станций и постов, амфитеатры, сцены (эстрады), летние кинотеатры, навесы, беседки, ротонды</w:t>
      </w:r>
      <w:r w:rsidR="00DF5274" w:rsidRPr="001D2668">
        <w:rPr>
          <w:rFonts w:ascii="Times New Roman" w:hAnsi="Times New Roman"/>
          <w:sz w:val="24"/>
          <w:szCs w:val="24"/>
        </w:rPr>
        <w:t>,</w:t>
      </w:r>
      <w:r w:rsidRPr="001D2668">
        <w:rPr>
          <w:rFonts w:ascii="Times New Roman" w:hAnsi="Times New Roman"/>
          <w:sz w:val="24"/>
          <w:szCs w:val="24"/>
        </w:rPr>
        <w:t xml:space="preserve"> подпорные стенки, габионы, веревочные парки, скейтпарки, </w:t>
      </w:r>
      <w:proofErr w:type="spellStart"/>
      <w:r w:rsidRPr="001D2668">
        <w:rPr>
          <w:rFonts w:ascii="Times New Roman" w:hAnsi="Times New Roman"/>
          <w:sz w:val="24"/>
          <w:szCs w:val="24"/>
        </w:rPr>
        <w:t>памптреки</w:t>
      </w:r>
      <w:proofErr w:type="spellEnd"/>
      <w:r w:rsidRPr="001D2668">
        <w:rPr>
          <w:rFonts w:ascii="Times New Roman" w:hAnsi="Times New Roman"/>
          <w:sz w:val="24"/>
          <w:szCs w:val="24"/>
        </w:rPr>
        <w:t>, специализированные сооружения для занятий физической культурой и спортом, горки зимние, общественные туалеты, кабинки для переодевания, душевые кабинки, сооружения попутного бытового обслуживания и питания, сооружения сопутствующей инфраструктуры для трасс, троп, аллей и дорожек, медицинские пункты первой помощи, пункты проката инвентаря, сооружения для организации обслуживания зон отдыха населения, сезонные аттракционы, административные и хозяйственные сооружения на общественных территориях, оборудование площадок, места содержания животных на территориях парков) общественного назначения с заглублением их креплений и конструкций для передачи усилий на грунты и (или) с грунтовыми основаниями, не являются объектами капитального строительства.</w:t>
      </w:r>
    </w:p>
    <w:p w14:paraId="7FB80D9A" w14:textId="667FB1BE" w:rsidR="00155593" w:rsidRPr="001D2668" w:rsidRDefault="00155593"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w:t>
      </w:r>
      <w:r w:rsidR="004F582D">
        <w:rPr>
          <w:rFonts w:ascii="Times New Roman" w:hAnsi="Times New Roman"/>
          <w:sz w:val="24"/>
          <w:szCs w:val="24"/>
        </w:rPr>
        <w:t>7</w:t>
      </w:r>
      <w:r w:rsidRPr="001D2668">
        <w:rPr>
          <w:rFonts w:ascii="Times New Roman" w:hAnsi="Times New Roman"/>
          <w:sz w:val="24"/>
          <w:szCs w:val="24"/>
        </w:rPr>
        <w:t xml:space="preserve">. При благоустройстве общественных территорий допускается строительство объектов капитального строительства (пешеходных мостов протяженностью до 700 м), в случае если такое строительство предусмотрено государственной программой Московской области и осуществляется в соответствии с Градостроительным кодексом Российской Федерации. </w:t>
      </w:r>
    </w:p>
    <w:p w14:paraId="3C255ABA" w14:textId="6D764E7C" w:rsidR="00155593" w:rsidRPr="001D2668" w:rsidRDefault="00155593"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w:t>
      </w:r>
      <w:r w:rsidR="004F582D">
        <w:rPr>
          <w:rFonts w:ascii="Times New Roman" w:hAnsi="Times New Roman"/>
          <w:sz w:val="24"/>
          <w:szCs w:val="24"/>
        </w:rPr>
        <w:t>8</w:t>
      </w:r>
      <w:r w:rsidRPr="001D2668">
        <w:rPr>
          <w:rFonts w:ascii="Times New Roman" w:hAnsi="Times New Roman"/>
          <w:sz w:val="24"/>
          <w:szCs w:val="24"/>
        </w:rPr>
        <w:t xml:space="preserve">. На общественных территориях для обеспечения надежности элементов благоустройства общественного пользования, не являющихся объектами капитального строительства, допускаются заглубление их креплений и конструкций для передачи усилий на грунты и (или) грунтовые основания.»; </w:t>
      </w:r>
    </w:p>
    <w:p w14:paraId="076D3FA0" w14:textId="77777777" w:rsidR="001D2668" w:rsidRPr="001D2668" w:rsidRDefault="00155593"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Примечание: 1)рекомендация приведена для учета частей 4, 5, 6 статьи 5 Закона № 191/2014-ОЗ, внесенных Законом Московской области № 270/2023-ОЗ «О внесении </w:t>
      </w:r>
      <w:r w:rsidRPr="001D2668">
        <w:rPr>
          <w:rFonts w:ascii="Times New Roman" w:hAnsi="Times New Roman"/>
          <w:sz w:val="24"/>
          <w:szCs w:val="24"/>
        </w:rPr>
        <w:lastRenderedPageBreak/>
        <w:t xml:space="preserve">изменений в Закон Московской области «О регулировании дополнительных вопросов в сфере благоустройства в Московской области» (далее - Закон № 270/2023-ОЗ). </w:t>
      </w:r>
    </w:p>
    <w:p w14:paraId="6CDF9ED3" w14:textId="7FBADCB6" w:rsidR="001D2668" w:rsidRPr="001D2668" w:rsidRDefault="001D2668"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1.</w:t>
      </w:r>
      <w:r w:rsidR="00155593" w:rsidRPr="001D2668">
        <w:rPr>
          <w:rFonts w:ascii="Times New Roman" w:hAnsi="Times New Roman"/>
          <w:sz w:val="24"/>
          <w:szCs w:val="24"/>
        </w:rPr>
        <w:t xml:space="preserve">5) </w:t>
      </w:r>
      <w:r w:rsidR="004F582D">
        <w:rPr>
          <w:rFonts w:ascii="Times New Roman" w:hAnsi="Times New Roman"/>
          <w:sz w:val="24"/>
          <w:szCs w:val="24"/>
        </w:rPr>
        <w:t>С</w:t>
      </w:r>
      <w:r w:rsidR="00155593" w:rsidRPr="001D2668">
        <w:rPr>
          <w:rFonts w:ascii="Times New Roman" w:hAnsi="Times New Roman"/>
          <w:sz w:val="24"/>
          <w:szCs w:val="24"/>
        </w:rPr>
        <w:t>тать</w:t>
      </w:r>
      <w:r w:rsidR="004F582D">
        <w:rPr>
          <w:rFonts w:ascii="Times New Roman" w:hAnsi="Times New Roman"/>
          <w:sz w:val="24"/>
          <w:szCs w:val="24"/>
        </w:rPr>
        <w:t>я</w:t>
      </w:r>
      <w:r w:rsidR="00155593" w:rsidRPr="001D2668">
        <w:rPr>
          <w:rFonts w:ascii="Times New Roman" w:hAnsi="Times New Roman"/>
          <w:sz w:val="24"/>
          <w:szCs w:val="24"/>
        </w:rPr>
        <w:t xml:space="preserve"> </w:t>
      </w:r>
      <w:r w:rsidR="004F582D">
        <w:rPr>
          <w:rFonts w:ascii="Times New Roman" w:hAnsi="Times New Roman"/>
          <w:sz w:val="24"/>
          <w:szCs w:val="24"/>
        </w:rPr>
        <w:t>7</w:t>
      </w:r>
      <w:r w:rsidR="00155593" w:rsidRPr="001D2668">
        <w:rPr>
          <w:rFonts w:ascii="Times New Roman" w:hAnsi="Times New Roman"/>
          <w:sz w:val="24"/>
          <w:szCs w:val="24"/>
        </w:rPr>
        <w:t xml:space="preserve"> «Нормируемый (обязательный) </w:t>
      </w:r>
      <w:r w:rsidRPr="001D2668">
        <w:rPr>
          <w:rFonts w:ascii="Times New Roman" w:hAnsi="Times New Roman"/>
          <w:sz w:val="24"/>
          <w:szCs w:val="24"/>
        </w:rPr>
        <w:t xml:space="preserve">комплекс </w:t>
      </w:r>
      <w:r w:rsidR="00155593" w:rsidRPr="001D2668">
        <w:rPr>
          <w:rFonts w:ascii="Times New Roman" w:hAnsi="Times New Roman"/>
          <w:sz w:val="24"/>
          <w:szCs w:val="24"/>
        </w:rPr>
        <w:t xml:space="preserve">элементов благоустройства территорий вновь возводимых и реконструируемых объектов капитального строительства»: </w:t>
      </w:r>
      <w:r w:rsidRPr="001D2668">
        <w:rPr>
          <w:rFonts w:ascii="Times New Roman" w:hAnsi="Times New Roman"/>
          <w:sz w:val="24"/>
          <w:szCs w:val="24"/>
        </w:rPr>
        <w:t xml:space="preserve">    </w:t>
      </w:r>
    </w:p>
    <w:p w14:paraId="0453D5B3" w14:textId="77777777" w:rsidR="001D2668" w:rsidRPr="001D2668" w:rsidRDefault="001D2668" w:rsidP="00CF372A">
      <w:pPr>
        <w:pStyle w:val="af4"/>
        <w:suppressAutoHyphens/>
        <w:spacing w:after="0" w:line="240" w:lineRule="auto"/>
        <w:ind w:left="0"/>
        <w:jc w:val="both"/>
        <w:rPr>
          <w:rFonts w:ascii="Times New Roman" w:hAnsi="Times New Roman"/>
          <w:sz w:val="24"/>
          <w:szCs w:val="24"/>
        </w:rPr>
      </w:pPr>
      <w:r>
        <w:t xml:space="preserve">               </w:t>
      </w:r>
      <w:r w:rsidR="00155593" w:rsidRPr="001D2668">
        <w:rPr>
          <w:rFonts w:ascii="Times New Roman" w:hAnsi="Times New Roman"/>
          <w:sz w:val="24"/>
          <w:szCs w:val="24"/>
        </w:rPr>
        <w:t xml:space="preserve">Примечание: 1)наименование статьи приведено в методических рекомендациях в соответствии с наименованием статьи 6.1 «Нормируемый (обязательный) комплекс объектов и элементов благоустройства территорий вновь возводимых и реконструируемых объектов капитального строительства» Закона № 191/2014-ОЗ в редакции Закона №128/2023-ОЗ; 2)в случае, если статья не предусмотрена в Правилах, обеспечить соблюдение части 4 статьи 2 Закона № 191/2014-ОЗ. </w:t>
      </w:r>
    </w:p>
    <w:p w14:paraId="1E1846EE" w14:textId="51F42B8F" w:rsidR="001D2668" w:rsidRPr="001D2668" w:rsidRDefault="001D2668"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w:t>
      </w:r>
      <w:r w:rsidR="00155593" w:rsidRPr="001D2668">
        <w:rPr>
          <w:rFonts w:ascii="Times New Roman" w:hAnsi="Times New Roman"/>
          <w:sz w:val="24"/>
          <w:szCs w:val="24"/>
        </w:rPr>
        <w:t xml:space="preserve">а) абзац </w:t>
      </w:r>
      <w:r w:rsidR="004F582D">
        <w:rPr>
          <w:rFonts w:ascii="Times New Roman" w:hAnsi="Times New Roman"/>
          <w:sz w:val="24"/>
          <w:szCs w:val="24"/>
        </w:rPr>
        <w:t>1</w:t>
      </w:r>
      <w:r w:rsidR="00155593" w:rsidRPr="001D2668">
        <w:rPr>
          <w:rFonts w:ascii="Times New Roman" w:hAnsi="Times New Roman"/>
          <w:sz w:val="24"/>
          <w:szCs w:val="24"/>
        </w:rPr>
        <w:t xml:space="preserve"> изложить в следующей редакции: </w:t>
      </w:r>
    </w:p>
    <w:p w14:paraId="592B07DF" w14:textId="77777777" w:rsidR="001D2668" w:rsidRPr="001D2668" w:rsidRDefault="001D2668"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w:t>
      </w:r>
      <w:r w:rsidR="00155593" w:rsidRPr="001D2668">
        <w:rPr>
          <w:rFonts w:ascii="Times New Roman" w:hAnsi="Times New Roman"/>
          <w:sz w:val="24"/>
          <w:szCs w:val="24"/>
        </w:rPr>
        <w:t xml:space="preserve">«В состав нормируемого (обязательного) комплекса объектов и элементов благоустройства территорий вновь возводимых и реконструируемых зданий жилого назначения входят:»; </w:t>
      </w:r>
      <w:r w:rsidRPr="001D2668">
        <w:rPr>
          <w:rFonts w:ascii="Times New Roman" w:hAnsi="Times New Roman"/>
          <w:sz w:val="24"/>
          <w:szCs w:val="24"/>
        </w:rPr>
        <w:t xml:space="preserve">   </w:t>
      </w:r>
    </w:p>
    <w:p w14:paraId="3BCA3E6C" w14:textId="77777777" w:rsidR="001D2668" w:rsidRPr="001D2668" w:rsidRDefault="001D2668"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w:t>
      </w:r>
      <w:r w:rsidR="00155593" w:rsidRPr="001D2668">
        <w:rPr>
          <w:rFonts w:ascii="Times New Roman" w:hAnsi="Times New Roman"/>
          <w:sz w:val="24"/>
          <w:szCs w:val="24"/>
        </w:rPr>
        <w:t>Примечание: 1)</w:t>
      </w:r>
      <w:r w:rsidRPr="001D2668">
        <w:rPr>
          <w:rFonts w:ascii="Times New Roman" w:hAnsi="Times New Roman"/>
          <w:sz w:val="24"/>
          <w:szCs w:val="24"/>
        </w:rPr>
        <w:t xml:space="preserve"> </w:t>
      </w:r>
      <w:r w:rsidR="00155593" w:rsidRPr="001D2668">
        <w:rPr>
          <w:rFonts w:ascii="Times New Roman" w:hAnsi="Times New Roman"/>
          <w:sz w:val="24"/>
          <w:szCs w:val="24"/>
        </w:rPr>
        <w:t>рекомендация приведена для учета изменений абзаца 1 статьи 6.1 Закона № 191/2014-ОЗ, внесенных Законом № 128/2023-ОЗ; 2)</w:t>
      </w:r>
      <w:r w:rsidRPr="001D2668">
        <w:rPr>
          <w:rFonts w:ascii="Times New Roman" w:hAnsi="Times New Roman"/>
          <w:sz w:val="24"/>
          <w:szCs w:val="24"/>
        </w:rPr>
        <w:t xml:space="preserve"> </w:t>
      </w:r>
      <w:r w:rsidR="00155593" w:rsidRPr="001D2668">
        <w:rPr>
          <w:rFonts w:ascii="Times New Roman" w:hAnsi="Times New Roman"/>
          <w:sz w:val="24"/>
          <w:szCs w:val="24"/>
        </w:rPr>
        <w:t>для целей МР абзац приводится полностью; 3)</w:t>
      </w:r>
      <w:r w:rsidRPr="001D2668">
        <w:rPr>
          <w:rFonts w:ascii="Times New Roman" w:hAnsi="Times New Roman"/>
          <w:sz w:val="24"/>
          <w:szCs w:val="24"/>
        </w:rPr>
        <w:t xml:space="preserve"> </w:t>
      </w:r>
      <w:r w:rsidR="00155593" w:rsidRPr="001D2668">
        <w:rPr>
          <w:rFonts w:ascii="Times New Roman" w:hAnsi="Times New Roman"/>
          <w:sz w:val="24"/>
          <w:szCs w:val="24"/>
        </w:rPr>
        <w:t>в случае, если предлагаемый к изменению абзац не предусмотрен в Правилах, обеспечить соблюдение части 4 статьи 2 Закона № 191/2014-ОЗ.</w:t>
      </w:r>
    </w:p>
    <w:p w14:paraId="506BD5D6" w14:textId="3D30957B" w:rsidR="001D2668" w:rsidRPr="001D2668" w:rsidRDefault="001D2668"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w:t>
      </w:r>
      <w:r w:rsidR="00155593" w:rsidRPr="001D2668">
        <w:rPr>
          <w:rFonts w:ascii="Times New Roman" w:hAnsi="Times New Roman"/>
          <w:sz w:val="24"/>
          <w:szCs w:val="24"/>
        </w:rPr>
        <w:t xml:space="preserve"> б) абзацы </w:t>
      </w:r>
      <w:r w:rsidR="004F582D">
        <w:rPr>
          <w:rFonts w:ascii="Times New Roman" w:hAnsi="Times New Roman"/>
          <w:sz w:val="24"/>
          <w:szCs w:val="24"/>
        </w:rPr>
        <w:t>2</w:t>
      </w:r>
      <w:r w:rsidR="00155593" w:rsidRPr="001D2668">
        <w:rPr>
          <w:rFonts w:ascii="Times New Roman" w:hAnsi="Times New Roman"/>
          <w:sz w:val="24"/>
          <w:szCs w:val="24"/>
        </w:rPr>
        <w:t xml:space="preserve"> изложить в следующей редакции: </w:t>
      </w:r>
    </w:p>
    <w:p w14:paraId="48C51D43" w14:textId="77777777" w:rsidR="001D2668" w:rsidRPr="001D2668" w:rsidRDefault="001D2668"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w:t>
      </w:r>
      <w:r w:rsidR="00155593" w:rsidRPr="001D2668">
        <w:rPr>
          <w:rFonts w:ascii="Times New Roman" w:hAnsi="Times New Roman"/>
          <w:sz w:val="24"/>
          <w:szCs w:val="24"/>
        </w:rPr>
        <w:t xml:space="preserve">«Нормируемый (обязательный) комплекс объектов и элементов благоустройства территорий зданий жилого назначения обеспечивается при новом строительстве и реконструкции. </w:t>
      </w:r>
      <w:r w:rsidRPr="001D2668">
        <w:rPr>
          <w:rFonts w:ascii="Times New Roman" w:hAnsi="Times New Roman"/>
          <w:sz w:val="24"/>
          <w:szCs w:val="24"/>
        </w:rPr>
        <w:t xml:space="preserve">    </w:t>
      </w:r>
    </w:p>
    <w:p w14:paraId="388B6E0E" w14:textId="77777777" w:rsidR="001D2668" w:rsidRPr="001D2668" w:rsidRDefault="001D2668"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w:t>
      </w:r>
      <w:r w:rsidR="00155593" w:rsidRPr="001D2668">
        <w:rPr>
          <w:rFonts w:ascii="Times New Roman" w:hAnsi="Times New Roman"/>
          <w:sz w:val="24"/>
          <w:szCs w:val="24"/>
        </w:rPr>
        <w:t xml:space="preserve">В состав нормируемого (обязательного) комплекса объектов и элементов благоустройства территорий вновь возводимых и реконструируемых зданий общественного назначения входят:»; </w:t>
      </w:r>
      <w:r w:rsidRPr="001D2668">
        <w:rPr>
          <w:rFonts w:ascii="Times New Roman" w:hAnsi="Times New Roman"/>
          <w:sz w:val="24"/>
          <w:szCs w:val="24"/>
        </w:rPr>
        <w:t xml:space="preserve">   </w:t>
      </w:r>
    </w:p>
    <w:p w14:paraId="0DC708F3" w14:textId="5593F12B" w:rsidR="001D2668" w:rsidRPr="001D2668" w:rsidRDefault="001D2668"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w:t>
      </w:r>
      <w:r w:rsidR="00155593" w:rsidRPr="001D2668">
        <w:rPr>
          <w:rFonts w:ascii="Times New Roman" w:hAnsi="Times New Roman"/>
          <w:sz w:val="24"/>
          <w:szCs w:val="24"/>
        </w:rPr>
        <w:t>Примечание: 1)</w:t>
      </w:r>
      <w:r w:rsidRPr="001D2668">
        <w:rPr>
          <w:rFonts w:ascii="Times New Roman" w:hAnsi="Times New Roman"/>
          <w:sz w:val="24"/>
          <w:szCs w:val="24"/>
        </w:rPr>
        <w:t xml:space="preserve"> </w:t>
      </w:r>
      <w:r w:rsidR="00155593" w:rsidRPr="001D2668">
        <w:rPr>
          <w:rFonts w:ascii="Times New Roman" w:hAnsi="Times New Roman"/>
          <w:sz w:val="24"/>
          <w:szCs w:val="24"/>
        </w:rPr>
        <w:t>рекомендация приведена для учета изменений абзацев 18, 19 статьи 6.1 Закона № 191/2014-ОЗ, внесенных Законом № 128/2023-ОЗ; 2)</w:t>
      </w:r>
      <w:r w:rsidRPr="001D2668">
        <w:rPr>
          <w:rFonts w:ascii="Times New Roman" w:hAnsi="Times New Roman"/>
          <w:sz w:val="24"/>
          <w:szCs w:val="24"/>
        </w:rPr>
        <w:t xml:space="preserve"> </w:t>
      </w:r>
      <w:r w:rsidR="00155593" w:rsidRPr="001D2668">
        <w:rPr>
          <w:rFonts w:ascii="Times New Roman" w:hAnsi="Times New Roman"/>
          <w:sz w:val="24"/>
          <w:szCs w:val="24"/>
        </w:rPr>
        <w:t>для целей МР абзацы приводятся полностью; 3)</w:t>
      </w:r>
      <w:r w:rsidRPr="001D2668">
        <w:rPr>
          <w:rFonts w:ascii="Times New Roman" w:hAnsi="Times New Roman"/>
          <w:sz w:val="24"/>
          <w:szCs w:val="24"/>
        </w:rPr>
        <w:t xml:space="preserve"> </w:t>
      </w:r>
      <w:r w:rsidR="00155593" w:rsidRPr="001D2668">
        <w:rPr>
          <w:rFonts w:ascii="Times New Roman" w:hAnsi="Times New Roman"/>
          <w:sz w:val="24"/>
          <w:szCs w:val="24"/>
        </w:rPr>
        <w:t>в случае, если предлагаемые к изменению абзацы не предусмотрены в Правилах, обеспечить соблюдение части 4 статьи 2 Закона № 191/2014-ОЗ.</w:t>
      </w:r>
    </w:p>
    <w:p w14:paraId="5FEE7547" w14:textId="2C34C3CC" w:rsidR="001D2668" w:rsidRPr="001D2668" w:rsidRDefault="001D2668" w:rsidP="00CF372A">
      <w:pPr>
        <w:pStyle w:val="af4"/>
        <w:suppressAutoHyphens/>
        <w:spacing w:after="0" w:line="240" w:lineRule="auto"/>
        <w:ind w:left="0"/>
        <w:jc w:val="both"/>
        <w:rPr>
          <w:rFonts w:ascii="Times New Roman" w:hAnsi="Times New Roman"/>
          <w:sz w:val="24"/>
          <w:szCs w:val="24"/>
        </w:rPr>
      </w:pPr>
      <w:r w:rsidRPr="001D2668">
        <w:rPr>
          <w:rFonts w:ascii="Times New Roman" w:hAnsi="Times New Roman"/>
          <w:sz w:val="24"/>
          <w:szCs w:val="24"/>
        </w:rPr>
        <w:t xml:space="preserve">              </w:t>
      </w:r>
      <w:r w:rsidR="00155593" w:rsidRPr="001D2668">
        <w:rPr>
          <w:rFonts w:ascii="Times New Roman" w:hAnsi="Times New Roman"/>
          <w:sz w:val="24"/>
          <w:szCs w:val="24"/>
        </w:rPr>
        <w:t xml:space="preserve">в) абзац </w:t>
      </w:r>
      <w:r w:rsidR="004F582D">
        <w:rPr>
          <w:rFonts w:ascii="Times New Roman" w:hAnsi="Times New Roman"/>
          <w:sz w:val="24"/>
          <w:szCs w:val="24"/>
        </w:rPr>
        <w:t>3</w:t>
      </w:r>
      <w:r w:rsidR="00155593" w:rsidRPr="001D2668">
        <w:rPr>
          <w:rFonts w:ascii="Times New Roman" w:hAnsi="Times New Roman"/>
          <w:sz w:val="24"/>
          <w:szCs w:val="24"/>
        </w:rPr>
        <w:t xml:space="preserve"> изложить в следующей редакции: </w:t>
      </w:r>
    </w:p>
    <w:p w14:paraId="608E321E" w14:textId="77777777" w:rsidR="0074777A"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D2668" w:rsidRPr="0074777A">
        <w:rPr>
          <w:rFonts w:ascii="Times New Roman" w:hAnsi="Times New Roman"/>
          <w:sz w:val="24"/>
          <w:szCs w:val="24"/>
        </w:rPr>
        <w:t xml:space="preserve">«Нормируемый (обязательный) комплекс объектов и элементов благоустройства территорий зданий общественного назначения обеспечивается при новом строительстве и реконструкции.»; </w:t>
      </w:r>
    </w:p>
    <w:p w14:paraId="501997F1" w14:textId="77777777" w:rsidR="0074777A"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D2668" w:rsidRPr="0074777A">
        <w:rPr>
          <w:rFonts w:ascii="Times New Roman" w:hAnsi="Times New Roman"/>
          <w:sz w:val="24"/>
          <w:szCs w:val="24"/>
        </w:rPr>
        <w:t>Примечание: 1)</w:t>
      </w:r>
      <w:r>
        <w:rPr>
          <w:rFonts w:ascii="Times New Roman" w:hAnsi="Times New Roman"/>
          <w:sz w:val="24"/>
          <w:szCs w:val="24"/>
        </w:rPr>
        <w:t xml:space="preserve"> </w:t>
      </w:r>
      <w:r w:rsidR="001D2668" w:rsidRPr="0074777A">
        <w:rPr>
          <w:rFonts w:ascii="Times New Roman" w:hAnsi="Times New Roman"/>
          <w:sz w:val="24"/>
          <w:szCs w:val="24"/>
        </w:rPr>
        <w:t>рекомендация приведена для учета изменений абзаца 33 статьи 6.1 Закона № 191/2014-ОЗ, внесенных Законом № 128/2023-ОЗ; 2)</w:t>
      </w:r>
      <w:r>
        <w:rPr>
          <w:rFonts w:ascii="Times New Roman" w:hAnsi="Times New Roman"/>
          <w:sz w:val="24"/>
          <w:szCs w:val="24"/>
        </w:rPr>
        <w:t xml:space="preserve"> </w:t>
      </w:r>
      <w:r w:rsidR="001D2668" w:rsidRPr="0074777A">
        <w:rPr>
          <w:rFonts w:ascii="Times New Roman" w:hAnsi="Times New Roman"/>
          <w:sz w:val="24"/>
          <w:szCs w:val="24"/>
        </w:rPr>
        <w:t>для целей МР абзац приводится полностью; 3)</w:t>
      </w:r>
      <w:r>
        <w:rPr>
          <w:rFonts w:ascii="Times New Roman" w:hAnsi="Times New Roman"/>
          <w:sz w:val="24"/>
          <w:szCs w:val="24"/>
        </w:rPr>
        <w:t xml:space="preserve"> </w:t>
      </w:r>
      <w:r w:rsidR="001D2668" w:rsidRPr="0074777A">
        <w:rPr>
          <w:rFonts w:ascii="Times New Roman" w:hAnsi="Times New Roman"/>
          <w:sz w:val="24"/>
          <w:szCs w:val="24"/>
        </w:rPr>
        <w:t xml:space="preserve">в случае, если предлагаемый к изменению абзац не предусмотрен в Правилах, обеспечить соблюдение части 4 статьи 2 Закона № 191/2014-ОЗ. </w:t>
      </w:r>
    </w:p>
    <w:p w14:paraId="6BBF81FE" w14:textId="252C7E54" w:rsidR="0074777A"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D2668" w:rsidRPr="0074777A">
        <w:rPr>
          <w:rFonts w:ascii="Times New Roman" w:hAnsi="Times New Roman"/>
          <w:sz w:val="24"/>
          <w:szCs w:val="24"/>
        </w:rPr>
        <w:t xml:space="preserve">6) </w:t>
      </w:r>
      <w:r w:rsidR="004F582D">
        <w:rPr>
          <w:rFonts w:ascii="Times New Roman" w:hAnsi="Times New Roman"/>
          <w:sz w:val="24"/>
          <w:szCs w:val="24"/>
        </w:rPr>
        <w:t>С</w:t>
      </w:r>
      <w:r w:rsidR="004F582D" w:rsidRPr="0074777A">
        <w:rPr>
          <w:rFonts w:ascii="Times New Roman" w:hAnsi="Times New Roman"/>
          <w:sz w:val="24"/>
          <w:szCs w:val="24"/>
        </w:rPr>
        <w:t>тать</w:t>
      </w:r>
      <w:r w:rsidR="004F582D">
        <w:rPr>
          <w:rFonts w:ascii="Times New Roman" w:hAnsi="Times New Roman"/>
          <w:sz w:val="24"/>
          <w:szCs w:val="24"/>
        </w:rPr>
        <w:t>я</w:t>
      </w:r>
      <w:r w:rsidR="004F582D" w:rsidRPr="0074777A">
        <w:rPr>
          <w:rFonts w:ascii="Times New Roman" w:hAnsi="Times New Roman"/>
          <w:sz w:val="24"/>
          <w:szCs w:val="24"/>
        </w:rPr>
        <w:t xml:space="preserve"> </w:t>
      </w:r>
      <w:r w:rsidR="004F582D">
        <w:rPr>
          <w:rFonts w:ascii="Times New Roman" w:hAnsi="Times New Roman"/>
          <w:sz w:val="24"/>
          <w:szCs w:val="24"/>
        </w:rPr>
        <w:t xml:space="preserve">8 </w:t>
      </w:r>
      <w:proofErr w:type="gramStart"/>
      <w:r w:rsidR="001D2668" w:rsidRPr="0074777A">
        <w:rPr>
          <w:rFonts w:ascii="Times New Roman" w:hAnsi="Times New Roman"/>
          <w:sz w:val="24"/>
          <w:szCs w:val="24"/>
        </w:rPr>
        <w:t>част</w:t>
      </w:r>
      <w:r w:rsidR="004F582D">
        <w:rPr>
          <w:rFonts w:ascii="Times New Roman" w:hAnsi="Times New Roman"/>
          <w:sz w:val="24"/>
          <w:szCs w:val="24"/>
        </w:rPr>
        <w:t>ь</w:t>
      </w:r>
      <w:r w:rsidR="001D2668" w:rsidRPr="0074777A">
        <w:rPr>
          <w:rFonts w:ascii="Times New Roman" w:hAnsi="Times New Roman"/>
          <w:sz w:val="24"/>
          <w:szCs w:val="24"/>
        </w:rPr>
        <w:t xml:space="preserve">  </w:t>
      </w:r>
      <w:r w:rsidR="004F582D">
        <w:rPr>
          <w:rFonts w:ascii="Times New Roman" w:hAnsi="Times New Roman"/>
          <w:sz w:val="24"/>
          <w:szCs w:val="24"/>
        </w:rPr>
        <w:t>8.5.</w:t>
      </w:r>
      <w:proofErr w:type="gramEnd"/>
      <w:r w:rsidR="004F582D">
        <w:rPr>
          <w:rFonts w:ascii="Times New Roman" w:hAnsi="Times New Roman"/>
          <w:sz w:val="24"/>
          <w:szCs w:val="24"/>
        </w:rPr>
        <w:t xml:space="preserve"> </w:t>
      </w:r>
      <w:r w:rsidR="001D2668" w:rsidRPr="0074777A">
        <w:rPr>
          <w:rFonts w:ascii="Times New Roman" w:hAnsi="Times New Roman"/>
          <w:sz w:val="24"/>
          <w:szCs w:val="24"/>
        </w:rPr>
        <w:t xml:space="preserve">«Площади» изложить в следующей редакции: </w:t>
      </w:r>
    </w:p>
    <w:p w14:paraId="3C1DCA45" w14:textId="5B4E8FE4" w:rsidR="0074777A"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D2668" w:rsidRPr="0074777A">
        <w:rPr>
          <w:rFonts w:ascii="Times New Roman" w:hAnsi="Times New Roman"/>
          <w:sz w:val="24"/>
          <w:szCs w:val="24"/>
        </w:rPr>
        <w:t>«</w:t>
      </w:r>
      <w:r w:rsidR="004F582D">
        <w:rPr>
          <w:rFonts w:ascii="Times New Roman" w:hAnsi="Times New Roman"/>
          <w:sz w:val="24"/>
          <w:szCs w:val="24"/>
        </w:rPr>
        <w:t>1.</w:t>
      </w:r>
      <w:r w:rsidR="001D2668" w:rsidRPr="0074777A">
        <w:rPr>
          <w:rFonts w:ascii="Times New Roman" w:hAnsi="Times New Roman"/>
          <w:sz w:val="24"/>
          <w:szCs w:val="24"/>
        </w:rPr>
        <w:t xml:space="preserve"> Площади по функциональному назначению подразделяются на: общественные пространства; элементы улично-дорожной сети; </w:t>
      </w:r>
      <w:proofErr w:type="spellStart"/>
      <w:r w:rsidR="001D2668" w:rsidRPr="0074777A">
        <w:rPr>
          <w:rFonts w:ascii="Times New Roman" w:hAnsi="Times New Roman"/>
          <w:sz w:val="24"/>
          <w:szCs w:val="24"/>
        </w:rPr>
        <w:t>приобъектные</w:t>
      </w:r>
      <w:proofErr w:type="spellEnd"/>
      <w:r w:rsidR="001D2668" w:rsidRPr="0074777A">
        <w:rPr>
          <w:rFonts w:ascii="Times New Roman" w:hAnsi="Times New Roman"/>
          <w:sz w:val="24"/>
          <w:szCs w:val="24"/>
        </w:rPr>
        <w:t xml:space="preserve"> площади, прилегающие к общественным зданиям и сооружениям (земельным участкам размещения общественных зданий и сооружений), с подъездами и подходами к общественным зданиям и сооружениям. </w:t>
      </w:r>
      <w:r>
        <w:rPr>
          <w:rFonts w:ascii="Times New Roman" w:hAnsi="Times New Roman"/>
          <w:sz w:val="24"/>
          <w:szCs w:val="24"/>
        </w:rPr>
        <w:t xml:space="preserve"> </w:t>
      </w:r>
    </w:p>
    <w:p w14:paraId="1E436AF0" w14:textId="5B193E7E" w:rsidR="0074777A"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4F582D">
        <w:rPr>
          <w:rFonts w:ascii="Times New Roman" w:hAnsi="Times New Roman"/>
          <w:sz w:val="24"/>
          <w:szCs w:val="24"/>
        </w:rPr>
        <w:t>2</w:t>
      </w:r>
      <w:r w:rsidR="001D2668" w:rsidRPr="0074777A">
        <w:rPr>
          <w:rFonts w:ascii="Times New Roman" w:hAnsi="Times New Roman"/>
          <w:sz w:val="24"/>
          <w:szCs w:val="24"/>
        </w:rPr>
        <w:t xml:space="preserve">. При планировке и обустройстве площадей обеспечивается максимально возможное разделение пешеходного и транспортного движения, основных и местных транспортных потоков, беспрепятственное пользование инвалидами и другими маломобильными группами населения объектами благоустройства. </w:t>
      </w:r>
    </w:p>
    <w:p w14:paraId="10267944" w14:textId="1A12D288" w:rsidR="0074777A"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4F582D">
        <w:rPr>
          <w:rFonts w:ascii="Times New Roman" w:hAnsi="Times New Roman"/>
          <w:sz w:val="24"/>
          <w:szCs w:val="24"/>
        </w:rPr>
        <w:t>3</w:t>
      </w:r>
      <w:r w:rsidR="001D2668" w:rsidRPr="0074777A">
        <w:rPr>
          <w:rFonts w:ascii="Times New Roman" w:hAnsi="Times New Roman"/>
          <w:sz w:val="24"/>
          <w:szCs w:val="24"/>
        </w:rPr>
        <w:t>. Обязательный перечень элементов и объектов благоустройства площадей включает: твердое покрытие, наружное освещение, элементы озеленения, элементы сопряжения покрытий, урны и пешеходные коммуникации.»;</w:t>
      </w:r>
    </w:p>
    <w:p w14:paraId="12E8C018" w14:textId="6F6E228F" w:rsidR="0074777A"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           </w:t>
      </w:r>
      <w:r w:rsidR="001D2668" w:rsidRPr="0074777A">
        <w:rPr>
          <w:rFonts w:ascii="Times New Roman" w:hAnsi="Times New Roman"/>
          <w:sz w:val="24"/>
          <w:szCs w:val="24"/>
        </w:rPr>
        <w:t xml:space="preserve"> </w:t>
      </w:r>
      <w:r w:rsidR="004F582D">
        <w:rPr>
          <w:rFonts w:ascii="Times New Roman" w:hAnsi="Times New Roman"/>
          <w:sz w:val="24"/>
          <w:szCs w:val="24"/>
        </w:rPr>
        <w:t>4</w:t>
      </w:r>
      <w:r w:rsidR="001D2668" w:rsidRPr="0074777A">
        <w:rPr>
          <w:rFonts w:ascii="Times New Roman" w:hAnsi="Times New Roman"/>
          <w:sz w:val="24"/>
          <w:szCs w:val="24"/>
        </w:rPr>
        <w:t xml:space="preserve">. На площадях допускается обустройство следующих не создающих препятствий или ограничений движению пешеходов и транспорта элементов благоустройства: малые архитектурные формы, фонтаны, архитектурнохудожественное освещение, праздничное освещение (иллюминация), средства размещения информации и рекламные конструкции, остановочные павильоны, некапитальные строения и сооружения (включая временные сооружения или временные конструкции нестационарных торговых объектов), сезонные (летние) кафе, низкие ограждения, уличное коммунально-бытовое и техническое оборудование, элементы сохранения и защиты корневой системы элементов озеленения.»; </w:t>
      </w:r>
      <w:r>
        <w:rPr>
          <w:rFonts w:ascii="Times New Roman" w:hAnsi="Times New Roman"/>
          <w:sz w:val="24"/>
          <w:szCs w:val="24"/>
        </w:rPr>
        <w:t xml:space="preserve">   </w:t>
      </w:r>
    </w:p>
    <w:p w14:paraId="51BE5D0E" w14:textId="77777777" w:rsidR="0074777A"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D2668" w:rsidRPr="0074777A">
        <w:rPr>
          <w:rFonts w:ascii="Times New Roman" w:hAnsi="Times New Roman"/>
          <w:sz w:val="24"/>
          <w:szCs w:val="24"/>
        </w:rPr>
        <w:t>Примечание: 1)</w:t>
      </w:r>
      <w:r>
        <w:rPr>
          <w:rFonts w:ascii="Times New Roman" w:hAnsi="Times New Roman"/>
          <w:sz w:val="24"/>
          <w:szCs w:val="24"/>
        </w:rPr>
        <w:t xml:space="preserve"> </w:t>
      </w:r>
      <w:r w:rsidR="001D2668" w:rsidRPr="0074777A">
        <w:rPr>
          <w:rFonts w:ascii="Times New Roman" w:hAnsi="Times New Roman"/>
          <w:sz w:val="24"/>
          <w:szCs w:val="24"/>
        </w:rPr>
        <w:t>рекомендация приведена для учета изменений частей 1, 2, 3, 5 статьи 9 Закона № 191/2014-ОЗ, внесенных Законом 251/2023-ОЗ; 2)</w:t>
      </w:r>
      <w:r>
        <w:rPr>
          <w:rFonts w:ascii="Times New Roman" w:hAnsi="Times New Roman"/>
          <w:sz w:val="24"/>
          <w:szCs w:val="24"/>
        </w:rPr>
        <w:t xml:space="preserve"> </w:t>
      </w:r>
      <w:r w:rsidR="001D2668" w:rsidRPr="0074777A">
        <w:rPr>
          <w:rFonts w:ascii="Times New Roman" w:hAnsi="Times New Roman"/>
          <w:sz w:val="24"/>
          <w:szCs w:val="24"/>
        </w:rPr>
        <w:t xml:space="preserve">в случае, если предлагаемые к изменению части не предусмотрены в Правилах, обеспечить соблюдение части 4 статьи 2 Закона № 191/2014-ОЗ. </w:t>
      </w:r>
    </w:p>
    <w:p w14:paraId="5A7E42F0" w14:textId="6D70E817" w:rsidR="0074777A"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D2668" w:rsidRPr="0074777A">
        <w:rPr>
          <w:rFonts w:ascii="Times New Roman" w:hAnsi="Times New Roman"/>
          <w:sz w:val="24"/>
          <w:szCs w:val="24"/>
        </w:rPr>
        <w:t xml:space="preserve">7) </w:t>
      </w:r>
      <w:r w:rsidR="004F582D">
        <w:rPr>
          <w:rFonts w:ascii="Times New Roman" w:hAnsi="Times New Roman"/>
          <w:sz w:val="24"/>
          <w:szCs w:val="24"/>
        </w:rPr>
        <w:t>С</w:t>
      </w:r>
      <w:r w:rsidR="001D2668" w:rsidRPr="0074777A">
        <w:rPr>
          <w:rFonts w:ascii="Times New Roman" w:hAnsi="Times New Roman"/>
          <w:sz w:val="24"/>
          <w:szCs w:val="24"/>
        </w:rPr>
        <w:t>тать</w:t>
      </w:r>
      <w:r w:rsidR="004F582D">
        <w:rPr>
          <w:rFonts w:ascii="Times New Roman" w:hAnsi="Times New Roman"/>
          <w:sz w:val="24"/>
          <w:szCs w:val="24"/>
        </w:rPr>
        <w:t>я</w:t>
      </w:r>
      <w:r w:rsidR="001D2668" w:rsidRPr="0074777A">
        <w:rPr>
          <w:rFonts w:ascii="Times New Roman" w:hAnsi="Times New Roman"/>
          <w:sz w:val="24"/>
          <w:szCs w:val="24"/>
        </w:rPr>
        <w:t xml:space="preserve"> </w:t>
      </w:r>
      <w:r w:rsidR="004F582D">
        <w:rPr>
          <w:rFonts w:ascii="Times New Roman" w:hAnsi="Times New Roman"/>
          <w:sz w:val="24"/>
          <w:szCs w:val="24"/>
        </w:rPr>
        <w:t>9</w:t>
      </w:r>
      <w:r w:rsidR="001D2668" w:rsidRPr="0074777A">
        <w:rPr>
          <w:rFonts w:ascii="Times New Roman" w:hAnsi="Times New Roman"/>
          <w:sz w:val="24"/>
          <w:szCs w:val="24"/>
        </w:rPr>
        <w:t xml:space="preserve"> «Детские площадки»: </w:t>
      </w:r>
    </w:p>
    <w:p w14:paraId="607E1C14" w14:textId="4FAA7EB0" w:rsidR="0074777A"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D2668" w:rsidRPr="0074777A">
        <w:rPr>
          <w:rFonts w:ascii="Times New Roman" w:hAnsi="Times New Roman"/>
          <w:sz w:val="24"/>
          <w:szCs w:val="24"/>
        </w:rPr>
        <w:t xml:space="preserve">а) часть </w:t>
      </w:r>
      <w:r w:rsidR="006A0339">
        <w:rPr>
          <w:rFonts w:ascii="Times New Roman" w:hAnsi="Times New Roman"/>
          <w:sz w:val="24"/>
          <w:szCs w:val="24"/>
        </w:rPr>
        <w:t>7</w:t>
      </w:r>
      <w:r w:rsidR="001D2668" w:rsidRPr="0074777A">
        <w:rPr>
          <w:rFonts w:ascii="Times New Roman" w:hAnsi="Times New Roman"/>
          <w:sz w:val="24"/>
          <w:szCs w:val="24"/>
        </w:rPr>
        <w:t xml:space="preserve"> изложить в следующей редакции: </w:t>
      </w:r>
    </w:p>
    <w:p w14:paraId="64210EFD" w14:textId="39671F98" w:rsidR="0074777A"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D2668" w:rsidRPr="0074777A">
        <w:rPr>
          <w:rFonts w:ascii="Times New Roman" w:hAnsi="Times New Roman"/>
          <w:sz w:val="24"/>
          <w:szCs w:val="24"/>
        </w:rPr>
        <w:t>«</w:t>
      </w:r>
      <w:r w:rsidR="006A0339">
        <w:rPr>
          <w:rFonts w:ascii="Times New Roman" w:hAnsi="Times New Roman"/>
          <w:sz w:val="24"/>
          <w:szCs w:val="24"/>
        </w:rPr>
        <w:t>7</w:t>
      </w:r>
      <w:r w:rsidR="001D2668" w:rsidRPr="0074777A">
        <w:rPr>
          <w:rFonts w:ascii="Times New Roman" w:hAnsi="Times New Roman"/>
          <w:sz w:val="24"/>
          <w:szCs w:val="24"/>
        </w:rPr>
        <w:t xml:space="preserve">. Оптимальный размер игровых площадок для детей </w:t>
      </w:r>
      <w:proofErr w:type="spellStart"/>
      <w:r w:rsidR="001D2668" w:rsidRPr="0074777A">
        <w:rPr>
          <w:rFonts w:ascii="Times New Roman" w:hAnsi="Times New Roman"/>
          <w:sz w:val="24"/>
          <w:szCs w:val="24"/>
        </w:rPr>
        <w:t>преддошкольного</w:t>
      </w:r>
      <w:proofErr w:type="spellEnd"/>
      <w:r w:rsidR="001D2668" w:rsidRPr="0074777A">
        <w:rPr>
          <w:rFonts w:ascii="Times New Roman" w:hAnsi="Times New Roman"/>
          <w:sz w:val="24"/>
          <w:szCs w:val="24"/>
        </w:rPr>
        <w:t xml:space="preserve"> возраста - 50-70 кв. м, дошкольного возраста - 70-150 кв. м, школьного возраста - 100- 300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 </w:t>
      </w:r>
    </w:p>
    <w:p w14:paraId="4776802F" w14:textId="77777777" w:rsidR="00CF4C27" w:rsidRDefault="0074777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D2668" w:rsidRPr="0074777A">
        <w:rPr>
          <w:rFonts w:ascii="Times New Roman" w:hAnsi="Times New Roman"/>
          <w:sz w:val="24"/>
          <w:szCs w:val="24"/>
        </w:rPr>
        <w:t>Примечание: 1)</w:t>
      </w:r>
      <w:r>
        <w:rPr>
          <w:rFonts w:ascii="Times New Roman" w:hAnsi="Times New Roman"/>
          <w:sz w:val="24"/>
          <w:szCs w:val="24"/>
        </w:rPr>
        <w:t xml:space="preserve"> </w:t>
      </w:r>
      <w:r w:rsidR="001D2668" w:rsidRPr="0074777A">
        <w:rPr>
          <w:rFonts w:ascii="Times New Roman" w:hAnsi="Times New Roman"/>
          <w:sz w:val="24"/>
          <w:szCs w:val="24"/>
        </w:rPr>
        <w:t>рекомендация приведена для учета изменений части 7 статьи 12 Закона № 191/2014-ОЗ, внесенных Законом № 128/2023-ОЗ; 2)</w:t>
      </w:r>
      <w:r w:rsidR="00CF4C27">
        <w:rPr>
          <w:rFonts w:ascii="Times New Roman" w:hAnsi="Times New Roman"/>
          <w:sz w:val="24"/>
          <w:szCs w:val="24"/>
        </w:rPr>
        <w:t xml:space="preserve"> </w:t>
      </w:r>
      <w:r w:rsidR="001D2668" w:rsidRPr="0074777A">
        <w:rPr>
          <w:rFonts w:ascii="Times New Roman" w:hAnsi="Times New Roman"/>
          <w:sz w:val="24"/>
          <w:szCs w:val="24"/>
        </w:rPr>
        <w:t>для целей МР часть приводится полностью; 3)</w:t>
      </w:r>
      <w:r w:rsidR="00CF4C27">
        <w:rPr>
          <w:rFonts w:ascii="Times New Roman" w:hAnsi="Times New Roman"/>
          <w:sz w:val="24"/>
          <w:szCs w:val="24"/>
        </w:rPr>
        <w:t xml:space="preserve"> </w:t>
      </w:r>
      <w:r w:rsidR="001D2668" w:rsidRPr="0074777A">
        <w:rPr>
          <w:rFonts w:ascii="Times New Roman" w:hAnsi="Times New Roman"/>
          <w:sz w:val="24"/>
          <w:szCs w:val="24"/>
        </w:rPr>
        <w:t xml:space="preserve">в случае, если предлагаемая к изменению часть не предусмотрена в Правилах, обеспечить соблюдение части 4 статьи 2 Закона № 191/2014-ОЗ. </w:t>
      </w:r>
    </w:p>
    <w:p w14:paraId="2AAAC1C8" w14:textId="57797B8F" w:rsidR="00CF4C27" w:rsidRDefault="00CF4C27"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D2668" w:rsidRPr="0074777A">
        <w:rPr>
          <w:rFonts w:ascii="Times New Roman" w:hAnsi="Times New Roman"/>
          <w:sz w:val="24"/>
          <w:szCs w:val="24"/>
        </w:rPr>
        <w:t>б) част</w:t>
      </w:r>
      <w:r w:rsidR="006A0339">
        <w:rPr>
          <w:rFonts w:ascii="Times New Roman" w:hAnsi="Times New Roman"/>
          <w:sz w:val="24"/>
          <w:szCs w:val="24"/>
        </w:rPr>
        <w:t>ь</w:t>
      </w:r>
      <w:r w:rsidR="001D2668" w:rsidRPr="0074777A">
        <w:rPr>
          <w:rFonts w:ascii="Times New Roman" w:hAnsi="Times New Roman"/>
          <w:sz w:val="24"/>
          <w:szCs w:val="24"/>
        </w:rPr>
        <w:t xml:space="preserve"> </w:t>
      </w:r>
      <w:r w:rsidR="006A0339">
        <w:rPr>
          <w:rFonts w:ascii="Times New Roman" w:hAnsi="Times New Roman"/>
          <w:sz w:val="24"/>
          <w:szCs w:val="24"/>
        </w:rPr>
        <w:t>10</w:t>
      </w:r>
      <w:r w:rsidR="001D2668" w:rsidRPr="0074777A">
        <w:rPr>
          <w:rFonts w:ascii="Times New Roman" w:hAnsi="Times New Roman"/>
          <w:sz w:val="24"/>
          <w:szCs w:val="24"/>
        </w:rPr>
        <w:t xml:space="preserve"> изложить в следующей редакции: </w:t>
      </w:r>
    </w:p>
    <w:p w14:paraId="06D5809D" w14:textId="1A6BA20A" w:rsidR="00CF4C27" w:rsidRPr="00E74351" w:rsidRDefault="00CF4C27"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1D2668" w:rsidRPr="0074777A">
        <w:rPr>
          <w:rFonts w:ascii="Times New Roman" w:hAnsi="Times New Roman"/>
          <w:sz w:val="24"/>
          <w:szCs w:val="24"/>
        </w:rPr>
        <w:t>«</w:t>
      </w:r>
      <w:r w:rsidR="006A0339">
        <w:rPr>
          <w:rFonts w:ascii="Times New Roman" w:hAnsi="Times New Roman"/>
          <w:sz w:val="24"/>
          <w:szCs w:val="24"/>
        </w:rPr>
        <w:t>10</w:t>
      </w:r>
      <w:r w:rsidR="001D2668" w:rsidRPr="0074777A">
        <w:rPr>
          <w:rFonts w:ascii="Times New Roman" w:hAnsi="Times New Roman"/>
          <w:sz w:val="24"/>
          <w:szCs w:val="24"/>
        </w:rPr>
        <w:t>. Обязательный перечень элементов благоустройства территории на детской площадке включает: информационные стенды (таблички), резиновые виды покрытия,</w:t>
      </w:r>
      <w:r>
        <w:rPr>
          <w:rFonts w:ascii="Times New Roman" w:hAnsi="Times New Roman"/>
          <w:sz w:val="24"/>
          <w:szCs w:val="24"/>
        </w:rPr>
        <w:t xml:space="preserve"> </w:t>
      </w:r>
      <w:r w:rsidRPr="00E74351">
        <w:rPr>
          <w:rFonts w:ascii="Times New Roman" w:hAnsi="Times New Roman"/>
          <w:sz w:val="24"/>
          <w:szCs w:val="24"/>
        </w:rPr>
        <w:t xml:space="preserve">элементы сопряжения поверхности площадки с газоном, озеленение, игровое оборудование, скамьи и урны, осветительное оборудование. </w:t>
      </w:r>
    </w:p>
    <w:p w14:paraId="74E72FAD" w14:textId="1E8B9579" w:rsidR="00CF4C27" w:rsidRPr="00E74351" w:rsidRDefault="00CF4C27"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При проведении мероприятий по благоустройству лесных участков и озелененных территорий общего пользования, а также при совмещении площадок для детей </w:t>
      </w:r>
      <w:proofErr w:type="spellStart"/>
      <w:r w:rsidRPr="00E74351">
        <w:rPr>
          <w:rFonts w:ascii="Times New Roman" w:hAnsi="Times New Roman"/>
          <w:sz w:val="24"/>
          <w:szCs w:val="24"/>
        </w:rPr>
        <w:t>преддошкольного</w:t>
      </w:r>
      <w:proofErr w:type="spellEnd"/>
      <w:r w:rsidRPr="00E74351">
        <w:rPr>
          <w:rFonts w:ascii="Times New Roman" w:hAnsi="Times New Roman"/>
          <w:sz w:val="24"/>
          <w:szCs w:val="24"/>
        </w:rPr>
        <w:t xml:space="preserve"> возраста с песочницами и площадок для тихого отдыха взрослых общей площадью не более 150 кв. м помимо резиновых видов покрытия допускается сохранять и создавать новые синтетические, песчаные, из дробленой древесины (древесной коры, древесной стружки), гравийные, дерновые покрытия. </w:t>
      </w:r>
    </w:p>
    <w:p w14:paraId="7EA4973D" w14:textId="15693AAB" w:rsidR="00CF4C27" w:rsidRPr="00E74351" w:rsidRDefault="00CF4C27"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6A0339">
        <w:rPr>
          <w:rFonts w:ascii="Times New Roman" w:hAnsi="Times New Roman"/>
          <w:sz w:val="24"/>
          <w:szCs w:val="24"/>
        </w:rPr>
        <w:t>11</w:t>
      </w:r>
      <w:r w:rsidRPr="00E74351">
        <w:rPr>
          <w:rFonts w:ascii="Times New Roman" w:hAnsi="Times New Roman"/>
          <w:sz w:val="24"/>
          <w:szCs w:val="24"/>
        </w:rPr>
        <w:t>. Покрытия детских площадок должны обладать амортизационными свойствами (</w:t>
      </w:r>
      <w:proofErr w:type="spellStart"/>
      <w:r w:rsidRPr="00E74351">
        <w:rPr>
          <w:rFonts w:ascii="Times New Roman" w:hAnsi="Times New Roman"/>
          <w:sz w:val="24"/>
          <w:szCs w:val="24"/>
        </w:rPr>
        <w:t>ударопоглощающие</w:t>
      </w:r>
      <w:proofErr w:type="spellEnd"/>
      <w:r w:rsidRPr="00E74351">
        <w:rPr>
          <w:rFonts w:ascii="Times New Roman" w:hAnsi="Times New Roman"/>
          <w:sz w:val="24"/>
          <w:szCs w:val="24"/>
        </w:rPr>
        <w:t xml:space="preserve"> покрытия) по всей зоне приземления детей с игрового оборудования. Резиновые виды покрытий не должны иметь участков, на которых возможно застревание частей тела, одежды или обуви ребенка на всей площади детской площадки.»; </w:t>
      </w:r>
    </w:p>
    <w:p w14:paraId="0B565137" w14:textId="77777777" w:rsidR="00051443" w:rsidRPr="00E74351" w:rsidRDefault="00CF4C27"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Примечание: 1) рекомендация приведена для учета изменений частей 10, 11 статьи 12 Закона № 191/2014-ОЗ, внесенных Законом № 128/2023-ОЗ; 2) в случае, если предлагаемые к изменению части не предусмотрены в Правилах, обеспечить соблюдение части 4 статьи 2 Закона № 191/2014-ОЗ.</w:t>
      </w:r>
    </w:p>
    <w:p w14:paraId="0471E861" w14:textId="77777777"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 xml:space="preserve"> в) часть _ признать утратившей силу; </w:t>
      </w:r>
    </w:p>
    <w:p w14:paraId="03A04DEB" w14:textId="77777777"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 xml:space="preserve">Примечание: 1) рекомендация о признании утратившей силу части приведена для учета изменений Закона № 191/2014-ОЗ, внесенных Законом № 128/2023-ОЗ, согласно которым часть «36. Для предупреждения травм при падении детей с оборудования площадки устанавливаются </w:t>
      </w:r>
      <w:proofErr w:type="spellStart"/>
      <w:r w:rsidR="00CF4C27" w:rsidRPr="00E74351">
        <w:rPr>
          <w:rFonts w:ascii="Times New Roman" w:hAnsi="Times New Roman"/>
          <w:sz w:val="24"/>
          <w:szCs w:val="24"/>
        </w:rPr>
        <w:t>ударопоглощающие</w:t>
      </w:r>
      <w:proofErr w:type="spellEnd"/>
      <w:r w:rsidR="00CF4C27" w:rsidRPr="00E74351">
        <w:rPr>
          <w:rFonts w:ascii="Times New Roman" w:hAnsi="Times New Roman"/>
          <w:sz w:val="24"/>
          <w:szCs w:val="24"/>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 признана утратившей силу. </w:t>
      </w:r>
    </w:p>
    <w:p w14:paraId="14AFD926" w14:textId="7F89A8DE"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 xml:space="preserve">8) </w:t>
      </w:r>
      <w:r w:rsidR="006A0339">
        <w:rPr>
          <w:rFonts w:ascii="Times New Roman" w:hAnsi="Times New Roman"/>
          <w:sz w:val="24"/>
          <w:szCs w:val="24"/>
        </w:rPr>
        <w:t xml:space="preserve"> С</w:t>
      </w:r>
      <w:r w:rsidR="00CF4C27" w:rsidRPr="00E74351">
        <w:rPr>
          <w:rFonts w:ascii="Times New Roman" w:hAnsi="Times New Roman"/>
          <w:sz w:val="24"/>
          <w:szCs w:val="24"/>
        </w:rPr>
        <w:t>тать</w:t>
      </w:r>
      <w:r w:rsidR="006A0339">
        <w:rPr>
          <w:rFonts w:ascii="Times New Roman" w:hAnsi="Times New Roman"/>
          <w:sz w:val="24"/>
          <w:szCs w:val="24"/>
        </w:rPr>
        <w:t>я</w:t>
      </w:r>
      <w:r w:rsidR="00CF4C27" w:rsidRPr="00E74351">
        <w:rPr>
          <w:rFonts w:ascii="Times New Roman" w:hAnsi="Times New Roman"/>
          <w:sz w:val="24"/>
          <w:szCs w:val="24"/>
        </w:rPr>
        <w:t xml:space="preserve"> </w:t>
      </w:r>
      <w:r w:rsidR="001E3D41">
        <w:rPr>
          <w:rFonts w:ascii="Times New Roman" w:hAnsi="Times New Roman"/>
          <w:sz w:val="24"/>
          <w:szCs w:val="24"/>
        </w:rPr>
        <w:t>11</w:t>
      </w:r>
      <w:r w:rsidR="00CF4C27" w:rsidRPr="00E74351">
        <w:rPr>
          <w:rFonts w:ascii="Times New Roman" w:hAnsi="Times New Roman"/>
          <w:sz w:val="24"/>
          <w:szCs w:val="24"/>
        </w:rPr>
        <w:t xml:space="preserve"> «Спортивные площадки»: </w:t>
      </w:r>
    </w:p>
    <w:p w14:paraId="1FC71425" w14:textId="7409062F"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lastRenderedPageBreak/>
        <w:t xml:space="preserve">            </w:t>
      </w:r>
      <w:r w:rsidR="00CF4C27" w:rsidRPr="00E74351">
        <w:rPr>
          <w:rFonts w:ascii="Times New Roman" w:hAnsi="Times New Roman"/>
          <w:sz w:val="24"/>
          <w:szCs w:val="24"/>
        </w:rPr>
        <w:t xml:space="preserve">а) часть </w:t>
      </w:r>
      <w:r w:rsidR="001E3D41">
        <w:rPr>
          <w:rFonts w:ascii="Times New Roman" w:hAnsi="Times New Roman"/>
          <w:sz w:val="24"/>
          <w:szCs w:val="24"/>
        </w:rPr>
        <w:t>1</w:t>
      </w:r>
      <w:r w:rsidR="00CF4C27" w:rsidRPr="00E74351">
        <w:rPr>
          <w:rFonts w:ascii="Times New Roman" w:hAnsi="Times New Roman"/>
          <w:sz w:val="24"/>
          <w:szCs w:val="24"/>
        </w:rPr>
        <w:t xml:space="preserve"> дополнить абзацами в следующей редакции: </w:t>
      </w:r>
    </w:p>
    <w:p w14:paraId="0B0F8822" w14:textId="77777777"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«Площадки для занятий гимнастикой (</w:t>
      </w:r>
      <w:proofErr w:type="spellStart"/>
      <w:r w:rsidR="00CF4C27" w:rsidRPr="00E74351">
        <w:rPr>
          <w:rFonts w:ascii="Times New Roman" w:hAnsi="Times New Roman"/>
          <w:sz w:val="24"/>
          <w:szCs w:val="24"/>
        </w:rPr>
        <w:t>воркаутом</w:t>
      </w:r>
      <w:proofErr w:type="spellEnd"/>
      <w:r w:rsidR="00CF4C27" w:rsidRPr="00E74351">
        <w:rPr>
          <w:rFonts w:ascii="Times New Roman" w:hAnsi="Times New Roman"/>
          <w:sz w:val="24"/>
          <w:szCs w:val="24"/>
        </w:rPr>
        <w:t xml:space="preserve">), с тренажерами, для игры в шахматы, настольного тенниса, пляжного волейбола допускается не оборудовать ограждением. </w:t>
      </w:r>
    </w:p>
    <w:p w14:paraId="3DCC4F6D" w14:textId="77777777"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 xml:space="preserve">Хоккейные коробки оборудуются хоккейным бортом и защитным ограждением.»; </w:t>
      </w:r>
      <w:r w:rsidRPr="00E74351">
        <w:rPr>
          <w:rFonts w:ascii="Times New Roman" w:hAnsi="Times New Roman"/>
          <w:sz w:val="24"/>
          <w:szCs w:val="24"/>
        </w:rPr>
        <w:t xml:space="preserve">  </w:t>
      </w:r>
    </w:p>
    <w:p w14:paraId="5FB37EC1" w14:textId="77777777"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Примечание: 1</w:t>
      </w:r>
      <w:r w:rsidRPr="00E74351">
        <w:rPr>
          <w:rFonts w:ascii="Times New Roman" w:hAnsi="Times New Roman"/>
          <w:sz w:val="24"/>
          <w:szCs w:val="24"/>
        </w:rPr>
        <w:t xml:space="preserve"> </w:t>
      </w:r>
      <w:r w:rsidR="00CF4C27" w:rsidRPr="00E74351">
        <w:rPr>
          <w:rFonts w:ascii="Times New Roman" w:hAnsi="Times New Roman"/>
          <w:sz w:val="24"/>
          <w:szCs w:val="24"/>
        </w:rPr>
        <w:t>)рекомендация приведена для учета изменений части 5 статьи 14 Закона № 191/2014-ОЗ, внесенных Законом Московской области от 28.04.2023 № 67/2023-ОЗ «О внесении изменений в Закон Московской области «О регулировании дополнительных вопросов в сфере благоустройства в Московской области» (далее - Закон № 67/2023-ОЗ); 2)</w:t>
      </w:r>
      <w:r w:rsidRPr="00E74351">
        <w:rPr>
          <w:rFonts w:ascii="Times New Roman" w:hAnsi="Times New Roman"/>
          <w:sz w:val="24"/>
          <w:szCs w:val="24"/>
        </w:rPr>
        <w:t xml:space="preserve"> </w:t>
      </w:r>
      <w:r w:rsidR="00CF4C27" w:rsidRPr="00E74351">
        <w:rPr>
          <w:rFonts w:ascii="Times New Roman" w:hAnsi="Times New Roman"/>
          <w:sz w:val="24"/>
          <w:szCs w:val="24"/>
        </w:rPr>
        <w:t xml:space="preserve">в случае, если предлагаемая к изменению часть не предусмотрена в Правилах, обеспечить соблюдение части 4 статьи 2 Закона № 191/2014-ОЗ. </w:t>
      </w:r>
    </w:p>
    <w:p w14:paraId="05B3583D" w14:textId="78471B3D"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 xml:space="preserve">б) дополнить частью </w:t>
      </w:r>
      <w:r w:rsidR="001E3D41">
        <w:rPr>
          <w:rFonts w:ascii="Times New Roman" w:hAnsi="Times New Roman"/>
          <w:sz w:val="24"/>
          <w:szCs w:val="24"/>
        </w:rPr>
        <w:t>3.1</w:t>
      </w:r>
      <w:r w:rsidR="00CF4C27" w:rsidRPr="00E74351">
        <w:rPr>
          <w:rFonts w:ascii="Times New Roman" w:hAnsi="Times New Roman"/>
          <w:sz w:val="24"/>
          <w:szCs w:val="24"/>
        </w:rPr>
        <w:t xml:space="preserve"> в следующей редакции: </w:t>
      </w:r>
    </w:p>
    <w:p w14:paraId="74BCAD47" w14:textId="521D8676"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w:t>
      </w:r>
      <w:r w:rsidR="001E3D41">
        <w:rPr>
          <w:rFonts w:ascii="Times New Roman" w:hAnsi="Times New Roman"/>
          <w:sz w:val="24"/>
          <w:szCs w:val="24"/>
        </w:rPr>
        <w:t>3.1</w:t>
      </w:r>
      <w:r w:rsidR="00CF4C27" w:rsidRPr="00E74351">
        <w:rPr>
          <w:rFonts w:ascii="Times New Roman" w:hAnsi="Times New Roman"/>
          <w:sz w:val="24"/>
          <w:szCs w:val="24"/>
        </w:rPr>
        <w:t xml:space="preserve">. Спортивное оборудование: </w:t>
      </w:r>
    </w:p>
    <w:p w14:paraId="014AD446" w14:textId="77777777"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 xml:space="preserve">а) должно быть без трещин, дыр, заплат, разрывов цепей (тросов, канатов, сетки), гнили, разрушений, грибка, коррозии, пятен и потеков ржавчины, задиров, </w:t>
      </w:r>
      <w:proofErr w:type="spellStart"/>
      <w:r w:rsidR="00CF4C27" w:rsidRPr="00E74351">
        <w:rPr>
          <w:rFonts w:ascii="Times New Roman" w:hAnsi="Times New Roman"/>
          <w:sz w:val="24"/>
          <w:szCs w:val="24"/>
        </w:rPr>
        <w:t>отщепов</w:t>
      </w:r>
      <w:proofErr w:type="spellEnd"/>
      <w:r w:rsidR="00CF4C27" w:rsidRPr="00E74351">
        <w:rPr>
          <w:rFonts w:ascii="Times New Roman" w:hAnsi="Times New Roman"/>
          <w:sz w:val="24"/>
          <w:szCs w:val="24"/>
        </w:rPr>
        <w:t xml:space="preserve">, сколов, острых концов и кромок; </w:t>
      </w:r>
    </w:p>
    <w:p w14:paraId="4775B1C8" w14:textId="77777777"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 xml:space="preserve">б) 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 </w:t>
      </w:r>
    </w:p>
    <w:p w14:paraId="4524B634" w14:textId="77777777" w:rsidR="00051443"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 xml:space="preserve">в) должно иметь гладкие сварные швы; </w:t>
      </w:r>
    </w:p>
    <w:p w14:paraId="768CD280" w14:textId="77777777" w:rsidR="00C66DCD" w:rsidRPr="00E74351" w:rsidRDefault="0005144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 xml:space="preserve">г) должно обеспечивать прочность и устойчивость. </w:t>
      </w:r>
    </w:p>
    <w:p w14:paraId="3C25F2FD" w14:textId="77777777" w:rsidR="00C66DCD" w:rsidRPr="00E74351" w:rsidRDefault="00C66DCD"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 xml:space="preserve">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 </w:t>
      </w:r>
    </w:p>
    <w:p w14:paraId="5AE1ED62" w14:textId="77777777" w:rsidR="00C66DCD" w:rsidRPr="00E74351" w:rsidRDefault="00C66DCD"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F4C27" w:rsidRPr="00E74351">
        <w:rPr>
          <w:rFonts w:ascii="Times New Roman" w:hAnsi="Times New Roman"/>
          <w:sz w:val="24"/>
          <w:szCs w:val="24"/>
        </w:rPr>
        <w:t xml:space="preserve">На спортивных площадках, расположенных на общественных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 </w:t>
      </w:r>
    </w:p>
    <w:p w14:paraId="12129945" w14:textId="77777777" w:rsidR="00C66DCD" w:rsidRPr="00E74351" w:rsidRDefault="00C66DCD"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Для исключения опрокидывания (скольжения) лицо, ответственное за эксплуатацию оборудования площадки (при его отсутствии - собственник, правообладатель оборудования), проводит оценку устойчивости ворот при горизонтальном нагружении в соответствии с требованиями национальных стандартов Российской Федерации.»; </w:t>
      </w:r>
    </w:p>
    <w:p w14:paraId="28B9E9A5" w14:textId="77777777" w:rsidR="00C66DCD" w:rsidRPr="00E74351" w:rsidRDefault="00C66DCD"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Примечание: 1) рекомендация приведена для учета изменений статьи 14 Закона № 191/2014-ОЗ, внесенных Законом № 67/2023-ОЗ. </w:t>
      </w:r>
    </w:p>
    <w:p w14:paraId="1D446D35" w14:textId="05AD2BB2" w:rsidR="00C66DCD" w:rsidRPr="00E74351" w:rsidRDefault="00C66DCD"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9) </w:t>
      </w:r>
      <w:r w:rsidR="001E3D41">
        <w:rPr>
          <w:rFonts w:ascii="Times New Roman" w:hAnsi="Times New Roman"/>
          <w:sz w:val="24"/>
          <w:szCs w:val="24"/>
        </w:rPr>
        <w:t>С</w:t>
      </w:r>
      <w:r w:rsidRPr="00E74351">
        <w:rPr>
          <w:rFonts w:ascii="Times New Roman" w:hAnsi="Times New Roman"/>
          <w:sz w:val="24"/>
          <w:szCs w:val="24"/>
        </w:rPr>
        <w:t>тать</w:t>
      </w:r>
      <w:r w:rsidR="001E3D41">
        <w:rPr>
          <w:rFonts w:ascii="Times New Roman" w:hAnsi="Times New Roman"/>
          <w:sz w:val="24"/>
          <w:szCs w:val="24"/>
        </w:rPr>
        <w:t>я</w:t>
      </w:r>
      <w:r w:rsidRPr="00E74351">
        <w:rPr>
          <w:rFonts w:ascii="Times New Roman" w:hAnsi="Times New Roman"/>
          <w:sz w:val="24"/>
          <w:szCs w:val="24"/>
        </w:rPr>
        <w:t xml:space="preserve"> </w:t>
      </w:r>
      <w:r w:rsidR="001E3D41">
        <w:rPr>
          <w:rFonts w:ascii="Times New Roman" w:hAnsi="Times New Roman"/>
          <w:sz w:val="24"/>
          <w:szCs w:val="24"/>
        </w:rPr>
        <w:t>17.1.</w:t>
      </w:r>
      <w:r w:rsidRPr="00E74351">
        <w:rPr>
          <w:rFonts w:ascii="Times New Roman" w:hAnsi="Times New Roman"/>
          <w:sz w:val="24"/>
          <w:szCs w:val="24"/>
        </w:rPr>
        <w:t xml:space="preserve"> «Основные требования по организации освещения» </w:t>
      </w:r>
      <w:r w:rsidR="001E3D41" w:rsidRPr="00E74351">
        <w:rPr>
          <w:rFonts w:ascii="Times New Roman" w:hAnsi="Times New Roman"/>
          <w:sz w:val="24"/>
          <w:szCs w:val="24"/>
        </w:rPr>
        <w:t xml:space="preserve">часть </w:t>
      </w:r>
      <w:r w:rsidR="001E3D41">
        <w:rPr>
          <w:rFonts w:ascii="Times New Roman" w:hAnsi="Times New Roman"/>
          <w:sz w:val="24"/>
          <w:szCs w:val="24"/>
        </w:rPr>
        <w:t>1</w:t>
      </w:r>
      <w:r w:rsidR="001E3D41">
        <w:rPr>
          <w:rFonts w:ascii="Times New Roman" w:hAnsi="Times New Roman"/>
          <w:sz w:val="24"/>
          <w:szCs w:val="24"/>
        </w:rPr>
        <w:t xml:space="preserve">.1. </w:t>
      </w:r>
      <w:r w:rsidRPr="00E74351">
        <w:rPr>
          <w:rFonts w:ascii="Times New Roman" w:hAnsi="Times New Roman"/>
          <w:sz w:val="24"/>
          <w:szCs w:val="24"/>
        </w:rPr>
        <w:t xml:space="preserve">изложить в следующей редакции: </w:t>
      </w:r>
    </w:p>
    <w:p w14:paraId="5D3F5C4E" w14:textId="6AF3823B" w:rsidR="00C66DCD" w:rsidRPr="00E74351" w:rsidRDefault="00C66DCD"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1E3D41">
        <w:rPr>
          <w:rFonts w:ascii="Times New Roman" w:hAnsi="Times New Roman"/>
          <w:sz w:val="24"/>
          <w:szCs w:val="24"/>
        </w:rPr>
        <w:t>1.1</w:t>
      </w:r>
      <w:r w:rsidRPr="00E74351">
        <w:rPr>
          <w:rFonts w:ascii="Times New Roman" w:hAnsi="Times New Roman"/>
          <w:sz w:val="24"/>
          <w:szCs w:val="24"/>
        </w:rPr>
        <w:t xml:space="preserve">. Мероприятия по созданию новых и развитию существующих систем наружного освещения на улично-дорожной сети местного значения (в том числе на улицах, дорогах), детских, спортивных и иных площадках общественного пользования, дворовых, общественных и иных территориях общего пользования, территориях объектов общественного назначения, включая объекты социальной инфраструктуры, осуществляются в соответствии с требованиями к организации освещения, установленными правилами благоустройства территорий муниципальных образований, а также нормами освещения, установленными национальными стандартами и сводами правил Российской Федерации, требованиями к осветительным устройствам и электрическим лампам, используемым в цепях переменного тока в целях освещения, установленными нормативным правовым актом Российской Федерации. </w:t>
      </w:r>
    </w:p>
    <w:p w14:paraId="3FB355BE" w14:textId="77777777" w:rsidR="00C66DCD" w:rsidRPr="00E74351" w:rsidRDefault="00C66DCD"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Показатели средней освещенности, характеристики светильников и опор наружного освещения (в том числе их высота) для устройства систем наружного освещения на сложившихся застроенных территориях кварталов, жилых районов, общественных и иных территориях общего пользования, не являющихся улицами и дорогами, а также на территориях объектов общественного назначения, установлены распоряжением </w:t>
      </w:r>
      <w:r w:rsidRPr="00E74351">
        <w:rPr>
          <w:rFonts w:ascii="Times New Roman" w:hAnsi="Times New Roman"/>
          <w:sz w:val="24"/>
          <w:szCs w:val="24"/>
        </w:rPr>
        <w:lastRenderedPageBreak/>
        <w:t xml:space="preserve">Министерства благоустройства Московской области от 18 апреля 2023 г. № 10Р-4 «Об утверждении методики «Стандарт систем наружного освещения территорий Московской области.»; </w:t>
      </w:r>
    </w:p>
    <w:p w14:paraId="391547AF" w14:textId="65FA0527" w:rsidR="00C66DCD" w:rsidRPr="00E74351" w:rsidRDefault="00C66DCD"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Примечание: 1) рекомендация приведена для учета изменений части 1 статьи 19 Закона № 191/2014-ОЗ, внесенных Законом Московской области от 21.02.2023 N 16/2023-ОЗ «О внесении изменения в Закон Московской области "О регулировании дополнительных вопросов в сфере благоустройства в Московской области», с учетом распоряжения Министерства благоустройства Московской области от 18.04.2023 №10Р-4 «Об утверждении методики «Стандарт систем наружного освещения территорий Московской области. 2) в случае, если предлагаемая к изменению часть не предусмотрена в Правилах, обеспечить соблюдение части 4 статьи 2 Закона № 191/2014-ОЗ. </w:t>
      </w:r>
    </w:p>
    <w:p w14:paraId="59A699CC" w14:textId="7EA5A66F" w:rsidR="00645919" w:rsidRPr="00E74351" w:rsidRDefault="00C66DCD"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10) </w:t>
      </w:r>
      <w:r w:rsidR="001E3D41">
        <w:rPr>
          <w:rFonts w:ascii="Times New Roman" w:hAnsi="Times New Roman"/>
          <w:sz w:val="24"/>
          <w:szCs w:val="24"/>
        </w:rPr>
        <w:t>С</w:t>
      </w:r>
      <w:r w:rsidRPr="00E74351">
        <w:rPr>
          <w:rFonts w:ascii="Times New Roman" w:hAnsi="Times New Roman"/>
          <w:sz w:val="24"/>
          <w:szCs w:val="24"/>
        </w:rPr>
        <w:t>тать</w:t>
      </w:r>
      <w:r w:rsidR="001E3D41">
        <w:rPr>
          <w:rFonts w:ascii="Times New Roman" w:hAnsi="Times New Roman"/>
          <w:sz w:val="24"/>
          <w:szCs w:val="24"/>
        </w:rPr>
        <w:t>я</w:t>
      </w:r>
      <w:r w:rsidRPr="00E74351">
        <w:rPr>
          <w:rFonts w:ascii="Times New Roman" w:hAnsi="Times New Roman"/>
          <w:sz w:val="24"/>
          <w:szCs w:val="24"/>
        </w:rPr>
        <w:t xml:space="preserve"> </w:t>
      </w:r>
      <w:r w:rsidR="001E3D41">
        <w:rPr>
          <w:rFonts w:ascii="Times New Roman" w:hAnsi="Times New Roman"/>
          <w:sz w:val="24"/>
          <w:szCs w:val="24"/>
        </w:rPr>
        <w:t>19</w:t>
      </w:r>
      <w:r w:rsidRPr="00E74351">
        <w:rPr>
          <w:rFonts w:ascii="Times New Roman" w:hAnsi="Times New Roman"/>
          <w:sz w:val="24"/>
          <w:szCs w:val="24"/>
        </w:rPr>
        <w:t xml:space="preserve"> «Основные требования к размещению некапитальных строений и сооружений»:</w:t>
      </w:r>
    </w:p>
    <w:p w14:paraId="6584DC06" w14:textId="315AC5C8"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66DCD" w:rsidRPr="00E74351">
        <w:rPr>
          <w:rFonts w:ascii="Times New Roman" w:hAnsi="Times New Roman"/>
          <w:sz w:val="24"/>
          <w:szCs w:val="24"/>
        </w:rPr>
        <w:t xml:space="preserve">а) часть </w:t>
      </w:r>
      <w:r w:rsidR="001E3D41">
        <w:rPr>
          <w:rFonts w:ascii="Times New Roman" w:hAnsi="Times New Roman"/>
          <w:sz w:val="24"/>
          <w:szCs w:val="24"/>
        </w:rPr>
        <w:t>2</w:t>
      </w:r>
      <w:r w:rsidR="00C66DCD" w:rsidRPr="00E74351">
        <w:rPr>
          <w:rFonts w:ascii="Times New Roman" w:hAnsi="Times New Roman"/>
          <w:sz w:val="24"/>
          <w:szCs w:val="24"/>
        </w:rPr>
        <w:t xml:space="preserve"> изложить в следующей редакции: </w:t>
      </w:r>
    </w:p>
    <w:p w14:paraId="059315BD" w14:textId="0F31A31F"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66DCD" w:rsidRPr="00E74351">
        <w:rPr>
          <w:rFonts w:ascii="Times New Roman" w:hAnsi="Times New Roman"/>
          <w:sz w:val="24"/>
          <w:szCs w:val="24"/>
        </w:rPr>
        <w:t>«</w:t>
      </w:r>
      <w:r w:rsidR="001E3D41">
        <w:rPr>
          <w:rFonts w:ascii="Times New Roman" w:hAnsi="Times New Roman"/>
          <w:sz w:val="24"/>
          <w:szCs w:val="24"/>
        </w:rPr>
        <w:t>2</w:t>
      </w:r>
      <w:r w:rsidR="00C66DCD" w:rsidRPr="00E74351">
        <w:rPr>
          <w:rFonts w:ascii="Times New Roman" w:hAnsi="Times New Roman"/>
          <w:sz w:val="24"/>
          <w:szCs w:val="24"/>
        </w:rPr>
        <w:t xml:space="preserve">. Допускается размещение (возведение, установка): </w:t>
      </w:r>
    </w:p>
    <w:p w14:paraId="34A736BA" w14:textId="77777777"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66DCD" w:rsidRPr="00E74351">
        <w:rPr>
          <w:rFonts w:ascii="Times New Roman" w:hAnsi="Times New Roman"/>
          <w:sz w:val="24"/>
          <w:szCs w:val="24"/>
        </w:rPr>
        <w:t xml:space="preserve">1) временных сооружений или временных конструкций, предназначенных для осуществления торговой деятельности (оказания услуг) на территории муниципального образования (в том числе на территории парка культуры и отдыха), в соответствии с законодательством Российской Федерации на основании нормативного правового акта органа местного самоуправления; </w:t>
      </w:r>
    </w:p>
    <w:p w14:paraId="3160395F" w14:textId="69DFAB7F"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66DCD" w:rsidRPr="00E74351">
        <w:rPr>
          <w:rFonts w:ascii="Times New Roman" w:hAnsi="Times New Roman"/>
          <w:sz w:val="24"/>
          <w:szCs w:val="24"/>
        </w:rPr>
        <w:t xml:space="preserve">2) некапитальных строений, сооружений, иных элементов и объектов благоустройства мест продажи товаров (выполнения работ, оказания услуг) на ярмарках на местах проведения ярмарок, включенных в Сводный перечень мест проведения ярмарок на территории Московской области; </w:t>
      </w:r>
    </w:p>
    <w:p w14:paraId="3F2FEEB1" w14:textId="542FE779"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C66DCD" w:rsidRPr="00E74351">
        <w:rPr>
          <w:rFonts w:ascii="Times New Roman" w:hAnsi="Times New Roman"/>
          <w:sz w:val="24"/>
          <w:szCs w:val="24"/>
        </w:rPr>
        <w:t xml:space="preserve"> 3) нестационарных объектов для организации обслуживания зон отдых</w:t>
      </w:r>
      <w:r w:rsidRPr="00E74351">
        <w:rPr>
          <w:rFonts w:ascii="Times New Roman" w:hAnsi="Times New Roman"/>
          <w:sz w:val="24"/>
          <w:szCs w:val="24"/>
        </w:rPr>
        <w:t xml:space="preserve">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пунктов проката инвентаря, медицинских пунктов первой помощи), лодочных станций, пунктов проката велосипедов, роликов, самокатов и другого спортивного инвентаря, общественных туалетов нестационарного типа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на основании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14:paraId="63107AC3" w14:textId="77777777"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4) некапитальных строений, сооружений, не связанных с созданием лесной инфраструктуры, на землях лесного фонда в соответствии с Лесным кодексом Российской Федерации; </w:t>
      </w:r>
    </w:p>
    <w:p w14:paraId="0D33092F" w14:textId="77777777"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5) гаражей, являющихся некапитальными сооружениями, на землях или земельных участках, находящихся в государственной или муниципальной собственности, на основании схемы размещения таких объектов, утвержденной органами местного самоуправления; </w:t>
      </w:r>
    </w:p>
    <w:p w14:paraId="525E2451" w14:textId="77777777"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6) некапитальных строений, сооружений, являющихся составными частями благоустройства и применяемых органами местного самоуправления или подведомственными им учреждениями: </w:t>
      </w:r>
    </w:p>
    <w:p w14:paraId="3FE7389A" w14:textId="70579F2B"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lastRenderedPageBreak/>
        <w:t xml:space="preserve">              а) в парках культуры и отдыха в соответствии с концепцией развития парка и (или) проектом благоустройства; </w:t>
      </w:r>
    </w:p>
    <w:p w14:paraId="25A534F6" w14:textId="5A5C7288"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б) на иных общественных территориях в соответствии с архитектурнопланировочной концепцией и (или) проектом благоустройства. </w:t>
      </w:r>
    </w:p>
    <w:p w14:paraId="3D51BEE5" w14:textId="29EE826B"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 </w:t>
      </w:r>
    </w:p>
    <w:p w14:paraId="4A552819" w14:textId="77777777"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Примечание: 1) рекомендация приведена для учета изменений части 1 статьи 25 Закона № 191/2014-ОЗ, внесенных Законом № 251/2023-ОЗ. 2) в случае, если предлагаемая к изменению часть не предусмотрена в Правилах, обеспечить соблюдение части 4 статьи 2 Закона № 191/2014-ОЗ.</w:t>
      </w:r>
    </w:p>
    <w:p w14:paraId="4ECC5287" w14:textId="39A7BAE2" w:rsidR="00645919"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б) дополнить частью </w:t>
      </w:r>
      <w:r w:rsidR="001E3D41">
        <w:rPr>
          <w:rFonts w:ascii="Times New Roman" w:hAnsi="Times New Roman"/>
          <w:sz w:val="24"/>
          <w:szCs w:val="24"/>
        </w:rPr>
        <w:t>5</w:t>
      </w:r>
      <w:r w:rsidRPr="00E74351">
        <w:rPr>
          <w:rFonts w:ascii="Times New Roman" w:hAnsi="Times New Roman"/>
          <w:sz w:val="24"/>
          <w:szCs w:val="24"/>
        </w:rPr>
        <w:t xml:space="preserve"> в следующей редакции:</w:t>
      </w:r>
    </w:p>
    <w:p w14:paraId="16B5547B" w14:textId="47E684C7" w:rsidR="004A4CE3" w:rsidRPr="00E74351" w:rsidRDefault="00645919"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1E3D41">
        <w:rPr>
          <w:rFonts w:ascii="Times New Roman" w:hAnsi="Times New Roman"/>
          <w:sz w:val="24"/>
          <w:szCs w:val="24"/>
        </w:rPr>
        <w:t>5</w:t>
      </w:r>
      <w:r w:rsidRPr="00E74351">
        <w:rPr>
          <w:rFonts w:ascii="Times New Roman" w:hAnsi="Times New Roman"/>
          <w:sz w:val="24"/>
          <w:szCs w:val="24"/>
        </w:rPr>
        <w:t xml:space="preserve">. Согласование внешнего вида некапитальных строений и сооружений оформляется органами местного самоуправления в виде паспорта колористического решения фасадов некапитального строения (сооружения) при размещении (возведении, установке) и изменении внешнего вида: </w:t>
      </w:r>
    </w:p>
    <w:p w14:paraId="4488CD37" w14:textId="77777777" w:rsidR="004A4CE3" w:rsidRPr="00E74351" w:rsidRDefault="004A4CE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645919" w:rsidRPr="00E74351">
        <w:rPr>
          <w:rFonts w:ascii="Times New Roman" w:hAnsi="Times New Roman"/>
          <w:sz w:val="24"/>
          <w:szCs w:val="24"/>
        </w:rPr>
        <w:t>1) нестационарных объектов для организации обслуживания зон отдыха населения, в том числе на пляжных территориях, указанных в пункте _ части _ настоящей статьи;</w:t>
      </w:r>
    </w:p>
    <w:p w14:paraId="06E4826C" w14:textId="77777777" w:rsidR="00CE2E84" w:rsidRPr="00E74351" w:rsidRDefault="004A4CE3"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645919" w:rsidRPr="00E74351">
        <w:rPr>
          <w:rFonts w:ascii="Times New Roman" w:hAnsi="Times New Roman"/>
          <w:sz w:val="24"/>
          <w:szCs w:val="24"/>
        </w:rPr>
        <w:t xml:space="preserve"> 2) нестационарных строений, сооружений (за исключением нестационарных строений, сооружений с типовым внешним видом, утвержденным в правилах благоустройства территории муниципальн</w:t>
      </w:r>
      <w:r w:rsidRPr="00E74351">
        <w:rPr>
          <w:rFonts w:ascii="Times New Roman" w:hAnsi="Times New Roman"/>
          <w:sz w:val="24"/>
          <w:szCs w:val="24"/>
        </w:rPr>
        <w:t xml:space="preserve">ого </w:t>
      </w:r>
      <w:r w:rsidR="00645919" w:rsidRPr="00E74351">
        <w:rPr>
          <w:rFonts w:ascii="Times New Roman" w:hAnsi="Times New Roman"/>
          <w:sz w:val="24"/>
          <w:szCs w:val="24"/>
        </w:rPr>
        <w:t>образовани</w:t>
      </w:r>
      <w:r w:rsidRPr="00E74351">
        <w:rPr>
          <w:rFonts w:ascii="Times New Roman" w:hAnsi="Times New Roman"/>
          <w:sz w:val="24"/>
          <w:szCs w:val="24"/>
        </w:rPr>
        <w:t>я</w:t>
      </w:r>
      <w:r w:rsidR="00645919" w:rsidRPr="00E74351">
        <w:rPr>
          <w:rFonts w:ascii="Times New Roman" w:hAnsi="Times New Roman"/>
          <w:sz w:val="24"/>
          <w:szCs w:val="24"/>
        </w:rPr>
        <w:t>, указанных в пункте _</w:t>
      </w:r>
      <w:r w:rsidRPr="00E74351">
        <w:rPr>
          <w:rFonts w:ascii="Times New Roman" w:hAnsi="Times New Roman"/>
          <w:sz w:val="24"/>
          <w:szCs w:val="24"/>
        </w:rPr>
        <w:t xml:space="preserve">части _ настоящей статьи, а также навесов, пунктов проката инвентаря, общественных туалетов нестационарного типа, временных сооружений для отдыха сезонного гостиничного комплекса (кемпинга) вдоль территорий общего пользования, водных объектов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 въездных групп, мемориальных комплексов, скульптурно-архитектурных композиций, монументально-декоративный композиций. </w:t>
      </w:r>
    </w:p>
    <w:p w14:paraId="6918E847" w14:textId="311AC827" w:rsidR="00CE2E84" w:rsidRPr="00E74351" w:rsidRDefault="00CE2E84"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 xml:space="preserve">В случаях, указанных в пунктах _ и _ настоящей части, размещение (возведение, установка) и изменение внешнего вида некапитальных строений и сооружений при отсутствии паспорта колористического решения фасадов некапитального строения (сооружения) или с нарушением указанной в нем информации не допускается.»; </w:t>
      </w:r>
    </w:p>
    <w:p w14:paraId="4AB4EB5F" w14:textId="77777777" w:rsidR="00CE2E84" w:rsidRPr="00E74351" w:rsidRDefault="00CE2E84"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Примечание: 1)</w:t>
      </w:r>
      <w:r w:rsidRPr="00E74351">
        <w:rPr>
          <w:rFonts w:ascii="Times New Roman" w:hAnsi="Times New Roman"/>
          <w:sz w:val="24"/>
          <w:szCs w:val="24"/>
        </w:rPr>
        <w:t xml:space="preserve"> </w:t>
      </w:r>
      <w:r w:rsidR="004A4CE3" w:rsidRPr="00E74351">
        <w:rPr>
          <w:rFonts w:ascii="Times New Roman" w:hAnsi="Times New Roman"/>
          <w:sz w:val="24"/>
          <w:szCs w:val="24"/>
        </w:rPr>
        <w:t>рекомендация приведена для учета дополнений статьи 25 Закона № 191/2014-ОЗ, внесенных Законом № 251/2023-ОЗ; 2)</w:t>
      </w:r>
      <w:r w:rsidRPr="00E74351">
        <w:rPr>
          <w:rFonts w:ascii="Times New Roman" w:hAnsi="Times New Roman"/>
          <w:sz w:val="24"/>
          <w:szCs w:val="24"/>
        </w:rPr>
        <w:t xml:space="preserve"> </w:t>
      </w:r>
      <w:r w:rsidR="004A4CE3" w:rsidRPr="00E74351">
        <w:rPr>
          <w:rFonts w:ascii="Times New Roman" w:hAnsi="Times New Roman"/>
          <w:sz w:val="24"/>
          <w:szCs w:val="24"/>
        </w:rPr>
        <w:t xml:space="preserve">в случае, если предлагаемая к дополнению статья не предусмотрена в Правилах, обеспечить соблюдение части 4 статьи 2 Закона № 191/2014-ОЗ. </w:t>
      </w:r>
    </w:p>
    <w:p w14:paraId="495F880B" w14:textId="1EBACB2A" w:rsidR="00CE2E84" w:rsidRPr="00E74351" w:rsidRDefault="00CE2E84"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 xml:space="preserve">11) </w:t>
      </w:r>
      <w:r w:rsidR="00BE7FB3">
        <w:rPr>
          <w:rFonts w:ascii="Times New Roman" w:hAnsi="Times New Roman"/>
          <w:sz w:val="24"/>
          <w:szCs w:val="24"/>
        </w:rPr>
        <w:t>С</w:t>
      </w:r>
      <w:r w:rsidR="004A4CE3" w:rsidRPr="00E74351">
        <w:rPr>
          <w:rFonts w:ascii="Times New Roman" w:hAnsi="Times New Roman"/>
          <w:sz w:val="24"/>
          <w:szCs w:val="24"/>
        </w:rPr>
        <w:t>тать</w:t>
      </w:r>
      <w:r w:rsidR="001E3D41">
        <w:rPr>
          <w:rFonts w:ascii="Times New Roman" w:hAnsi="Times New Roman"/>
          <w:sz w:val="24"/>
          <w:szCs w:val="24"/>
        </w:rPr>
        <w:t>я</w:t>
      </w:r>
      <w:r w:rsidR="004A4CE3" w:rsidRPr="00E74351">
        <w:rPr>
          <w:rFonts w:ascii="Times New Roman" w:hAnsi="Times New Roman"/>
          <w:sz w:val="24"/>
          <w:szCs w:val="24"/>
        </w:rPr>
        <w:t xml:space="preserve"> </w:t>
      </w:r>
      <w:r w:rsidR="001E3D41">
        <w:rPr>
          <w:rFonts w:ascii="Times New Roman" w:hAnsi="Times New Roman"/>
          <w:sz w:val="24"/>
          <w:szCs w:val="24"/>
        </w:rPr>
        <w:t>27</w:t>
      </w:r>
      <w:r w:rsidR="004A4CE3" w:rsidRPr="00E74351">
        <w:rPr>
          <w:rFonts w:ascii="Times New Roman" w:hAnsi="Times New Roman"/>
          <w:sz w:val="24"/>
          <w:szCs w:val="24"/>
        </w:rPr>
        <w:t xml:space="preserve"> «Уличное коммунально-бытовое оборудование» </w:t>
      </w:r>
      <w:r w:rsidR="00BE7FB3" w:rsidRPr="00E74351">
        <w:rPr>
          <w:rFonts w:ascii="Times New Roman" w:hAnsi="Times New Roman"/>
          <w:sz w:val="24"/>
          <w:szCs w:val="24"/>
        </w:rPr>
        <w:t xml:space="preserve">часть </w:t>
      </w:r>
      <w:r w:rsidR="00BE7FB3">
        <w:rPr>
          <w:rFonts w:ascii="Times New Roman" w:hAnsi="Times New Roman"/>
          <w:sz w:val="24"/>
          <w:szCs w:val="24"/>
        </w:rPr>
        <w:t>2</w:t>
      </w:r>
      <w:r w:rsidR="00BE7FB3">
        <w:rPr>
          <w:rFonts w:ascii="Times New Roman" w:hAnsi="Times New Roman"/>
          <w:sz w:val="24"/>
          <w:szCs w:val="24"/>
        </w:rPr>
        <w:t xml:space="preserve"> </w:t>
      </w:r>
      <w:r w:rsidR="004A4CE3" w:rsidRPr="00E74351">
        <w:rPr>
          <w:rFonts w:ascii="Times New Roman" w:hAnsi="Times New Roman"/>
          <w:sz w:val="24"/>
          <w:szCs w:val="24"/>
        </w:rPr>
        <w:t xml:space="preserve">изложить в следующей редакции: </w:t>
      </w:r>
    </w:p>
    <w:p w14:paraId="693BAE6A" w14:textId="405FC610" w:rsidR="004D1275" w:rsidRPr="00E74351" w:rsidRDefault="004D1275"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w:t>
      </w:r>
      <w:r w:rsidR="00BE7FB3">
        <w:rPr>
          <w:rFonts w:ascii="Times New Roman" w:hAnsi="Times New Roman"/>
          <w:sz w:val="24"/>
          <w:szCs w:val="24"/>
        </w:rPr>
        <w:t>2</w:t>
      </w:r>
      <w:r w:rsidR="004A4CE3" w:rsidRPr="00E74351">
        <w:rPr>
          <w:rFonts w:ascii="Times New Roman" w:hAnsi="Times New Roman"/>
          <w:sz w:val="24"/>
          <w:szCs w:val="24"/>
        </w:rPr>
        <w:t xml:space="preserve">. Урны устанавливаются: </w:t>
      </w:r>
    </w:p>
    <w:p w14:paraId="584BADF0" w14:textId="77777777" w:rsidR="004D1275" w:rsidRPr="00E74351" w:rsidRDefault="004D1275"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 xml:space="preserve">1) у входов в общественные здания и сооружения, подземные переходы, многоквартирные дома (в том числе у входов в нежилые помещения общественного назначения); </w:t>
      </w:r>
      <w:r w:rsidRPr="00E74351">
        <w:rPr>
          <w:rFonts w:ascii="Times New Roman" w:hAnsi="Times New Roman"/>
          <w:sz w:val="24"/>
          <w:szCs w:val="24"/>
        </w:rPr>
        <w:t xml:space="preserve">   </w:t>
      </w:r>
    </w:p>
    <w:p w14:paraId="20237D63" w14:textId="77777777" w:rsidR="004D1275" w:rsidRPr="00E74351" w:rsidRDefault="004D1275"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 xml:space="preserve">2) на площадках отдыха, выгула животных, дрессировки собак, детских площадках; </w:t>
      </w:r>
    </w:p>
    <w:p w14:paraId="29964848" w14:textId="77777777" w:rsidR="004D1275" w:rsidRPr="00E74351" w:rsidRDefault="004D1275"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 xml:space="preserve">3) в случаях, указанных в пунктах 1 и 2 настоящей части, урны устанавливаются: </w:t>
      </w:r>
    </w:p>
    <w:p w14:paraId="613F31FC" w14:textId="5D4FA0BB" w:rsidR="004D1275" w:rsidRPr="00E74351" w:rsidRDefault="004D1275"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 xml:space="preserve">а) на общественных территориях, элементах улично-дорожной сети общего пользования, </w:t>
      </w:r>
      <w:proofErr w:type="spellStart"/>
      <w:r w:rsidR="004A4CE3" w:rsidRPr="00E74351">
        <w:rPr>
          <w:rFonts w:ascii="Times New Roman" w:hAnsi="Times New Roman"/>
          <w:sz w:val="24"/>
          <w:szCs w:val="24"/>
        </w:rPr>
        <w:t>приобъектных</w:t>
      </w:r>
      <w:proofErr w:type="spellEnd"/>
      <w:r w:rsidR="004A4CE3" w:rsidRPr="00E74351">
        <w:rPr>
          <w:rFonts w:ascii="Times New Roman" w:hAnsi="Times New Roman"/>
          <w:sz w:val="24"/>
          <w:szCs w:val="24"/>
        </w:rPr>
        <w:t xml:space="preserve"> площадях территориях зданий общественного назначения у скамей, лавочек, парковых диванов, беседок; </w:t>
      </w:r>
    </w:p>
    <w:p w14:paraId="24D3F68A" w14:textId="2B72F41C" w:rsidR="004D1275" w:rsidRPr="00E74351" w:rsidRDefault="004D1275"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lastRenderedPageBreak/>
        <w:t xml:space="preserve">                </w:t>
      </w:r>
      <w:r w:rsidR="004A4CE3" w:rsidRPr="00E74351">
        <w:rPr>
          <w:rFonts w:ascii="Times New Roman" w:hAnsi="Times New Roman"/>
          <w:sz w:val="24"/>
          <w:szCs w:val="24"/>
        </w:rPr>
        <w:t xml:space="preserve">б) на пляжах на расстоянии не менее 10 метров от уреза воды с расстоянием между урнами, составляющим не более 40 метров, из расчета не менее одной урны на 1600 квадратных метров территории пляжа; </w:t>
      </w:r>
    </w:p>
    <w:p w14:paraId="57B0B091" w14:textId="7B11D099" w:rsidR="004D1275" w:rsidRPr="00E74351" w:rsidRDefault="004D1275"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 xml:space="preserve">в) на территориях парков из расчета одна урна на 800 квадратных метров площади парка, с расстоянием между урнами вдоль пешеходных дорожек не более 40 метров; </w:t>
      </w:r>
    </w:p>
    <w:p w14:paraId="05212B31" w14:textId="6B8226A7" w:rsidR="004D1275" w:rsidRPr="00E74351" w:rsidRDefault="004D1275"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 xml:space="preserve">4) на территориях общего пользования помимо случаев установки урн, указанных в пунктах 1 - 3 настоящей части, урны устанавливаются на основных пешеходных коммуникациях с интервалом не более 60 метров, на других территориях муниципального образования - не более 100 метров. </w:t>
      </w:r>
    </w:p>
    <w:p w14:paraId="0F5FCA5B" w14:textId="34FAC7E4" w:rsidR="004D1275" w:rsidRPr="00E74351" w:rsidRDefault="004D1275"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 xml:space="preserve">5) на остановках общественного транспорта. </w:t>
      </w:r>
    </w:p>
    <w:p w14:paraId="430EE04F" w14:textId="284A8EAB" w:rsidR="004D1275" w:rsidRPr="00E74351" w:rsidRDefault="004D1275" w:rsidP="00CF372A">
      <w:pPr>
        <w:pStyle w:val="af4"/>
        <w:suppressAutoHyphens/>
        <w:spacing w:after="0" w:line="240" w:lineRule="auto"/>
        <w:ind w:left="0"/>
        <w:jc w:val="both"/>
        <w:rPr>
          <w:rFonts w:ascii="Times New Roman" w:hAnsi="Times New Roman"/>
          <w:sz w:val="24"/>
          <w:szCs w:val="24"/>
        </w:rPr>
      </w:pPr>
      <w:r w:rsidRPr="00E74351">
        <w:rPr>
          <w:rFonts w:ascii="Times New Roman" w:hAnsi="Times New Roman"/>
          <w:sz w:val="24"/>
          <w:szCs w:val="24"/>
        </w:rPr>
        <w:t xml:space="preserve">                 </w:t>
      </w:r>
      <w:r w:rsidR="004A4CE3" w:rsidRPr="00E74351">
        <w:rPr>
          <w:rFonts w:ascii="Times New Roman" w:hAnsi="Times New Roman"/>
          <w:sz w:val="24"/>
          <w:szCs w:val="24"/>
        </w:rPr>
        <w:t xml:space="preserve">Во всех случаях расстановка урн не должна мешать передвижению пешеходов, проезду инвалидных и детских колясок.»; </w:t>
      </w:r>
    </w:p>
    <w:p w14:paraId="36395414" w14:textId="77777777" w:rsidR="00E74351" w:rsidRPr="006359F9" w:rsidRDefault="00E74351"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Примечание: 1) рекомендация приведена для учета изменений части 2 статьи 33 Закона № 191/2014-ОЗ, внесенных Законом № 251/2023-ОЗ; 2) в случае, если предлагаемая к изменению часть не предусмотрена в Правилах, обеспечить соблюдение части 4 статьи 2 Закона № 191/2014-ОЗ. </w:t>
      </w:r>
    </w:p>
    <w:p w14:paraId="0619E3E7" w14:textId="7E6EBAEF" w:rsidR="00E74351" w:rsidRPr="006359F9" w:rsidRDefault="00E74351"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12) </w:t>
      </w:r>
      <w:proofErr w:type="gramStart"/>
      <w:r w:rsidR="00BE7FB3">
        <w:rPr>
          <w:rFonts w:ascii="Times New Roman" w:hAnsi="Times New Roman"/>
          <w:sz w:val="24"/>
          <w:szCs w:val="24"/>
        </w:rPr>
        <w:t>С</w:t>
      </w:r>
      <w:r w:rsidRPr="006359F9">
        <w:rPr>
          <w:rFonts w:ascii="Times New Roman" w:hAnsi="Times New Roman"/>
          <w:sz w:val="24"/>
          <w:szCs w:val="24"/>
        </w:rPr>
        <w:t>тать</w:t>
      </w:r>
      <w:r w:rsidR="00BE7FB3">
        <w:rPr>
          <w:rFonts w:ascii="Times New Roman" w:hAnsi="Times New Roman"/>
          <w:sz w:val="24"/>
          <w:szCs w:val="24"/>
        </w:rPr>
        <w:t>я</w:t>
      </w:r>
      <w:r w:rsidRPr="006359F9">
        <w:rPr>
          <w:rFonts w:ascii="Times New Roman" w:hAnsi="Times New Roman"/>
          <w:sz w:val="24"/>
          <w:szCs w:val="24"/>
        </w:rPr>
        <w:t xml:space="preserve"> </w:t>
      </w:r>
      <w:r w:rsidR="00BE7FB3">
        <w:rPr>
          <w:rFonts w:ascii="Times New Roman" w:hAnsi="Times New Roman"/>
          <w:sz w:val="24"/>
          <w:szCs w:val="24"/>
        </w:rPr>
        <w:t xml:space="preserve"> 47</w:t>
      </w:r>
      <w:proofErr w:type="gramEnd"/>
      <w:r w:rsidRPr="006359F9">
        <w:rPr>
          <w:rFonts w:ascii="Times New Roman" w:hAnsi="Times New Roman"/>
          <w:sz w:val="24"/>
          <w:szCs w:val="24"/>
        </w:rPr>
        <w:t xml:space="preserve"> «Ввод в эксплуатацию детских, игровых, спортивных (физкультурно-оздоровительных) площадок и их содержание»:</w:t>
      </w:r>
    </w:p>
    <w:p w14:paraId="3EA5A117" w14:textId="6F5221FD" w:rsidR="00E74351" w:rsidRPr="006359F9" w:rsidRDefault="00E74351"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а) </w:t>
      </w:r>
      <w:proofErr w:type="gramStart"/>
      <w:r w:rsidRPr="006359F9">
        <w:rPr>
          <w:rFonts w:ascii="Times New Roman" w:hAnsi="Times New Roman"/>
          <w:sz w:val="24"/>
          <w:szCs w:val="24"/>
        </w:rPr>
        <w:t xml:space="preserve">часть </w:t>
      </w:r>
      <w:r w:rsidR="00BE7FB3">
        <w:rPr>
          <w:rFonts w:ascii="Times New Roman" w:hAnsi="Times New Roman"/>
          <w:sz w:val="24"/>
          <w:szCs w:val="24"/>
        </w:rPr>
        <w:t xml:space="preserve"> 1</w:t>
      </w:r>
      <w:proofErr w:type="gramEnd"/>
      <w:r w:rsidR="00BE7FB3">
        <w:rPr>
          <w:rFonts w:ascii="Times New Roman" w:hAnsi="Times New Roman"/>
          <w:sz w:val="24"/>
          <w:szCs w:val="24"/>
        </w:rPr>
        <w:t xml:space="preserve"> </w:t>
      </w:r>
      <w:r w:rsidRPr="006359F9">
        <w:rPr>
          <w:rFonts w:ascii="Times New Roman" w:hAnsi="Times New Roman"/>
          <w:sz w:val="24"/>
          <w:szCs w:val="24"/>
        </w:rPr>
        <w:t xml:space="preserve"> изложить в следующей редакции:</w:t>
      </w:r>
    </w:p>
    <w:p w14:paraId="069634C9" w14:textId="7A2CEE72" w:rsidR="00E74351" w:rsidRPr="006359F9" w:rsidRDefault="00E74351"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BE7FB3">
        <w:rPr>
          <w:rFonts w:ascii="Times New Roman" w:hAnsi="Times New Roman"/>
          <w:sz w:val="24"/>
          <w:szCs w:val="24"/>
        </w:rPr>
        <w:t>1</w:t>
      </w:r>
      <w:r w:rsidRPr="006359F9">
        <w:rPr>
          <w:rFonts w:ascii="Times New Roman" w:hAnsi="Times New Roman"/>
          <w:sz w:val="24"/>
          <w:szCs w:val="24"/>
        </w:rPr>
        <w:t xml:space="preserve">.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городского округа Электросталь Московской области.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w:t>
      </w:r>
    </w:p>
    <w:p w14:paraId="6E909AB8" w14:textId="77777777" w:rsidR="00E74351" w:rsidRPr="006359F9" w:rsidRDefault="00E74351"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Примечание: 1) рекомендации приведены для учета изменений части 1 статьи 45 Закона № 191/2014-ОЗ, внесенных Законом Московской области № 258/2023-ОЗ «О внесении изменений в Закон Московской области «О регулировании дополнительных вопросов в сфере благоустройства в Московской области» (далее - Закон № 258/2023-ОЗ); 2) для целей МР часть приводится полностью; 3) в случае, если предлагаемая к изменению часть не предусмотрена в Правилах, обеспечить соблюдение части 4 статьи 2 Закона № 191/2014-ОЗ. </w:t>
      </w:r>
    </w:p>
    <w:p w14:paraId="04988AE3" w14:textId="729C99D4" w:rsidR="00E74351" w:rsidRPr="006359F9" w:rsidRDefault="00E74351"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б) </w:t>
      </w:r>
      <w:proofErr w:type="gramStart"/>
      <w:r w:rsidRPr="006359F9">
        <w:rPr>
          <w:rFonts w:ascii="Times New Roman" w:hAnsi="Times New Roman"/>
          <w:sz w:val="24"/>
          <w:szCs w:val="24"/>
        </w:rPr>
        <w:t xml:space="preserve">часть </w:t>
      </w:r>
      <w:r w:rsidR="00BE7FB3">
        <w:rPr>
          <w:rFonts w:ascii="Times New Roman" w:hAnsi="Times New Roman"/>
          <w:sz w:val="24"/>
          <w:szCs w:val="24"/>
        </w:rPr>
        <w:t xml:space="preserve"> 4</w:t>
      </w:r>
      <w:proofErr w:type="gramEnd"/>
      <w:r w:rsidR="00BE7FB3">
        <w:rPr>
          <w:rFonts w:ascii="Times New Roman" w:hAnsi="Times New Roman"/>
          <w:sz w:val="24"/>
          <w:szCs w:val="24"/>
        </w:rPr>
        <w:t xml:space="preserve"> </w:t>
      </w:r>
      <w:r w:rsidRPr="006359F9">
        <w:rPr>
          <w:rFonts w:ascii="Times New Roman" w:hAnsi="Times New Roman"/>
          <w:sz w:val="24"/>
          <w:szCs w:val="24"/>
        </w:rPr>
        <w:t xml:space="preserve">изложить в следующей редакции: </w:t>
      </w:r>
    </w:p>
    <w:p w14:paraId="0415FAA9" w14:textId="5FE4AF13" w:rsidR="00E74351" w:rsidRPr="006359F9" w:rsidRDefault="00E74351"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BE7FB3">
        <w:rPr>
          <w:rFonts w:ascii="Times New Roman" w:hAnsi="Times New Roman"/>
          <w:sz w:val="24"/>
          <w:szCs w:val="24"/>
        </w:rPr>
        <w:t>4</w:t>
      </w:r>
      <w:r w:rsidRPr="006359F9">
        <w:rPr>
          <w:rFonts w:ascii="Times New Roman" w:hAnsi="Times New Roman"/>
          <w:sz w:val="24"/>
          <w:szCs w:val="24"/>
        </w:rPr>
        <w:t xml:space="preserve">. При вводе оборудования площадки в эксплуатацию присутствуют представители муниципального образования, составляется акт ввода в эксплуатацию объекта. Копия акта направляется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w:t>
      </w:r>
    </w:p>
    <w:p w14:paraId="2811C1F8" w14:textId="77777777" w:rsidR="00E74351" w:rsidRPr="006359F9" w:rsidRDefault="00E74351"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Примечание: 1) рекомендации приведены для учета изменений части 4 статьи 45 Закона № 191/2014-ОЗ, внесенных Законом № 258/2023-ОЗ; 2) для целей МР абзац приводится полностью; 3) в случае, если предлагаемая к изменению часть не предусмотрена в Правилах, обеспечить соблюдение части 4 статьи 2 Закона № 191/2014-ОЗ. </w:t>
      </w:r>
    </w:p>
    <w:p w14:paraId="1DA06D80" w14:textId="74E11D81" w:rsidR="00E74351" w:rsidRPr="006359F9" w:rsidRDefault="00E74351"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в) часть </w:t>
      </w:r>
      <w:r w:rsidR="00BE7FB3">
        <w:rPr>
          <w:rFonts w:ascii="Times New Roman" w:hAnsi="Times New Roman"/>
          <w:sz w:val="24"/>
          <w:szCs w:val="24"/>
        </w:rPr>
        <w:t>6</w:t>
      </w:r>
      <w:r w:rsidRPr="006359F9">
        <w:rPr>
          <w:rFonts w:ascii="Times New Roman" w:hAnsi="Times New Roman"/>
          <w:sz w:val="24"/>
          <w:szCs w:val="24"/>
        </w:rPr>
        <w:t xml:space="preserve"> изложить в следующей редакции: </w:t>
      </w:r>
    </w:p>
    <w:p w14:paraId="34CD6883" w14:textId="59A9A58C" w:rsidR="00E74351" w:rsidRPr="006359F9" w:rsidRDefault="00E74351"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BE7FB3">
        <w:rPr>
          <w:rFonts w:ascii="Times New Roman" w:hAnsi="Times New Roman"/>
          <w:sz w:val="24"/>
          <w:szCs w:val="24"/>
        </w:rPr>
        <w:t>6</w:t>
      </w:r>
      <w:r w:rsidRPr="006359F9">
        <w:rPr>
          <w:rFonts w:ascii="Times New Roman" w:hAnsi="Times New Roman"/>
          <w:sz w:val="24"/>
          <w:szCs w:val="24"/>
        </w:rPr>
        <w:t xml:space="preserve">.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w:t>
      </w:r>
    </w:p>
    <w:p w14:paraId="6200BC8E" w14:textId="77777777" w:rsidR="000E53E0" w:rsidRPr="006359F9" w:rsidRDefault="00E74351"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lastRenderedPageBreak/>
        <w:t xml:space="preserve">                 Примечание: 1) рекомендации приведены для учета изменений части 6 статьи 45 Закона № 191/2014-ОЗ, внесенных Законом № 258/2023-ОЗ; 2)</w:t>
      </w:r>
      <w:r w:rsidR="000E53E0" w:rsidRPr="006359F9">
        <w:rPr>
          <w:rFonts w:ascii="Times New Roman" w:hAnsi="Times New Roman"/>
          <w:sz w:val="24"/>
          <w:szCs w:val="24"/>
        </w:rPr>
        <w:t xml:space="preserve"> </w:t>
      </w:r>
      <w:r w:rsidRPr="006359F9">
        <w:rPr>
          <w:rFonts w:ascii="Times New Roman" w:hAnsi="Times New Roman"/>
          <w:sz w:val="24"/>
          <w:szCs w:val="24"/>
        </w:rPr>
        <w:t>для целей МР часть приводится полностью; 3)</w:t>
      </w:r>
      <w:r w:rsidR="000E53E0" w:rsidRPr="006359F9">
        <w:rPr>
          <w:rFonts w:ascii="Times New Roman" w:hAnsi="Times New Roman"/>
          <w:sz w:val="24"/>
          <w:szCs w:val="24"/>
        </w:rPr>
        <w:t xml:space="preserve"> </w:t>
      </w:r>
      <w:r w:rsidRPr="006359F9">
        <w:rPr>
          <w:rFonts w:ascii="Times New Roman" w:hAnsi="Times New Roman"/>
          <w:sz w:val="24"/>
          <w:szCs w:val="24"/>
        </w:rPr>
        <w:t>в случае, если предлагаемая к изменению часть не предусмотрена в Правилах, обеспечить соблюдение части 4 статьи 2 Закона № 191/2014-ОЗ.</w:t>
      </w:r>
    </w:p>
    <w:p w14:paraId="6331B419" w14:textId="3FEE3AA4"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E74351" w:rsidRPr="006359F9">
        <w:rPr>
          <w:rFonts w:ascii="Times New Roman" w:hAnsi="Times New Roman"/>
          <w:sz w:val="24"/>
          <w:szCs w:val="24"/>
        </w:rPr>
        <w:t xml:space="preserve"> г) часть </w:t>
      </w:r>
      <w:proofErr w:type="gramStart"/>
      <w:r w:rsidR="00BE7FB3">
        <w:rPr>
          <w:rFonts w:ascii="Times New Roman" w:hAnsi="Times New Roman"/>
          <w:sz w:val="24"/>
          <w:szCs w:val="24"/>
        </w:rPr>
        <w:t xml:space="preserve">16 </w:t>
      </w:r>
      <w:r w:rsidR="00E74351" w:rsidRPr="006359F9">
        <w:rPr>
          <w:rFonts w:ascii="Times New Roman" w:hAnsi="Times New Roman"/>
          <w:sz w:val="24"/>
          <w:szCs w:val="24"/>
        </w:rPr>
        <w:t xml:space="preserve"> изложить</w:t>
      </w:r>
      <w:proofErr w:type="gramEnd"/>
      <w:r w:rsidR="00E74351" w:rsidRPr="006359F9">
        <w:rPr>
          <w:rFonts w:ascii="Times New Roman" w:hAnsi="Times New Roman"/>
          <w:sz w:val="24"/>
          <w:szCs w:val="24"/>
        </w:rPr>
        <w:t xml:space="preserve"> в следующей редакции: </w:t>
      </w:r>
    </w:p>
    <w:p w14:paraId="43B6256B" w14:textId="28FDCEC2"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E74351" w:rsidRPr="006359F9">
        <w:rPr>
          <w:rFonts w:ascii="Times New Roman" w:hAnsi="Times New Roman"/>
          <w:sz w:val="24"/>
          <w:szCs w:val="24"/>
        </w:rPr>
        <w:t>«</w:t>
      </w:r>
      <w:r w:rsidR="00BE7FB3">
        <w:rPr>
          <w:rFonts w:ascii="Times New Roman" w:hAnsi="Times New Roman"/>
          <w:sz w:val="24"/>
          <w:szCs w:val="24"/>
        </w:rPr>
        <w:t>16</w:t>
      </w:r>
      <w:r w:rsidR="00E74351" w:rsidRPr="006359F9">
        <w:rPr>
          <w:rFonts w:ascii="Times New Roman" w:hAnsi="Times New Roman"/>
          <w:sz w:val="24"/>
          <w:szCs w:val="24"/>
        </w:rPr>
        <w:t xml:space="preserve">. Лицо, эксплуатирующее площадку, должно в течение суток представлять в уполномоченный центральный исполнительный орган Московской области специальной компетенции, осуществляющий исполнительно-распорядительную деятельность на территории Московской области в сфере содержания территорий Московской области и в орган местного самоуправления информацию о травмах (несчастных случаях), полученных на площадке.»; </w:t>
      </w:r>
      <w:r w:rsidRPr="006359F9">
        <w:rPr>
          <w:rFonts w:ascii="Times New Roman" w:hAnsi="Times New Roman"/>
          <w:sz w:val="24"/>
          <w:szCs w:val="24"/>
        </w:rPr>
        <w:t xml:space="preserve">   </w:t>
      </w:r>
    </w:p>
    <w:p w14:paraId="1FBE65EA" w14:textId="17D7F88B" w:rsidR="00614C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E74351" w:rsidRPr="006359F9">
        <w:rPr>
          <w:rFonts w:ascii="Times New Roman" w:hAnsi="Times New Roman"/>
          <w:sz w:val="24"/>
          <w:szCs w:val="24"/>
        </w:rPr>
        <w:t>Примечание: 1)рекомендации приведены для учета изменений части 16 статьи 45 Закона № 191/2014-ОЗ, внесенных Законом № 251/2023-ОЗ; 2)для целей МР часть приводится полностью; 3)в случае, если предлагаемая к изменению часть не предусмотрена в Правилах, обеспечить соблюдение части 4 статьи 2 Закона № 191/2014-ОЗ.</w:t>
      </w:r>
    </w:p>
    <w:p w14:paraId="59D80AD3" w14:textId="3881C644"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19) </w:t>
      </w:r>
      <w:r w:rsidR="00BE7FB3">
        <w:rPr>
          <w:rFonts w:ascii="Times New Roman" w:hAnsi="Times New Roman"/>
          <w:sz w:val="24"/>
          <w:szCs w:val="24"/>
        </w:rPr>
        <w:t>С</w:t>
      </w:r>
      <w:r w:rsidRPr="006359F9">
        <w:rPr>
          <w:rFonts w:ascii="Times New Roman" w:hAnsi="Times New Roman"/>
          <w:sz w:val="24"/>
          <w:szCs w:val="24"/>
        </w:rPr>
        <w:t>тать</w:t>
      </w:r>
      <w:r w:rsidR="00BE7FB3">
        <w:rPr>
          <w:rFonts w:ascii="Times New Roman" w:hAnsi="Times New Roman"/>
          <w:sz w:val="24"/>
          <w:szCs w:val="24"/>
        </w:rPr>
        <w:t>я</w:t>
      </w:r>
      <w:r w:rsidRPr="006359F9">
        <w:rPr>
          <w:rFonts w:ascii="Times New Roman" w:hAnsi="Times New Roman"/>
          <w:sz w:val="24"/>
          <w:szCs w:val="24"/>
        </w:rPr>
        <w:t xml:space="preserve"> </w:t>
      </w:r>
      <w:r w:rsidR="00BE7FB3">
        <w:rPr>
          <w:rFonts w:ascii="Times New Roman" w:hAnsi="Times New Roman"/>
          <w:sz w:val="24"/>
          <w:szCs w:val="24"/>
        </w:rPr>
        <w:t>19</w:t>
      </w:r>
      <w:r w:rsidRPr="006359F9">
        <w:rPr>
          <w:rFonts w:ascii="Times New Roman" w:hAnsi="Times New Roman"/>
          <w:sz w:val="24"/>
          <w:szCs w:val="24"/>
        </w:rPr>
        <w:t xml:space="preserve"> «Содержание наземных частей линейных сооружений и коммуникаций»:   </w:t>
      </w:r>
    </w:p>
    <w:p w14:paraId="7F4181D4" w14:textId="77777777"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Примечание: 1) наименование статьи приведено в методических рекомендациях в соответствии с наименованием статьи 52 «Содержание наземных частей протяженных объектов инженерно-технического обеспечения» в редакции Закона № 251/2023-ОЗ; 2) в случае, если статья не предусмотрена в Правилах, обеспечить соблюдение части 4 статьи 2 Закона № 191/2014-ОЗ. </w:t>
      </w:r>
    </w:p>
    <w:p w14:paraId="0C25BE6A" w14:textId="0A1041B9"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а) части </w:t>
      </w:r>
      <w:r w:rsidR="00BE7FB3">
        <w:rPr>
          <w:rFonts w:ascii="Times New Roman" w:hAnsi="Times New Roman"/>
          <w:sz w:val="24"/>
          <w:szCs w:val="24"/>
        </w:rPr>
        <w:t xml:space="preserve">2, </w:t>
      </w:r>
      <w:proofErr w:type="gramStart"/>
      <w:r w:rsidR="00BE7FB3">
        <w:rPr>
          <w:rFonts w:ascii="Times New Roman" w:hAnsi="Times New Roman"/>
          <w:sz w:val="24"/>
          <w:szCs w:val="24"/>
        </w:rPr>
        <w:t xml:space="preserve">3 </w:t>
      </w:r>
      <w:r w:rsidRPr="006359F9">
        <w:rPr>
          <w:rFonts w:ascii="Times New Roman" w:hAnsi="Times New Roman"/>
          <w:sz w:val="24"/>
          <w:szCs w:val="24"/>
        </w:rPr>
        <w:t xml:space="preserve"> изложить</w:t>
      </w:r>
      <w:proofErr w:type="gramEnd"/>
      <w:r w:rsidRPr="006359F9">
        <w:rPr>
          <w:rFonts w:ascii="Times New Roman" w:hAnsi="Times New Roman"/>
          <w:sz w:val="24"/>
          <w:szCs w:val="24"/>
        </w:rPr>
        <w:t xml:space="preserve"> в следующей редакции: </w:t>
      </w:r>
    </w:p>
    <w:p w14:paraId="11CB6087" w14:textId="5C9607A7"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BE7FB3">
        <w:rPr>
          <w:rFonts w:ascii="Times New Roman" w:hAnsi="Times New Roman"/>
          <w:sz w:val="24"/>
          <w:szCs w:val="24"/>
        </w:rPr>
        <w:t>2</w:t>
      </w:r>
      <w:r w:rsidRPr="006359F9">
        <w:rPr>
          <w:rFonts w:ascii="Times New Roman" w:hAnsi="Times New Roman"/>
          <w:sz w:val="24"/>
          <w:szCs w:val="24"/>
        </w:rPr>
        <w:t xml:space="preserve">. Не допускается повреждение наземных частей смотровых и </w:t>
      </w:r>
      <w:proofErr w:type="spellStart"/>
      <w:r w:rsidRPr="006359F9">
        <w:rPr>
          <w:rFonts w:ascii="Times New Roman" w:hAnsi="Times New Roman"/>
          <w:sz w:val="24"/>
          <w:szCs w:val="24"/>
        </w:rPr>
        <w:t>дождеприемных</w:t>
      </w:r>
      <w:proofErr w:type="spellEnd"/>
      <w:r w:rsidRPr="006359F9">
        <w:rPr>
          <w:rFonts w:ascii="Times New Roman" w:hAnsi="Times New Roman"/>
          <w:sz w:val="24"/>
          <w:szCs w:val="24"/>
        </w:rPr>
        <w:t xml:space="preserve"> колодцев, линий теплотрасс, газо-, топливо-, водопроводов, линий электропередачи и их изоляции, иных наземных частей протяженных объектов </w:t>
      </w:r>
      <w:proofErr w:type="spellStart"/>
      <w:r w:rsidRPr="006359F9">
        <w:rPr>
          <w:rFonts w:ascii="Times New Roman" w:hAnsi="Times New Roman"/>
          <w:sz w:val="24"/>
          <w:szCs w:val="24"/>
        </w:rPr>
        <w:t>инженернотехнического</w:t>
      </w:r>
      <w:proofErr w:type="spellEnd"/>
      <w:r w:rsidRPr="006359F9">
        <w:rPr>
          <w:rFonts w:ascii="Times New Roman" w:hAnsi="Times New Roman"/>
          <w:sz w:val="24"/>
          <w:szCs w:val="24"/>
        </w:rPr>
        <w:t xml:space="preserve"> обеспечения. </w:t>
      </w:r>
    </w:p>
    <w:p w14:paraId="00A7089B" w14:textId="47946F51"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BE7FB3">
        <w:rPr>
          <w:rFonts w:ascii="Times New Roman" w:hAnsi="Times New Roman"/>
          <w:sz w:val="24"/>
          <w:szCs w:val="24"/>
        </w:rPr>
        <w:t>3</w:t>
      </w:r>
      <w:r w:rsidRPr="006359F9">
        <w:rPr>
          <w:rFonts w:ascii="Times New Roman" w:hAnsi="Times New Roman"/>
          <w:sz w:val="24"/>
          <w:szCs w:val="24"/>
        </w:rPr>
        <w:t xml:space="preserve">. Не допускается отсутствие, загрязнение или неокрашенное состояние ограждений, люков смотровых и </w:t>
      </w:r>
      <w:proofErr w:type="spellStart"/>
      <w:r w:rsidRPr="006359F9">
        <w:rPr>
          <w:rFonts w:ascii="Times New Roman" w:hAnsi="Times New Roman"/>
          <w:sz w:val="24"/>
          <w:szCs w:val="24"/>
        </w:rPr>
        <w:t>дождеприемных</w:t>
      </w:r>
      <w:proofErr w:type="spellEnd"/>
      <w:r w:rsidRPr="006359F9">
        <w:rPr>
          <w:rFonts w:ascii="Times New Roman" w:hAnsi="Times New Roman"/>
          <w:sz w:val="24"/>
          <w:szCs w:val="24"/>
        </w:rPr>
        <w:t xml:space="preserve"> колодцев, отсутствие наружной изоляции наземных линий теплосети, газо-, топливо- и водопроводов и иных наземных частей протяженных объектов инженерно-технического обеспечения, отсутствие необходимого ремонта или несвоевременное проведение профилактических обследований указанных объектов, их очистки, покраски.»;  </w:t>
      </w:r>
    </w:p>
    <w:p w14:paraId="4E611433" w14:textId="77777777"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Примечание: 1) рекомендации приведены для учета изменений частей 4, 5 статьи 52 Закона № 191/2014-ОЗ, внесенных Законом № 251/2023-ОЗ; 2) для целей МР части приводятся полностью; 3)в случае, если предлагаемые к изменению части не предусмотрены в Правилах, обеспечить соблюдение части 4 статьи 2 Закона № 191/2014-ОЗ. </w:t>
      </w:r>
    </w:p>
    <w:p w14:paraId="39BB602D" w14:textId="4F4782B6"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б) часть </w:t>
      </w:r>
      <w:r w:rsidR="00BE7FB3">
        <w:rPr>
          <w:rFonts w:ascii="Times New Roman" w:hAnsi="Times New Roman"/>
          <w:sz w:val="24"/>
          <w:szCs w:val="24"/>
        </w:rPr>
        <w:t>6</w:t>
      </w:r>
      <w:r w:rsidRPr="006359F9">
        <w:rPr>
          <w:rFonts w:ascii="Times New Roman" w:hAnsi="Times New Roman"/>
          <w:sz w:val="24"/>
          <w:szCs w:val="24"/>
        </w:rPr>
        <w:t xml:space="preserve"> изложить в следующей редакции: </w:t>
      </w:r>
    </w:p>
    <w:p w14:paraId="4F56130B" w14:textId="752A816C"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BE7FB3">
        <w:rPr>
          <w:rFonts w:ascii="Times New Roman" w:hAnsi="Times New Roman"/>
          <w:sz w:val="24"/>
          <w:szCs w:val="24"/>
        </w:rPr>
        <w:t>6</w:t>
      </w:r>
      <w:r w:rsidRPr="006359F9">
        <w:rPr>
          <w:rFonts w:ascii="Times New Roman" w:hAnsi="Times New Roman"/>
          <w:sz w:val="24"/>
          <w:szCs w:val="24"/>
        </w:rPr>
        <w:t xml:space="preserve">. В целях поддержания нормальных условий эксплуатации внутриквартальных и домовых протяженных объектов инженерно-технического обеспечения физическим и юридическим лицам запрещается: </w:t>
      </w:r>
    </w:p>
    <w:p w14:paraId="1795307E" w14:textId="68E64F81"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а) открывать люки колодцев и регулировать запорные устройства на магистралях водопровода, канализации, теплотрасс; </w:t>
      </w:r>
    </w:p>
    <w:p w14:paraId="5693A0FA" w14:textId="6684ED17"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б) производить какие-либо работы на данных сетях без разрешения эксплуатирующих организаций;</w:t>
      </w:r>
    </w:p>
    <w:p w14:paraId="3E7FAC24" w14:textId="77777777"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в)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и отходами; </w:t>
      </w:r>
    </w:p>
    <w:p w14:paraId="2D266E71" w14:textId="77777777"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г) оставлять колодцы неплотно закрытыми и (или) закрывать разбитыми крышками;</w:t>
      </w:r>
    </w:p>
    <w:p w14:paraId="69C89DBA" w14:textId="77777777"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д) отводить поверхностные воды в систему канализации; </w:t>
      </w:r>
    </w:p>
    <w:p w14:paraId="472DFE40" w14:textId="77777777"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lastRenderedPageBreak/>
        <w:t xml:space="preserve">                     е) пользоваться пожарными гидрантами в хозяйственных целях; </w:t>
      </w:r>
    </w:p>
    <w:p w14:paraId="1B9AF9CE" w14:textId="77777777"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ж) производить забор воды от уличных колонок с помощью шлангов; </w:t>
      </w:r>
    </w:p>
    <w:p w14:paraId="7F4E8085" w14:textId="77777777"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з) производить разборку колонок; </w:t>
      </w:r>
    </w:p>
    <w:p w14:paraId="0C69ABFD" w14:textId="77777777" w:rsidR="000E53E0"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и)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 </w:t>
      </w:r>
    </w:p>
    <w:p w14:paraId="17219BC7" w14:textId="77777777" w:rsidR="00036E02" w:rsidRPr="006359F9" w:rsidRDefault="000E53E0"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Примечание: 1)</w:t>
      </w:r>
      <w:r w:rsidR="00036E02" w:rsidRPr="006359F9">
        <w:rPr>
          <w:rFonts w:ascii="Times New Roman" w:hAnsi="Times New Roman"/>
          <w:sz w:val="24"/>
          <w:szCs w:val="24"/>
        </w:rPr>
        <w:t xml:space="preserve"> </w:t>
      </w:r>
      <w:r w:rsidRPr="006359F9">
        <w:rPr>
          <w:rFonts w:ascii="Times New Roman" w:hAnsi="Times New Roman"/>
          <w:sz w:val="24"/>
          <w:szCs w:val="24"/>
        </w:rPr>
        <w:t>рекомендации приведены для учета изменений части 8 статьи 52 Закона № 191/2014-ОЗ, внесенных Законом № 251/2023-ОЗ; 2)</w:t>
      </w:r>
      <w:r w:rsidR="00036E02" w:rsidRPr="006359F9">
        <w:rPr>
          <w:rFonts w:ascii="Times New Roman" w:hAnsi="Times New Roman"/>
          <w:sz w:val="24"/>
          <w:szCs w:val="24"/>
        </w:rPr>
        <w:t xml:space="preserve"> </w:t>
      </w:r>
      <w:r w:rsidRPr="006359F9">
        <w:rPr>
          <w:rFonts w:ascii="Times New Roman" w:hAnsi="Times New Roman"/>
          <w:sz w:val="24"/>
          <w:szCs w:val="24"/>
        </w:rPr>
        <w:t>для целей МР часть приводится полностью; 3)</w:t>
      </w:r>
      <w:r w:rsidR="00036E02" w:rsidRPr="006359F9">
        <w:rPr>
          <w:rFonts w:ascii="Times New Roman" w:hAnsi="Times New Roman"/>
          <w:sz w:val="24"/>
          <w:szCs w:val="24"/>
        </w:rPr>
        <w:t xml:space="preserve"> </w:t>
      </w:r>
      <w:r w:rsidRPr="006359F9">
        <w:rPr>
          <w:rFonts w:ascii="Times New Roman" w:hAnsi="Times New Roman"/>
          <w:sz w:val="24"/>
          <w:szCs w:val="24"/>
        </w:rPr>
        <w:t xml:space="preserve">в случае, если предлагаемая к изменению часть не предусмотрена в Правилах, обеспечить соблюдение части 4 статьи 2 Закона № 191/2014-ОЗ. </w:t>
      </w:r>
    </w:p>
    <w:p w14:paraId="3CAE002C" w14:textId="4E46918F"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0E53E0" w:rsidRPr="006359F9">
        <w:rPr>
          <w:rFonts w:ascii="Times New Roman" w:hAnsi="Times New Roman"/>
          <w:sz w:val="24"/>
          <w:szCs w:val="24"/>
        </w:rPr>
        <w:t xml:space="preserve">20) </w:t>
      </w:r>
      <w:proofErr w:type="gramStart"/>
      <w:r w:rsidR="00BE7FB3">
        <w:rPr>
          <w:rFonts w:ascii="Times New Roman" w:hAnsi="Times New Roman"/>
          <w:sz w:val="24"/>
          <w:szCs w:val="24"/>
        </w:rPr>
        <w:t>С</w:t>
      </w:r>
      <w:r w:rsidR="000E53E0" w:rsidRPr="006359F9">
        <w:rPr>
          <w:rFonts w:ascii="Times New Roman" w:hAnsi="Times New Roman"/>
          <w:sz w:val="24"/>
          <w:szCs w:val="24"/>
        </w:rPr>
        <w:t>тать</w:t>
      </w:r>
      <w:r w:rsidR="00BE7FB3">
        <w:rPr>
          <w:rFonts w:ascii="Times New Roman" w:hAnsi="Times New Roman"/>
          <w:sz w:val="24"/>
          <w:szCs w:val="24"/>
        </w:rPr>
        <w:t>я</w:t>
      </w:r>
      <w:r w:rsidR="000E53E0" w:rsidRPr="006359F9">
        <w:rPr>
          <w:rFonts w:ascii="Times New Roman" w:hAnsi="Times New Roman"/>
          <w:sz w:val="24"/>
          <w:szCs w:val="24"/>
        </w:rPr>
        <w:t xml:space="preserve"> </w:t>
      </w:r>
      <w:r w:rsidR="00BE7FB3">
        <w:rPr>
          <w:rFonts w:ascii="Times New Roman" w:hAnsi="Times New Roman"/>
          <w:sz w:val="24"/>
          <w:szCs w:val="24"/>
        </w:rPr>
        <w:t xml:space="preserve"> 58</w:t>
      </w:r>
      <w:proofErr w:type="gramEnd"/>
      <w:r w:rsidR="000E53E0" w:rsidRPr="006359F9">
        <w:rPr>
          <w:rFonts w:ascii="Times New Roman" w:hAnsi="Times New Roman"/>
          <w:sz w:val="24"/>
          <w:szCs w:val="24"/>
        </w:rPr>
        <w:t xml:space="preserve"> «Нормы и правила по содержанию мест общественного пользования и территории юридических лиц (индивидуальных предпринимателей) или физических лиц»:</w:t>
      </w:r>
    </w:p>
    <w:p w14:paraId="049E67B9" w14:textId="4B9D8F8B"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0E53E0" w:rsidRPr="006359F9">
        <w:rPr>
          <w:rFonts w:ascii="Times New Roman" w:hAnsi="Times New Roman"/>
          <w:sz w:val="24"/>
          <w:szCs w:val="24"/>
        </w:rPr>
        <w:t xml:space="preserve"> а) часть </w:t>
      </w:r>
      <w:r w:rsidR="00BE7FB3">
        <w:rPr>
          <w:rFonts w:ascii="Times New Roman" w:hAnsi="Times New Roman"/>
          <w:sz w:val="24"/>
          <w:szCs w:val="24"/>
        </w:rPr>
        <w:t>9</w:t>
      </w:r>
      <w:r w:rsidR="000E53E0" w:rsidRPr="006359F9">
        <w:rPr>
          <w:rFonts w:ascii="Times New Roman" w:hAnsi="Times New Roman"/>
          <w:sz w:val="24"/>
          <w:szCs w:val="24"/>
        </w:rPr>
        <w:t xml:space="preserve"> изложить в следующей редакции:</w:t>
      </w:r>
    </w:p>
    <w:p w14:paraId="735C5C97" w14:textId="5AE7B59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0E53E0" w:rsidRPr="006359F9">
        <w:rPr>
          <w:rFonts w:ascii="Times New Roman" w:hAnsi="Times New Roman"/>
          <w:sz w:val="24"/>
          <w:szCs w:val="24"/>
        </w:rPr>
        <w:t xml:space="preserve"> «</w:t>
      </w:r>
      <w:r w:rsidR="00BE7FB3">
        <w:rPr>
          <w:rFonts w:ascii="Times New Roman" w:hAnsi="Times New Roman"/>
          <w:sz w:val="24"/>
          <w:szCs w:val="24"/>
        </w:rPr>
        <w:t>9</w:t>
      </w:r>
      <w:r w:rsidR="000E53E0" w:rsidRPr="006359F9">
        <w:rPr>
          <w:rFonts w:ascii="Times New Roman" w:hAnsi="Times New Roman"/>
          <w:sz w:val="24"/>
          <w:szCs w:val="24"/>
        </w:rPr>
        <w:t>. Упавшие деревья и кустарники, их части (ветви, стволы, корни), должны быть удалены с проезжей части улиц и дорог, внутриквартальных и внутридворовых</w:t>
      </w:r>
      <w:r w:rsidRPr="006359F9">
        <w:rPr>
          <w:rFonts w:ascii="Times New Roman" w:hAnsi="Times New Roman"/>
          <w:sz w:val="24"/>
          <w:szCs w:val="24"/>
        </w:rPr>
        <w:t xml:space="preserve"> проездов, тротуаров и пешеходных дорожек, от </w:t>
      </w:r>
      <w:proofErr w:type="spellStart"/>
      <w:r w:rsidRPr="006359F9">
        <w:rPr>
          <w:rFonts w:ascii="Times New Roman" w:hAnsi="Times New Roman"/>
          <w:sz w:val="24"/>
          <w:szCs w:val="24"/>
        </w:rPr>
        <w:t>токонесущих</w:t>
      </w:r>
      <w:proofErr w:type="spellEnd"/>
      <w:r w:rsidRPr="006359F9">
        <w:rPr>
          <w:rFonts w:ascii="Times New Roman" w:hAnsi="Times New Roman"/>
          <w:sz w:val="24"/>
          <w:szCs w:val="24"/>
        </w:rPr>
        <w:t xml:space="preserve"> проводов, площадок автостоянок, детских и спортивных площадок, фасадов жилых, общественных и производственных зданий, в течение суток с момента обнаружения. </w:t>
      </w:r>
    </w:p>
    <w:p w14:paraId="46D34E1F"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Усохшие или поврежденные, представляющие угрозу для безопасности деревья и кустарники, а также пни, оставшиеся от спиленных и упавших деревьев, должны быть удалены в течение недели с момента их обнаружения, а до их удаления должны быть приняты меры, направленные на ограничение доступа людей в опасную зону. </w:t>
      </w:r>
    </w:p>
    <w:p w14:paraId="26AE1D3D"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Пни, расположенные вдоль фасадов зданий, строений, сооружений, ограждений, подземных сооружений и протяженных объектов, площадок, тротуаров, пешеходных коммуникаций, объектов инфраструктуры для велосипедного движения, беговых дорожек, опор систем наружного освещения и средств размещения информации, элементов благоустройства могут удаляться путем их спиливания в уровень с землей и формированием гладкой поверхности среза в случае, если корчевание таких пней может нарушить целостность конструктивных частей зданий, сооружений, объектов благоустройства и их элементов. </w:t>
      </w:r>
    </w:p>
    <w:p w14:paraId="61548A8D"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В садово-парковых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 </w:t>
      </w:r>
    </w:p>
    <w:p w14:paraId="3FB0907D"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Не допускается касание ветвями деревьев </w:t>
      </w:r>
      <w:proofErr w:type="spellStart"/>
      <w:r w:rsidRPr="006359F9">
        <w:rPr>
          <w:rFonts w:ascii="Times New Roman" w:hAnsi="Times New Roman"/>
          <w:sz w:val="24"/>
          <w:szCs w:val="24"/>
        </w:rPr>
        <w:t>токонесущих</w:t>
      </w:r>
      <w:proofErr w:type="spellEnd"/>
      <w:r w:rsidRPr="006359F9">
        <w:rPr>
          <w:rFonts w:ascii="Times New Roman" w:hAnsi="Times New Roman"/>
          <w:sz w:val="24"/>
          <w:szCs w:val="24"/>
        </w:rPr>
        <w:t xml:space="preserve"> проводов, закрывание ими указателей улиц и номерных знаков домов, дорожных знаков, объектов (средств) наружного освещения.»; </w:t>
      </w:r>
    </w:p>
    <w:p w14:paraId="44DC2013"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Примечание: 1) рекомендации приведены для учета изменений части 9 статьи 56 Закона № 191/2014-ОЗ, внесенных Законом № 251/2023-ОЗ; 2) для целей МР часть приводится полностью; 3) в случае, если предлагаемая к изменению часть не предусмотрена в Правилах, обеспечить соблюдение части 4 статьи 2 Закона № 191/2014-ОЗ. </w:t>
      </w:r>
    </w:p>
    <w:p w14:paraId="68C910CA" w14:textId="5B78479C"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б) часть </w:t>
      </w:r>
      <w:r w:rsidR="00BE7FB3">
        <w:rPr>
          <w:rFonts w:ascii="Times New Roman" w:hAnsi="Times New Roman"/>
          <w:sz w:val="24"/>
          <w:szCs w:val="24"/>
        </w:rPr>
        <w:t>11</w:t>
      </w:r>
      <w:r w:rsidRPr="006359F9">
        <w:rPr>
          <w:rFonts w:ascii="Times New Roman" w:hAnsi="Times New Roman"/>
          <w:sz w:val="24"/>
          <w:szCs w:val="24"/>
        </w:rPr>
        <w:t xml:space="preserve"> изложить в следующей редакции: </w:t>
      </w:r>
    </w:p>
    <w:p w14:paraId="3CCB6EB5" w14:textId="1E0E248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BE7FB3">
        <w:rPr>
          <w:rFonts w:ascii="Times New Roman" w:hAnsi="Times New Roman"/>
          <w:sz w:val="24"/>
          <w:szCs w:val="24"/>
        </w:rPr>
        <w:t>11</w:t>
      </w:r>
      <w:r w:rsidRPr="006359F9">
        <w:rPr>
          <w:rFonts w:ascii="Times New Roman" w:hAnsi="Times New Roman"/>
          <w:sz w:val="24"/>
          <w:szCs w:val="24"/>
        </w:rPr>
        <w:t xml:space="preserve">. Запрещается: </w:t>
      </w:r>
    </w:p>
    <w:p w14:paraId="7D54A110" w14:textId="07357DBD"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а) мойка транспортных средств, слив топлива, масел, технических жидкостей вне специально отведенных мест; </w:t>
      </w:r>
    </w:p>
    <w:p w14:paraId="2E148400"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б) размещение автотранспортных средств на детских игровых, игровых, спортивных площадках, газонах, цветниках, зеленых насаждениях, а также вне специальных площадок, оборудованных для их размещения; </w:t>
      </w:r>
    </w:p>
    <w:p w14:paraId="7781B644"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в) самовольное размещение (возведение, создание) на землях или земельных участках, находящихся в государственной или муниципальной собственности, объектов, перечень видов которых установлен постановлением Правительства Российской Федерации от 03.12.2014 № 1300 «Об утверждении перечня видов объектов, размещение </w:t>
      </w:r>
      <w:r w:rsidRPr="006359F9">
        <w:rPr>
          <w:rFonts w:ascii="Times New Roman" w:hAnsi="Times New Roman"/>
          <w:sz w:val="24"/>
          <w:szCs w:val="24"/>
        </w:rPr>
        <w:lastRenderedPageBreak/>
        <w:t xml:space="preserve">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гаражей, являющихся некапитальными сооружениями, нестационарных торговых объектов, хозяйственных построек (сараи, бани, теплицы, навесы, погреба, колодцы и другие сооружения и постройки), иных зданий, строений, сооружений, ограждений без получения на размещение (возведение, создание) указанных объектов необходимых в силу законодательства Российской Федерации и законодательства Московской области согласований, разрешений; </w:t>
      </w:r>
    </w:p>
    <w:p w14:paraId="489D5E20"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14:paraId="5E889119"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 </w:t>
      </w:r>
    </w:p>
    <w:p w14:paraId="551D5B8E"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е) установка ограждений, ограждающих устройств и элементов, включая шлагбаумы, цепи, стационарные парковочные барьеры, в том числе каменные, бетонные, металлические, пластиковые полусферы, </w:t>
      </w:r>
      <w:proofErr w:type="spellStart"/>
      <w:r w:rsidRPr="006359F9">
        <w:rPr>
          <w:rFonts w:ascii="Times New Roman" w:hAnsi="Times New Roman"/>
          <w:sz w:val="24"/>
          <w:szCs w:val="24"/>
        </w:rPr>
        <w:t>болларды</w:t>
      </w:r>
      <w:proofErr w:type="spellEnd"/>
      <w:r w:rsidRPr="006359F9">
        <w:rPr>
          <w:rFonts w:ascii="Times New Roman" w:hAnsi="Times New Roman"/>
          <w:sz w:val="24"/>
          <w:szCs w:val="24"/>
        </w:rPr>
        <w:t xml:space="preserve">, ограничители в виде устройств для оформления озеленения на улицах, дорогах, проездах, тротуарах общего пользования, препятствующих или ограничивающих проход пешеходов и проезд автотранспорта при отсутствии согласования с органами местного самоуправления; </w:t>
      </w:r>
    </w:p>
    <w:p w14:paraId="2A4CDCC4"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ж) установка бетонных блоков и плит, препятствующих или ограничивающих проход пешеходов и проезд автотранспорта в местах общественного пользования (за исключением бетонных блоков, применяемых для инвентарных (строительных) ограждений).»;</w:t>
      </w:r>
    </w:p>
    <w:p w14:paraId="589C5252" w14:textId="77777777"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Примечание: 1 )рекомендации приведены для учета изменений части 11 статьи 56 Закона № 191/2014-ОЗ, внесенных Законом № 128/2023-ОЗ, Законом № 67/2023-ОЗ; 2) для целей МР часть приводится полностью; 3) в случае, если предлагаемая к изменению часть не предусмотрена в Правилах, обеспечить соблюдение части 4 статьи 2 Закона № 191/2014-ОЗ. </w:t>
      </w:r>
    </w:p>
    <w:p w14:paraId="3450E785" w14:textId="434F2A80" w:rsidR="00036E02"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21) </w:t>
      </w:r>
      <w:r w:rsidR="00BE7FB3">
        <w:rPr>
          <w:rFonts w:ascii="Times New Roman" w:hAnsi="Times New Roman"/>
          <w:sz w:val="24"/>
          <w:szCs w:val="24"/>
        </w:rPr>
        <w:t>С</w:t>
      </w:r>
      <w:r w:rsidRPr="006359F9">
        <w:rPr>
          <w:rFonts w:ascii="Times New Roman" w:hAnsi="Times New Roman"/>
          <w:sz w:val="24"/>
          <w:szCs w:val="24"/>
        </w:rPr>
        <w:t>тать</w:t>
      </w:r>
      <w:r w:rsidR="00BE7FB3">
        <w:rPr>
          <w:rFonts w:ascii="Times New Roman" w:hAnsi="Times New Roman"/>
          <w:sz w:val="24"/>
          <w:szCs w:val="24"/>
        </w:rPr>
        <w:t>я</w:t>
      </w:r>
      <w:r w:rsidRPr="006359F9">
        <w:rPr>
          <w:rFonts w:ascii="Times New Roman" w:hAnsi="Times New Roman"/>
          <w:sz w:val="24"/>
          <w:szCs w:val="24"/>
        </w:rPr>
        <w:t xml:space="preserve"> </w:t>
      </w:r>
      <w:r w:rsidR="00BE7FB3">
        <w:rPr>
          <w:rFonts w:ascii="Times New Roman" w:hAnsi="Times New Roman"/>
          <w:sz w:val="24"/>
          <w:szCs w:val="24"/>
        </w:rPr>
        <w:t>59</w:t>
      </w:r>
      <w:r w:rsidRPr="006359F9">
        <w:rPr>
          <w:rFonts w:ascii="Times New Roman" w:hAnsi="Times New Roman"/>
          <w:sz w:val="24"/>
          <w:szCs w:val="24"/>
        </w:rPr>
        <w:t xml:space="preserve"> «Общие требования к проведению благоустройства и уборочных работ на территории </w:t>
      </w:r>
      <w:r w:rsidR="00BE7FB3">
        <w:rPr>
          <w:rFonts w:ascii="Times New Roman" w:hAnsi="Times New Roman"/>
          <w:sz w:val="24"/>
          <w:szCs w:val="24"/>
        </w:rPr>
        <w:t xml:space="preserve">городского округа </w:t>
      </w:r>
      <w:r w:rsidR="00742417">
        <w:rPr>
          <w:rFonts w:ascii="Times New Roman" w:hAnsi="Times New Roman"/>
          <w:sz w:val="24"/>
          <w:szCs w:val="24"/>
        </w:rPr>
        <w:t xml:space="preserve">Электросталь </w:t>
      </w:r>
      <w:r w:rsidRPr="006359F9">
        <w:rPr>
          <w:rFonts w:ascii="Times New Roman" w:hAnsi="Times New Roman"/>
          <w:sz w:val="24"/>
          <w:szCs w:val="24"/>
        </w:rPr>
        <w:t xml:space="preserve">Московской области»: </w:t>
      </w:r>
    </w:p>
    <w:p w14:paraId="7FD147D6" w14:textId="56958E9B" w:rsidR="002A303A"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а) часть </w:t>
      </w:r>
      <w:r w:rsidR="00742417">
        <w:rPr>
          <w:rFonts w:ascii="Times New Roman" w:hAnsi="Times New Roman"/>
          <w:sz w:val="24"/>
          <w:szCs w:val="24"/>
        </w:rPr>
        <w:t>1</w:t>
      </w:r>
      <w:r w:rsidRPr="006359F9">
        <w:rPr>
          <w:rFonts w:ascii="Times New Roman" w:hAnsi="Times New Roman"/>
          <w:sz w:val="24"/>
          <w:szCs w:val="24"/>
        </w:rPr>
        <w:t xml:space="preserve"> признать утратившей силу; </w:t>
      </w:r>
    </w:p>
    <w:p w14:paraId="10434646" w14:textId="77777777" w:rsidR="002A303A" w:rsidRPr="006359F9" w:rsidRDefault="002A303A"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036E02" w:rsidRPr="006359F9">
        <w:rPr>
          <w:rFonts w:ascii="Times New Roman" w:hAnsi="Times New Roman"/>
          <w:sz w:val="24"/>
          <w:szCs w:val="24"/>
        </w:rPr>
        <w:t>Примечание: 1)</w:t>
      </w:r>
      <w:r w:rsidRPr="006359F9">
        <w:rPr>
          <w:rFonts w:ascii="Times New Roman" w:hAnsi="Times New Roman"/>
          <w:sz w:val="24"/>
          <w:szCs w:val="24"/>
        </w:rPr>
        <w:t xml:space="preserve"> </w:t>
      </w:r>
      <w:r w:rsidR="00036E02" w:rsidRPr="006359F9">
        <w:rPr>
          <w:rFonts w:ascii="Times New Roman" w:hAnsi="Times New Roman"/>
          <w:sz w:val="24"/>
          <w:szCs w:val="24"/>
        </w:rPr>
        <w:t xml:space="preserve">рекомендация признать утратившим силу часть «1. Работы по благоустройству и уборочные работы на территории Московской области осуществляются в соответствии с планами благоустройства, разрабатываемыми и утверждаемыми органами местного самоуправления» приведена для учета изменений, внесенных Законом № 128/2023-ОЗ. </w:t>
      </w:r>
      <w:r w:rsidRPr="006359F9">
        <w:rPr>
          <w:rFonts w:ascii="Times New Roman" w:hAnsi="Times New Roman"/>
          <w:sz w:val="24"/>
          <w:szCs w:val="24"/>
        </w:rPr>
        <w:t xml:space="preserve">    </w:t>
      </w:r>
    </w:p>
    <w:p w14:paraId="4FB35340" w14:textId="09F652A1" w:rsidR="002A303A" w:rsidRPr="006359F9" w:rsidRDefault="002A303A"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036E02" w:rsidRPr="006359F9">
        <w:rPr>
          <w:rFonts w:ascii="Times New Roman" w:hAnsi="Times New Roman"/>
          <w:sz w:val="24"/>
          <w:szCs w:val="24"/>
        </w:rPr>
        <w:t xml:space="preserve">б) часть </w:t>
      </w:r>
      <w:r w:rsidR="00742417">
        <w:rPr>
          <w:rFonts w:ascii="Times New Roman" w:hAnsi="Times New Roman"/>
          <w:sz w:val="24"/>
          <w:szCs w:val="24"/>
        </w:rPr>
        <w:t xml:space="preserve">2 </w:t>
      </w:r>
      <w:r w:rsidR="00036E02" w:rsidRPr="006359F9">
        <w:rPr>
          <w:rFonts w:ascii="Times New Roman" w:hAnsi="Times New Roman"/>
          <w:sz w:val="24"/>
          <w:szCs w:val="24"/>
        </w:rPr>
        <w:t xml:space="preserve">изложить в следующей редакции: </w:t>
      </w:r>
    </w:p>
    <w:p w14:paraId="65CA5DF4" w14:textId="48790E0D" w:rsidR="002A303A" w:rsidRPr="006359F9" w:rsidRDefault="002A303A"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036E02" w:rsidRPr="006359F9">
        <w:rPr>
          <w:rFonts w:ascii="Times New Roman" w:hAnsi="Times New Roman"/>
          <w:sz w:val="24"/>
          <w:szCs w:val="24"/>
        </w:rPr>
        <w:t>«</w:t>
      </w:r>
      <w:r w:rsidR="00742417">
        <w:rPr>
          <w:rFonts w:ascii="Times New Roman" w:hAnsi="Times New Roman"/>
          <w:sz w:val="24"/>
          <w:szCs w:val="24"/>
        </w:rPr>
        <w:t>2</w:t>
      </w:r>
      <w:r w:rsidR="00036E02" w:rsidRPr="006359F9">
        <w:rPr>
          <w:rFonts w:ascii="Times New Roman" w:hAnsi="Times New Roman"/>
          <w:sz w:val="24"/>
          <w:szCs w:val="24"/>
        </w:rPr>
        <w:t xml:space="preserve">. Обязательными документами в сфере благоустройства являются: </w:t>
      </w:r>
    </w:p>
    <w:p w14:paraId="32EB37C5" w14:textId="5A1860E3" w:rsidR="002A303A" w:rsidRPr="006359F9" w:rsidRDefault="002A303A"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036E02" w:rsidRPr="006359F9">
        <w:rPr>
          <w:rFonts w:ascii="Times New Roman" w:hAnsi="Times New Roman"/>
          <w:sz w:val="24"/>
          <w:szCs w:val="24"/>
        </w:rPr>
        <w:t xml:space="preserve">1) адресный перечень комплексного благоустройства дворовых территорий в части ремонта асфальтового покрытия дворовых территорий и внутриквартальных проездов муниципальных образований, нуждающихся в ремонте асфальтового покрытия, и обеспечения соответствия нормируемому (обязательному) комплексу элементов благоустройства дворовой территории, на трехлетний период, с указанием очередности и видов проведения работ; </w:t>
      </w:r>
    </w:p>
    <w:p w14:paraId="42345874" w14:textId="77777777" w:rsidR="002A303A" w:rsidRPr="006359F9" w:rsidRDefault="002A303A"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lastRenderedPageBreak/>
        <w:t xml:space="preserve">                     </w:t>
      </w:r>
      <w:r w:rsidR="00036E02" w:rsidRPr="006359F9">
        <w:rPr>
          <w:rFonts w:ascii="Times New Roman" w:hAnsi="Times New Roman"/>
          <w:sz w:val="24"/>
          <w:szCs w:val="24"/>
        </w:rPr>
        <w:t xml:space="preserve">2) схемы уборки территорий, содержащие картографические и кадастровые данные территорий, с указанием физических и юридических лиц (индивидуальных предпринимателей), ответственных за уборку конкретных территорий (участков); </w:t>
      </w:r>
    </w:p>
    <w:p w14:paraId="33888C2A" w14:textId="718B1E11" w:rsidR="00036E02" w:rsidRPr="006359F9" w:rsidRDefault="002A303A"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036E02" w:rsidRPr="006359F9">
        <w:rPr>
          <w:rFonts w:ascii="Times New Roman" w:hAnsi="Times New Roman"/>
          <w:sz w:val="24"/>
          <w:szCs w:val="24"/>
        </w:rPr>
        <w:t xml:space="preserve">3) схемы санитарной очистки территорий, содержащие картографические и кадастровые данные территорий, с указанием физических и юридических лиц (индивидуальных предпринимателей), ответственных за санитарную очистку конкретных территорий (участков).»; </w:t>
      </w:r>
    </w:p>
    <w:p w14:paraId="6A386C5F" w14:textId="6BAB1B60" w:rsidR="00614CE0" w:rsidRPr="006359F9" w:rsidRDefault="00036E02"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Примечание: 1</w:t>
      </w:r>
      <w:r w:rsidR="002A303A" w:rsidRPr="006359F9">
        <w:rPr>
          <w:rFonts w:ascii="Times New Roman" w:hAnsi="Times New Roman"/>
          <w:sz w:val="24"/>
          <w:szCs w:val="24"/>
        </w:rPr>
        <w:t xml:space="preserve"> </w:t>
      </w:r>
      <w:r w:rsidRPr="006359F9">
        <w:rPr>
          <w:rFonts w:ascii="Times New Roman" w:hAnsi="Times New Roman"/>
          <w:sz w:val="24"/>
          <w:szCs w:val="24"/>
        </w:rPr>
        <w:t>)рекомендации приведены для учета изменений части 2 статьи 61 Закона №191/2014-ОЗ, внесенных Законом № 128/2023-ОЗ; 2)</w:t>
      </w:r>
      <w:r w:rsidR="002A303A" w:rsidRPr="006359F9">
        <w:rPr>
          <w:rFonts w:ascii="Times New Roman" w:hAnsi="Times New Roman"/>
          <w:sz w:val="24"/>
          <w:szCs w:val="24"/>
        </w:rPr>
        <w:t xml:space="preserve"> </w:t>
      </w:r>
      <w:r w:rsidRPr="006359F9">
        <w:rPr>
          <w:rFonts w:ascii="Times New Roman" w:hAnsi="Times New Roman"/>
          <w:sz w:val="24"/>
          <w:szCs w:val="24"/>
        </w:rPr>
        <w:t>для целей МР часть приводится полностью; 3)</w:t>
      </w:r>
      <w:r w:rsidR="002A303A" w:rsidRPr="006359F9">
        <w:rPr>
          <w:rFonts w:ascii="Times New Roman" w:hAnsi="Times New Roman"/>
          <w:sz w:val="24"/>
          <w:szCs w:val="24"/>
        </w:rPr>
        <w:t xml:space="preserve"> </w:t>
      </w:r>
      <w:r w:rsidRPr="006359F9">
        <w:rPr>
          <w:rFonts w:ascii="Times New Roman" w:hAnsi="Times New Roman"/>
          <w:sz w:val="24"/>
          <w:szCs w:val="24"/>
        </w:rPr>
        <w:t>в случае, если предлагаемая к изменению часть не предусмотрена в Правилах, обеспечить соблюдение части 4 статьи 2 Закона № 191/2014-ОЗ.</w:t>
      </w:r>
    </w:p>
    <w:p w14:paraId="1733FA49" w14:textId="5057F6FE" w:rsidR="002A303A" w:rsidRPr="006359F9" w:rsidRDefault="002A303A"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б) часть </w:t>
      </w:r>
      <w:r w:rsidR="00742417">
        <w:rPr>
          <w:rFonts w:ascii="Times New Roman" w:hAnsi="Times New Roman"/>
          <w:sz w:val="24"/>
          <w:szCs w:val="24"/>
        </w:rPr>
        <w:t>3</w:t>
      </w:r>
      <w:r w:rsidRPr="006359F9">
        <w:rPr>
          <w:rFonts w:ascii="Times New Roman" w:hAnsi="Times New Roman"/>
          <w:sz w:val="24"/>
          <w:szCs w:val="24"/>
        </w:rPr>
        <w:t xml:space="preserve"> признать утратившей силу; </w:t>
      </w:r>
    </w:p>
    <w:p w14:paraId="455ECE03" w14:textId="77777777" w:rsidR="002A303A" w:rsidRPr="006359F9" w:rsidRDefault="002A303A"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Примечание: 1) рекомендация признать утратившим силу часть «3. Планы благоустройства должны быть согласованы с собственниками (правообладателями) домовладений; организациями, осуществляющими функции управления многоквартирными жилыми домами; общественными объединениями граждан; общественными объединениями и иными общественными организациями, осуществляющими функции общественного контроля на территории муниципального образования» приведена для учета изменений, внесенных Законом №128/2023-ОЗ. </w:t>
      </w:r>
    </w:p>
    <w:p w14:paraId="49D130FA" w14:textId="00244097" w:rsidR="002A303A" w:rsidRPr="006359F9" w:rsidRDefault="002A303A"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22) </w:t>
      </w:r>
      <w:r w:rsidR="00742417">
        <w:rPr>
          <w:rFonts w:ascii="Times New Roman" w:hAnsi="Times New Roman"/>
          <w:sz w:val="24"/>
          <w:szCs w:val="24"/>
        </w:rPr>
        <w:t>С</w:t>
      </w:r>
      <w:r w:rsidRPr="006359F9">
        <w:rPr>
          <w:rFonts w:ascii="Times New Roman" w:hAnsi="Times New Roman"/>
          <w:sz w:val="24"/>
          <w:szCs w:val="24"/>
        </w:rPr>
        <w:t>тать</w:t>
      </w:r>
      <w:r w:rsidR="00742417">
        <w:rPr>
          <w:rFonts w:ascii="Times New Roman" w:hAnsi="Times New Roman"/>
          <w:sz w:val="24"/>
          <w:szCs w:val="24"/>
        </w:rPr>
        <w:t>я</w:t>
      </w:r>
      <w:r w:rsidRPr="006359F9">
        <w:rPr>
          <w:rFonts w:ascii="Times New Roman" w:hAnsi="Times New Roman"/>
          <w:sz w:val="24"/>
          <w:szCs w:val="24"/>
        </w:rPr>
        <w:t xml:space="preserve"> </w:t>
      </w:r>
      <w:r w:rsidR="00742417">
        <w:rPr>
          <w:rFonts w:ascii="Times New Roman" w:hAnsi="Times New Roman"/>
          <w:sz w:val="24"/>
          <w:szCs w:val="24"/>
        </w:rPr>
        <w:t>60</w:t>
      </w:r>
      <w:r w:rsidRPr="006359F9">
        <w:rPr>
          <w:rFonts w:ascii="Times New Roman" w:hAnsi="Times New Roman"/>
          <w:sz w:val="24"/>
          <w:szCs w:val="24"/>
        </w:rPr>
        <w:t xml:space="preserve"> «Порядок согласования схем санитарной очистки территорий» </w:t>
      </w:r>
      <w:r w:rsidR="00742417" w:rsidRPr="006359F9">
        <w:rPr>
          <w:rFonts w:ascii="Times New Roman" w:hAnsi="Times New Roman"/>
          <w:sz w:val="24"/>
          <w:szCs w:val="24"/>
        </w:rPr>
        <w:t xml:space="preserve">часть </w:t>
      </w:r>
      <w:r w:rsidR="00742417">
        <w:rPr>
          <w:rFonts w:ascii="Times New Roman" w:hAnsi="Times New Roman"/>
          <w:sz w:val="24"/>
          <w:szCs w:val="24"/>
        </w:rPr>
        <w:t>2</w:t>
      </w:r>
      <w:r w:rsidRPr="006359F9">
        <w:rPr>
          <w:rFonts w:ascii="Times New Roman" w:hAnsi="Times New Roman"/>
          <w:sz w:val="24"/>
          <w:szCs w:val="24"/>
        </w:rPr>
        <w:t xml:space="preserve">изложить в следующей редакции: </w:t>
      </w:r>
    </w:p>
    <w:p w14:paraId="371CDC3F" w14:textId="00D8714C" w:rsidR="002A303A" w:rsidRPr="006359F9" w:rsidRDefault="002A303A"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r w:rsidR="00742417">
        <w:rPr>
          <w:rFonts w:ascii="Times New Roman" w:hAnsi="Times New Roman"/>
          <w:sz w:val="24"/>
          <w:szCs w:val="24"/>
        </w:rPr>
        <w:t>2</w:t>
      </w:r>
      <w:r w:rsidRPr="006359F9">
        <w:rPr>
          <w:rFonts w:ascii="Times New Roman" w:hAnsi="Times New Roman"/>
          <w:sz w:val="24"/>
          <w:szCs w:val="24"/>
        </w:rPr>
        <w:t xml:space="preserve">. В случае наличия неурегулированных разногласий схема санитарной очистки территории подлежит рассмотрению на заседании согласительной комиссии, создаваемой органом местного самоуправления, с обязательным участием представителей Министерства жилищно-коммунального хозяйства Московской области.»; </w:t>
      </w:r>
    </w:p>
    <w:p w14:paraId="2C4753FF" w14:textId="77777777" w:rsidR="006359F9" w:rsidRDefault="002A303A" w:rsidP="00CF372A">
      <w:pPr>
        <w:pStyle w:val="af4"/>
        <w:suppressAutoHyphens/>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Примечание: 1)</w:t>
      </w:r>
      <w:r w:rsidR="006359F9">
        <w:rPr>
          <w:rFonts w:ascii="Times New Roman" w:hAnsi="Times New Roman"/>
          <w:sz w:val="24"/>
          <w:szCs w:val="24"/>
        </w:rPr>
        <w:t xml:space="preserve"> </w:t>
      </w:r>
      <w:r w:rsidRPr="006359F9">
        <w:rPr>
          <w:rFonts w:ascii="Times New Roman" w:hAnsi="Times New Roman"/>
          <w:sz w:val="24"/>
          <w:szCs w:val="24"/>
        </w:rPr>
        <w:t>рекомендации приведены для учета изменений части 2 статьи 61.1 Закона №191/2014-ОЗ, внесенных Законом № 128/2023-ОЗ; 2)</w:t>
      </w:r>
      <w:r w:rsidR="006359F9">
        <w:rPr>
          <w:rFonts w:ascii="Times New Roman" w:hAnsi="Times New Roman"/>
          <w:sz w:val="24"/>
          <w:szCs w:val="24"/>
        </w:rPr>
        <w:t xml:space="preserve"> </w:t>
      </w:r>
      <w:r w:rsidRPr="006359F9">
        <w:rPr>
          <w:rFonts w:ascii="Times New Roman" w:hAnsi="Times New Roman"/>
          <w:sz w:val="24"/>
          <w:szCs w:val="24"/>
        </w:rPr>
        <w:t xml:space="preserve">для целей МР часть приводится полностью; 3)в случае, если предлагаемая к изменению часть не предусмотрена в Правилах, обеспечить соблюдение части 4 статьи 2 Закона № 191/2014-ОЗ. </w:t>
      </w:r>
    </w:p>
    <w:p w14:paraId="71A21719" w14:textId="022EF1AE" w:rsidR="006359F9" w:rsidRDefault="006359F9"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2A303A" w:rsidRPr="006359F9">
        <w:rPr>
          <w:rFonts w:ascii="Times New Roman" w:hAnsi="Times New Roman"/>
          <w:sz w:val="24"/>
          <w:szCs w:val="24"/>
        </w:rPr>
        <w:t xml:space="preserve">23) </w:t>
      </w:r>
      <w:r w:rsidR="00742417">
        <w:rPr>
          <w:rFonts w:ascii="Times New Roman" w:hAnsi="Times New Roman"/>
          <w:sz w:val="24"/>
          <w:szCs w:val="24"/>
        </w:rPr>
        <w:t>С</w:t>
      </w:r>
      <w:r w:rsidR="002A303A" w:rsidRPr="006359F9">
        <w:rPr>
          <w:rFonts w:ascii="Times New Roman" w:hAnsi="Times New Roman"/>
          <w:sz w:val="24"/>
          <w:szCs w:val="24"/>
        </w:rPr>
        <w:t>тать</w:t>
      </w:r>
      <w:r w:rsidR="00742417">
        <w:rPr>
          <w:rFonts w:ascii="Times New Roman" w:hAnsi="Times New Roman"/>
          <w:sz w:val="24"/>
          <w:szCs w:val="24"/>
        </w:rPr>
        <w:t>я</w:t>
      </w:r>
      <w:r w:rsidR="002A303A" w:rsidRPr="006359F9">
        <w:rPr>
          <w:rFonts w:ascii="Times New Roman" w:hAnsi="Times New Roman"/>
          <w:sz w:val="24"/>
          <w:szCs w:val="24"/>
        </w:rPr>
        <w:t xml:space="preserve"> </w:t>
      </w:r>
      <w:proofErr w:type="gramStart"/>
      <w:r w:rsidR="00742417">
        <w:rPr>
          <w:rFonts w:ascii="Times New Roman" w:hAnsi="Times New Roman"/>
          <w:sz w:val="24"/>
          <w:szCs w:val="24"/>
        </w:rPr>
        <w:t xml:space="preserve">61 </w:t>
      </w:r>
      <w:r w:rsidR="002A303A" w:rsidRPr="006359F9">
        <w:rPr>
          <w:rFonts w:ascii="Times New Roman" w:hAnsi="Times New Roman"/>
          <w:sz w:val="24"/>
          <w:szCs w:val="24"/>
        </w:rPr>
        <w:t xml:space="preserve"> «</w:t>
      </w:r>
      <w:proofErr w:type="gramEnd"/>
      <w:r w:rsidR="002A303A" w:rsidRPr="006359F9">
        <w:rPr>
          <w:rFonts w:ascii="Times New Roman" w:hAnsi="Times New Roman"/>
          <w:sz w:val="24"/>
          <w:szCs w:val="24"/>
        </w:rPr>
        <w:t xml:space="preserve">Месяц чистоты и порядка»: </w:t>
      </w:r>
    </w:p>
    <w:p w14:paraId="5DBB1200" w14:textId="4BA385A3" w:rsidR="006359F9" w:rsidRDefault="006359F9"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proofErr w:type="spellStart"/>
      <w:r w:rsidR="002A303A" w:rsidRPr="006359F9">
        <w:rPr>
          <w:rFonts w:ascii="Times New Roman" w:hAnsi="Times New Roman"/>
          <w:sz w:val="24"/>
          <w:szCs w:val="24"/>
        </w:rPr>
        <w:t>Пречание</w:t>
      </w:r>
      <w:proofErr w:type="spellEnd"/>
      <w:r w:rsidR="002A303A" w:rsidRPr="006359F9">
        <w:rPr>
          <w:rFonts w:ascii="Times New Roman" w:hAnsi="Times New Roman"/>
          <w:sz w:val="24"/>
          <w:szCs w:val="24"/>
        </w:rPr>
        <w:t>: 3)</w:t>
      </w:r>
      <w:r>
        <w:rPr>
          <w:rFonts w:ascii="Times New Roman" w:hAnsi="Times New Roman"/>
          <w:sz w:val="24"/>
          <w:szCs w:val="24"/>
        </w:rPr>
        <w:t xml:space="preserve"> </w:t>
      </w:r>
      <w:r w:rsidR="002A303A" w:rsidRPr="006359F9">
        <w:rPr>
          <w:rFonts w:ascii="Times New Roman" w:hAnsi="Times New Roman"/>
          <w:sz w:val="24"/>
          <w:szCs w:val="24"/>
        </w:rPr>
        <w:t>наименование статьи приведено в методических рекомендациях в соответствии с наименованием статьи 62 «Меся чистоты и порядка» Закона № 191/2014-ОЗ в редакции Закона № 251/2023-ОЗ; 4)</w:t>
      </w:r>
      <w:r>
        <w:rPr>
          <w:rFonts w:ascii="Times New Roman" w:hAnsi="Times New Roman"/>
          <w:sz w:val="24"/>
          <w:szCs w:val="24"/>
        </w:rPr>
        <w:t xml:space="preserve"> </w:t>
      </w:r>
      <w:r w:rsidR="002A303A" w:rsidRPr="006359F9">
        <w:rPr>
          <w:rFonts w:ascii="Times New Roman" w:hAnsi="Times New Roman"/>
          <w:sz w:val="24"/>
          <w:szCs w:val="24"/>
        </w:rPr>
        <w:t xml:space="preserve">в случае, если статья не предусмотрена в Правилах, обеспечить соблюдение части 4 статьи 2 Закона № 191/2014-ОЗ. </w:t>
      </w:r>
    </w:p>
    <w:p w14:paraId="703E877A" w14:textId="1239954E" w:rsidR="006359F9" w:rsidRDefault="006359F9"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2A303A" w:rsidRPr="006359F9">
        <w:rPr>
          <w:rFonts w:ascii="Times New Roman" w:hAnsi="Times New Roman"/>
          <w:sz w:val="24"/>
          <w:szCs w:val="24"/>
        </w:rPr>
        <w:t xml:space="preserve">а) части </w:t>
      </w:r>
      <w:r w:rsidR="00742417">
        <w:rPr>
          <w:rFonts w:ascii="Times New Roman" w:hAnsi="Times New Roman"/>
          <w:sz w:val="24"/>
          <w:szCs w:val="24"/>
        </w:rPr>
        <w:t xml:space="preserve">1, 2, </w:t>
      </w:r>
      <w:proofErr w:type="gramStart"/>
      <w:r w:rsidR="00742417">
        <w:rPr>
          <w:rFonts w:ascii="Times New Roman" w:hAnsi="Times New Roman"/>
          <w:sz w:val="24"/>
          <w:szCs w:val="24"/>
        </w:rPr>
        <w:t xml:space="preserve">3 </w:t>
      </w:r>
      <w:r w:rsidR="002A303A" w:rsidRPr="006359F9">
        <w:rPr>
          <w:rFonts w:ascii="Times New Roman" w:hAnsi="Times New Roman"/>
          <w:sz w:val="24"/>
          <w:szCs w:val="24"/>
        </w:rPr>
        <w:t xml:space="preserve"> изложить</w:t>
      </w:r>
      <w:proofErr w:type="gramEnd"/>
      <w:r w:rsidR="002A303A" w:rsidRPr="006359F9">
        <w:rPr>
          <w:rFonts w:ascii="Times New Roman" w:hAnsi="Times New Roman"/>
          <w:sz w:val="24"/>
          <w:szCs w:val="24"/>
        </w:rPr>
        <w:t xml:space="preserve"> в следующей редакции: </w:t>
      </w:r>
    </w:p>
    <w:p w14:paraId="5B80981D" w14:textId="10248366" w:rsidR="00D0393E" w:rsidRDefault="006359F9"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2A303A" w:rsidRPr="006359F9">
        <w:rPr>
          <w:rFonts w:ascii="Times New Roman" w:hAnsi="Times New Roman"/>
          <w:sz w:val="24"/>
          <w:szCs w:val="24"/>
        </w:rPr>
        <w:t>«</w:t>
      </w:r>
      <w:r w:rsidR="00742417">
        <w:rPr>
          <w:rFonts w:ascii="Times New Roman" w:hAnsi="Times New Roman"/>
          <w:sz w:val="24"/>
          <w:szCs w:val="24"/>
        </w:rPr>
        <w:t>1</w:t>
      </w:r>
      <w:r w:rsidR="002A303A" w:rsidRPr="006359F9">
        <w:rPr>
          <w:rFonts w:ascii="Times New Roman" w:hAnsi="Times New Roman"/>
          <w:sz w:val="24"/>
          <w:szCs w:val="24"/>
        </w:rPr>
        <w:t xml:space="preserve">. На территории </w:t>
      </w:r>
      <w:r>
        <w:rPr>
          <w:rFonts w:ascii="Times New Roman" w:hAnsi="Times New Roman"/>
          <w:sz w:val="24"/>
          <w:szCs w:val="24"/>
        </w:rPr>
        <w:t>городского округа Электросталь</w:t>
      </w:r>
      <w:r w:rsidR="00D0393E">
        <w:rPr>
          <w:rFonts w:ascii="Times New Roman" w:hAnsi="Times New Roman"/>
          <w:sz w:val="24"/>
          <w:szCs w:val="24"/>
        </w:rPr>
        <w:t xml:space="preserve"> </w:t>
      </w:r>
      <w:r w:rsidR="002A303A" w:rsidRPr="006359F9">
        <w:rPr>
          <w:rFonts w:ascii="Times New Roman" w:hAnsi="Times New Roman"/>
          <w:sz w:val="24"/>
          <w:szCs w:val="24"/>
        </w:rPr>
        <w:t xml:space="preserve">указать Московской области ежегодно проводится месяц чистоты и порядка, направленный на приведение территорий в соответствие с нормативными характеристиками. </w:t>
      </w:r>
    </w:p>
    <w:p w14:paraId="1F0DA3B7" w14:textId="7CECD95B" w:rsidR="00D0393E" w:rsidRDefault="00D0393E"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742417">
        <w:rPr>
          <w:rFonts w:ascii="Times New Roman" w:hAnsi="Times New Roman"/>
          <w:sz w:val="24"/>
          <w:szCs w:val="24"/>
        </w:rPr>
        <w:t>2</w:t>
      </w:r>
      <w:r w:rsidR="002A303A" w:rsidRPr="006359F9">
        <w:rPr>
          <w:rFonts w:ascii="Times New Roman" w:hAnsi="Times New Roman"/>
          <w:sz w:val="24"/>
          <w:szCs w:val="24"/>
        </w:rPr>
        <w:t xml:space="preserve">. Месяц чистоты и порядка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 </w:t>
      </w:r>
    </w:p>
    <w:p w14:paraId="6D07267B" w14:textId="400AA0B5" w:rsidR="00D0393E" w:rsidRDefault="00D0393E"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742417">
        <w:rPr>
          <w:rFonts w:ascii="Times New Roman" w:hAnsi="Times New Roman"/>
          <w:sz w:val="24"/>
          <w:szCs w:val="24"/>
        </w:rPr>
        <w:t>3</w:t>
      </w:r>
      <w:r w:rsidR="002A303A" w:rsidRPr="006359F9">
        <w:rPr>
          <w:rFonts w:ascii="Times New Roman" w:hAnsi="Times New Roman"/>
          <w:sz w:val="24"/>
          <w:szCs w:val="24"/>
        </w:rPr>
        <w:t xml:space="preserve">. В течение месяца чистоты и порядка органы местного самоуправления, в соответствии с утвержденными и согласованными планами благоустройства, определяют перечень работ по благоустройству, необходимых к выполнению в текущем году и в срок до 10 мая каждого года осуществляют мероприятия, предусмотренные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14:paraId="24CACA2A" w14:textId="77777777" w:rsidR="00D0393E" w:rsidRDefault="00D0393E"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2A303A" w:rsidRPr="006359F9">
        <w:rPr>
          <w:rFonts w:ascii="Times New Roman" w:hAnsi="Times New Roman"/>
          <w:sz w:val="24"/>
          <w:szCs w:val="24"/>
        </w:rPr>
        <w:t>Примечание: 1)</w:t>
      </w:r>
      <w:r>
        <w:rPr>
          <w:rFonts w:ascii="Times New Roman" w:hAnsi="Times New Roman"/>
          <w:sz w:val="24"/>
          <w:szCs w:val="24"/>
        </w:rPr>
        <w:t xml:space="preserve">  </w:t>
      </w:r>
      <w:r w:rsidR="002A303A" w:rsidRPr="006359F9">
        <w:rPr>
          <w:rFonts w:ascii="Times New Roman" w:hAnsi="Times New Roman"/>
          <w:sz w:val="24"/>
          <w:szCs w:val="24"/>
        </w:rPr>
        <w:t>рекомендации приведены для учета изменений частей 1, 2, 3 статьи 62 Закона №191/2014-ОЗ, внесенных Законом № 251/2023-ОЗ; 2)</w:t>
      </w:r>
      <w:r>
        <w:rPr>
          <w:rFonts w:ascii="Times New Roman" w:hAnsi="Times New Roman"/>
          <w:sz w:val="24"/>
          <w:szCs w:val="24"/>
        </w:rPr>
        <w:t xml:space="preserve"> </w:t>
      </w:r>
      <w:r w:rsidR="002A303A" w:rsidRPr="006359F9">
        <w:rPr>
          <w:rFonts w:ascii="Times New Roman" w:hAnsi="Times New Roman"/>
          <w:sz w:val="24"/>
          <w:szCs w:val="24"/>
        </w:rPr>
        <w:t>для целей МР части приводятся полностью; 3)</w:t>
      </w:r>
      <w:r>
        <w:rPr>
          <w:rFonts w:ascii="Times New Roman" w:hAnsi="Times New Roman"/>
          <w:sz w:val="24"/>
          <w:szCs w:val="24"/>
        </w:rPr>
        <w:t xml:space="preserve"> </w:t>
      </w:r>
      <w:r w:rsidR="002A303A" w:rsidRPr="006359F9">
        <w:rPr>
          <w:rFonts w:ascii="Times New Roman" w:hAnsi="Times New Roman"/>
          <w:sz w:val="24"/>
          <w:szCs w:val="24"/>
        </w:rPr>
        <w:t xml:space="preserve">в случае, если предлагаемые к изменению части не предусмотрены в Правилах, обеспечить соблюдение части 4 статьи 2 Закона № 191/2014-ОЗ. </w:t>
      </w:r>
    </w:p>
    <w:p w14:paraId="26BA6832" w14:textId="66C65D05" w:rsidR="00D0393E" w:rsidRDefault="00D0393E"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lastRenderedPageBreak/>
        <w:t xml:space="preserve">         </w:t>
      </w:r>
      <w:r w:rsidR="002A303A" w:rsidRPr="006359F9">
        <w:rPr>
          <w:rFonts w:ascii="Times New Roman" w:hAnsi="Times New Roman"/>
          <w:sz w:val="24"/>
          <w:szCs w:val="24"/>
        </w:rPr>
        <w:t xml:space="preserve">б) часть </w:t>
      </w:r>
      <w:r w:rsidR="00742417">
        <w:rPr>
          <w:rFonts w:ascii="Times New Roman" w:hAnsi="Times New Roman"/>
          <w:sz w:val="24"/>
          <w:szCs w:val="24"/>
        </w:rPr>
        <w:t>5</w:t>
      </w:r>
      <w:r w:rsidR="002A303A" w:rsidRPr="006359F9">
        <w:rPr>
          <w:rFonts w:ascii="Times New Roman" w:hAnsi="Times New Roman"/>
          <w:sz w:val="24"/>
          <w:szCs w:val="24"/>
        </w:rPr>
        <w:t xml:space="preserve"> изложить в следующей редакции: </w:t>
      </w:r>
    </w:p>
    <w:p w14:paraId="3DED00D5" w14:textId="7E6AB3B6" w:rsidR="00D0393E" w:rsidRDefault="00D0393E"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2A303A" w:rsidRPr="006359F9">
        <w:rPr>
          <w:rFonts w:ascii="Times New Roman" w:hAnsi="Times New Roman"/>
          <w:sz w:val="24"/>
          <w:szCs w:val="24"/>
        </w:rPr>
        <w:t>«</w:t>
      </w:r>
      <w:r w:rsidR="00742417">
        <w:rPr>
          <w:rFonts w:ascii="Times New Roman" w:hAnsi="Times New Roman"/>
          <w:sz w:val="24"/>
          <w:szCs w:val="24"/>
        </w:rPr>
        <w:t>5</w:t>
      </w:r>
      <w:r w:rsidR="002A303A" w:rsidRPr="006359F9">
        <w:rPr>
          <w:rFonts w:ascii="Times New Roman" w:hAnsi="Times New Roman"/>
          <w:sz w:val="24"/>
          <w:szCs w:val="24"/>
        </w:rPr>
        <w:t xml:space="preserve">. Осуществление работ в течение месяца чистоты и порядка осуществляется за счет: </w:t>
      </w:r>
      <w:r>
        <w:rPr>
          <w:rFonts w:ascii="Times New Roman" w:hAnsi="Times New Roman"/>
          <w:sz w:val="24"/>
          <w:szCs w:val="24"/>
        </w:rPr>
        <w:t xml:space="preserve">    </w:t>
      </w:r>
    </w:p>
    <w:p w14:paraId="4EB89273" w14:textId="77777777" w:rsidR="00D0393E" w:rsidRDefault="00D0393E"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2A303A" w:rsidRPr="006359F9">
        <w:rPr>
          <w:rFonts w:ascii="Times New Roman" w:hAnsi="Times New Roman"/>
          <w:sz w:val="24"/>
          <w:szCs w:val="24"/>
        </w:rPr>
        <w:t xml:space="preserve">а) средств бюджетов муниципальных образований - в отношении объектов благоустройства, находящихся в муниципальной собственности; </w:t>
      </w:r>
    </w:p>
    <w:p w14:paraId="594AE60A" w14:textId="77777777" w:rsidR="00D0393E" w:rsidRDefault="00D0393E"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2A303A" w:rsidRPr="006359F9">
        <w:rPr>
          <w:rFonts w:ascii="Times New Roman" w:hAnsi="Times New Roman"/>
          <w:sz w:val="24"/>
          <w:szCs w:val="24"/>
        </w:rPr>
        <w:t xml:space="preserve">б) 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 </w:t>
      </w:r>
    </w:p>
    <w:p w14:paraId="51CA50DC" w14:textId="77777777" w:rsidR="00E855D0" w:rsidRDefault="00D0393E"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2A303A" w:rsidRPr="006359F9">
        <w:rPr>
          <w:rFonts w:ascii="Times New Roman" w:hAnsi="Times New Roman"/>
          <w:sz w:val="24"/>
          <w:szCs w:val="24"/>
        </w:rPr>
        <w:t xml:space="preserve">в) 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 </w:t>
      </w:r>
    </w:p>
    <w:p w14:paraId="6BCFB3D2" w14:textId="77777777" w:rsidR="00BD7297" w:rsidRDefault="00BD7297"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BD7297">
        <w:rPr>
          <w:rFonts w:ascii="Times New Roman" w:hAnsi="Times New Roman"/>
          <w:sz w:val="24"/>
          <w:szCs w:val="24"/>
        </w:rPr>
        <w:t>Примечание: 1)</w:t>
      </w:r>
      <w:r>
        <w:rPr>
          <w:rFonts w:ascii="Times New Roman" w:hAnsi="Times New Roman"/>
          <w:sz w:val="24"/>
          <w:szCs w:val="24"/>
        </w:rPr>
        <w:t xml:space="preserve"> </w:t>
      </w:r>
      <w:r w:rsidRPr="00BD7297">
        <w:rPr>
          <w:rFonts w:ascii="Times New Roman" w:hAnsi="Times New Roman"/>
          <w:sz w:val="24"/>
          <w:szCs w:val="24"/>
        </w:rPr>
        <w:t>рекомендации приведены для учета изменений части 5 статьи 62 Закона №191/2014-ОЗ, внесенных Законом № 251/2023-ОЗ; 2)</w:t>
      </w:r>
      <w:r>
        <w:rPr>
          <w:rFonts w:ascii="Times New Roman" w:hAnsi="Times New Roman"/>
          <w:sz w:val="24"/>
          <w:szCs w:val="24"/>
        </w:rPr>
        <w:t xml:space="preserve"> </w:t>
      </w:r>
      <w:r w:rsidRPr="00BD7297">
        <w:rPr>
          <w:rFonts w:ascii="Times New Roman" w:hAnsi="Times New Roman"/>
          <w:sz w:val="24"/>
          <w:szCs w:val="24"/>
        </w:rPr>
        <w:t>для целей МР часть приводится полностью; 3)</w:t>
      </w:r>
      <w:r>
        <w:rPr>
          <w:rFonts w:ascii="Times New Roman" w:hAnsi="Times New Roman"/>
          <w:sz w:val="24"/>
          <w:szCs w:val="24"/>
        </w:rPr>
        <w:t xml:space="preserve"> </w:t>
      </w:r>
      <w:r w:rsidRPr="00BD7297">
        <w:rPr>
          <w:rFonts w:ascii="Times New Roman" w:hAnsi="Times New Roman"/>
          <w:sz w:val="24"/>
          <w:szCs w:val="24"/>
        </w:rPr>
        <w:t xml:space="preserve">в случае, если предлагаемая к изменению часть не предусмотрена в Правилах, обеспечить соблюдение части 4 статьи 2 Закона № 191/2014-ОЗ. </w:t>
      </w:r>
    </w:p>
    <w:p w14:paraId="6956AA81" w14:textId="6E5D4C2B" w:rsidR="00BD7297" w:rsidRDefault="00BD7297"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BD7297">
        <w:rPr>
          <w:rFonts w:ascii="Times New Roman" w:hAnsi="Times New Roman"/>
          <w:sz w:val="24"/>
          <w:szCs w:val="24"/>
        </w:rPr>
        <w:t xml:space="preserve">24) </w:t>
      </w:r>
      <w:r w:rsidR="00742417">
        <w:rPr>
          <w:rFonts w:ascii="Times New Roman" w:hAnsi="Times New Roman"/>
          <w:sz w:val="24"/>
          <w:szCs w:val="24"/>
        </w:rPr>
        <w:t>С</w:t>
      </w:r>
      <w:r w:rsidRPr="00BD7297">
        <w:rPr>
          <w:rFonts w:ascii="Times New Roman" w:hAnsi="Times New Roman"/>
          <w:sz w:val="24"/>
          <w:szCs w:val="24"/>
        </w:rPr>
        <w:t>тать</w:t>
      </w:r>
      <w:r w:rsidR="00742417">
        <w:rPr>
          <w:rFonts w:ascii="Times New Roman" w:hAnsi="Times New Roman"/>
          <w:sz w:val="24"/>
          <w:szCs w:val="24"/>
        </w:rPr>
        <w:t>я</w:t>
      </w:r>
      <w:r w:rsidRPr="00BD7297">
        <w:rPr>
          <w:rFonts w:ascii="Times New Roman" w:hAnsi="Times New Roman"/>
          <w:sz w:val="24"/>
          <w:szCs w:val="24"/>
        </w:rPr>
        <w:t xml:space="preserve"> </w:t>
      </w:r>
      <w:proofErr w:type="gramStart"/>
      <w:r w:rsidR="00742417">
        <w:rPr>
          <w:rFonts w:ascii="Times New Roman" w:hAnsi="Times New Roman"/>
          <w:sz w:val="24"/>
          <w:szCs w:val="24"/>
        </w:rPr>
        <w:t xml:space="preserve">62 </w:t>
      </w:r>
      <w:r w:rsidRPr="00BD7297">
        <w:rPr>
          <w:rFonts w:ascii="Times New Roman" w:hAnsi="Times New Roman"/>
          <w:sz w:val="24"/>
          <w:szCs w:val="24"/>
        </w:rPr>
        <w:t xml:space="preserve"> «</w:t>
      </w:r>
      <w:proofErr w:type="gramEnd"/>
      <w:r w:rsidRPr="00BD7297">
        <w:rPr>
          <w:rFonts w:ascii="Times New Roman" w:hAnsi="Times New Roman"/>
          <w:sz w:val="24"/>
          <w:szCs w:val="24"/>
        </w:rPr>
        <w:t xml:space="preserve">Организация и проведение уборочных работ в зимнее время»: </w:t>
      </w:r>
    </w:p>
    <w:p w14:paraId="15163E65" w14:textId="367A8480" w:rsidR="00BD7297" w:rsidRDefault="00BD7297"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BD7297">
        <w:rPr>
          <w:rFonts w:ascii="Times New Roman" w:hAnsi="Times New Roman"/>
          <w:sz w:val="24"/>
          <w:szCs w:val="24"/>
        </w:rPr>
        <w:t xml:space="preserve">а) часть </w:t>
      </w:r>
      <w:r w:rsidR="00742417">
        <w:rPr>
          <w:rFonts w:ascii="Times New Roman" w:hAnsi="Times New Roman"/>
          <w:sz w:val="24"/>
          <w:szCs w:val="24"/>
        </w:rPr>
        <w:t>13</w:t>
      </w:r>
      <w:r w:rsidRPr="00BD7297">
        <w:rPr>
          <w:rFonts w:ascii="Times New Roman" w:hAnsi="Times New Roman"/>
          <w:sz w:val="24"/>
          <w:szCs w:val="24"/>
        </w:rPr>
        <w:t xml:space="preserve"> изложить в следующей редакции: </w:t>
      </w:r>
    </w:p>
    <w:p w14:paraId="350887F8" w14:textId="0C522258" w:rsidR="00BD7297" w:rsidRDefault="00BD7297"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BD7297">
        <w:rPr>
          <w:rFonts w:ascii="Times New Roman" w:hAnsi="Times New Roman"/>
          <w:sz w:val="24"/>
          <w:szCs w:val="24"/>
        </w:rPr>
        <w:t>«</w:t>
      </w:r>
      <w:r w:rsidR="00742417">
        <w:rPr>
          <w:rFonts w:ascii="Times New Roman" w:hAnsi="Times New Roman"/>
          <w:sz w:val="24"/>
          <w:szCs w:val="24"/>
        </w:rPr>
        <w:t>13</w:t>
      </w:r>
      <w:r w:rsidRPr="00BD7297">
        <w:rPr>
          <w:rFonts w:ascii="Times New Roman" w:hAnsi="Times New Roman"/>
          <w:sz w:val="24"/>
          <w:szCs w:val="24"/>
        </w:rPr>
        <w:t xml:space="preserve">. Формирование снежных валов не допускается: </w:t>
      </w:r>
    </w:p>
    <w:p w14:paraId="6C8D5590" w14:textId="3BDDC191" w:rsidR="00BD7297" w:rsidRDefault="00BD7297"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BD7297">
        <w:rPr>
          <w:rFonts w:ascii="Times New Roman" w:hAnsi="Times New Roman"/>
          <w:sz w:val="24"/>
          <w:szCs w:val="24"/>
        </w:rPr>
        <w:t xml:space="preserve">а) на перекрестках и вблизи пересечений протяженных объектов, предназначенных для движения пешеходов и транспорта; </w:t>
      </w:r>
    </w:p>
    <w:p w14:paraId="70E6F602" w14:textId="6964463C" w:rsidR="00BD7297" w:rsidRDefault="00BD7297"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BD7297">
        <w:rPr>
          <w:rFonts w:ascii="Times New Roman" w:hAnsi="Times New Roman"/>
          <w:sz w:val="24"/>
          <w:szCs w:val="24"/>
        </w:rPr>
        <w:t xml:space="preserve">б) на тротуарах.»; </w:t>
      </w:r>
    </w:p>
    <w:p w14:paraId="6C76BA86" w14:textId="353F31D1" w:rsidR="00BD7297" w:rsidRDefault="00BD7297"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9C7CEB" w:rsidRPr="005B6484">
        <w:rPr>
          <w:rFonts w:ascii="Times New Roman" w:hAnsi="Times New Roman"/>
          <w:sz w:val="24"/>
          <w:szCs w:val="24"/>
        </w:rPr>
        <w:t xml:space="preserve"> </w:t>
      </w:r>
      <w:r w:rsidRPr="00BD7297">
        <w:rPr>
          <w:rFonts w:ascii="Times New Roman" w:hAnsi="Times New Roman"/>
          <w:sz w:val="24"/>
          <w:szCs w:val="24"/>
        </w:rPr>
        <w:t>Примечание: 1)</w:t>
      </w:r>
      <w:r>
        <w:rPr>
          <w:rFonts w:ascii="Times New Roman" w:hAnsi="Times New Roman"/>
          <w:sz w:val="24"/>
          <w:szCs w:val="24"/>
        </w:rPr>
        <w:t xml:space="preserve"> </w:t>
      </w:r>
      <w:r w:rsidRPr="00BD7297">
        <w:rPr>
          <w:rFonts w:ascii="Times New Roman" w:hAnsi="Times New Roman"/>
          <w:sz w:val="24"/>
          <w:szCs w:val="24"/>
        </w:rPr>
        <w:t>рекомендации приведены для учета изменений части 13 статьи 63 Закона №191/2014-ОЗ, внесенных Законом № 251/2023-ОЗ; 2)</w:t>
      </w:r>
      <w:r>
        <w:rPr>
          <w:rFonts w:ascii="Times New Roman" w:hAnsi="Times New Roman"/>
          <w:sz w:val="24"/>
          <w:szCs w:val="24"/>
        </w:rPr>
        <w:t xml:space="preserve"> </w:t>
      </w:r>
      <w:r w:rsidRPr="00BD7297">
        <w:rPr>
          <w:rFonts w:ascii="Times New Roman" w:hAnsi="Times New Roman"/>
          <w:sz w:val="24"/>
          <w:szCs w:val="24"/>
        </w:rPr>
        <w:t>для целей МР часть приводится полностью; 3)</w:t>
      </w:r>
      <w:r>
        <w:rPr>
          <w:rFonts w:ascii="Times New Roman" w:hAnsi="Times New Roman"/>
          <w:sz w:val="24"/>
          <w:szCs w:val="24"/>
        </w:rPr>
        <w:t xml:space="preserve"> </w:t>
      </w:r>
      <w:r w:rsidRPr="00BD7297">
        <w:rPr>
          <w:rFonts w:ascii="Times New Roman" w:hAnsi="Times New Roman"/>
          <w:sz w:val="24"/>
          <w:szCs w:val="24"/>
        </w:rPr>
        <w:t xml:space="preserve">в случае, если предлагаемая к изменению часть не предусмотрена в Правилах, обеспечить соблюдение части 4 статьи 2 Закона № 191/2014-ОЗ. </w:t>
      </w:r>
    </w:p>
    <w:p w14:paraId="3AE96218" w14:textId="15B66505" w:rsidR="00BD7297" w:rsidRDefault="00BD7297"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BD7297">
        <w:rPr>
          <w:rFonts w:ascii="Times New Roman" w:hAnsi="Times New Roman"/>
          <w:sz w:val="24"/>
          <w:szCs w:val="24"/>
        </w:rPr>
        <w:t xml:space="preserve">б) часть </w:t>
      </w:r>
      <w:r w:rsidR="00742417">
        <w:rPr>
          <w:rFonts w:ascii="Times New Roman" w:hAnsi="Times New Roman"/>
          <w:sz w:val="24"/>
          <w:szCs w:val="24"/>
        </w:rPr>
        <w:t>16</w:t>
      </w:r>
      <w:r w:rsidRPr="00BD7297">
        <w:rPr>
          <w:rFonts w:ascii="Times New Roman" w:hAnsi="Times New Roman"/>
          <w:sz w:val="24"/>
          <w:szCs w:val="24"/>
        </w:rPr>
        <w:t xml:space="preserve"> изложить в следующей редакции: </w:t>
      </w:r>
    </w:p>
    <w:p w14:paraId="0F9963E7" w14:textId="3F0055BE" w:rsidR="00D01BFA" w:rsidRDefault="00BD7297"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BD7297">
        <w:rPr>
          <w:rFonts w:ascii="Times New Roman" w:hAnsi="Times New Roman"/>
          <w:sz w:val="24"/>
          <w:szCs w:val="24"/>
        </w:rPr>
        <w:t>«</w:t>
      </w:r>
      <w:r w:rsidR="00742417">
        <w:rPr>
          <w:rFonts w:ascii="Times New Roman" w:hAnsi="Times New Roman"/>
          <w:sz w:val="24"/>
          <w:szCs w:val="24"/>
        </w:rPr>
        <w:t>16</w:t>
      </w:r>
      <w:r w:rsidRPr="00BD7297">
        <w:rPr>
          <w:rFonts w:ascii="Times New Roman" w:hAnsi="Times New Roman"/>
          <w:sz w:val="24"/>
          <w:szCs w:val="24"/>
        </w:rPr>
        <w:t xml:space="preserve">. Вывоз снега от остановок общественного пассажирского транспорта, наземных пешеходных переходов, с мостов и путепроводов, общественных зданий и сооружений с массовым посещением людей,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 </w:t>
      </w:r>
    </w:p>
    <w:p w14:paraId="0637DA41" w14:textId="77777777" w:rsidR="00D01BFA" w:rsidRDefault="00D01BF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D7297" w:rsidRPr="00BD7297">
        <w:rPr>
          <w:rFonts w:ascii="Times New Roman" w:hAnsi="Times New Roman"/>
          <w:sz w:val="24"/>
          <w:szCs w:val="24"/>
        </w:rPr>
        <w:t>Примечание: 1)</w:t>
      </w:r>
      <w:r>
        <w:rPr>
          <w:rFonts w:ascii="Times New Roman" w:hAnsi="Times New Roman"/>
          <w:sz w:val="24"/>
          <w:szCs w:val="24"/>
        </w:rPr>
        <w:t xml:space="preserve"> </w:t>
      </w:r>
      <w:r w:rsidR="00BD7297" w:rsidRPr="00BD7297">
        <w:rPr>
          <w:rFonts w:ascii="Times New Roman" w:hAnsi="Times New Roman"/>
          <w:sz w:val="24"/>
          <w:szCs w:val="24"/>
        </w:rPr>
        <w:t>рекомендации приведены для учета изменений части 16 статьи 63 Закона №191/2014-ОЗ, внесенных Законом № 251/2023-ОЗ; 2)</w:t>
      </w:r>
      <w:r>
        <w:rPr>
          <w:rFonts w:ascii="Times New Roman" w:hAnsi="Times New Roman"/>
          <w:sz w:val="24"/>
          <w:szCs w:val="24"/>
        </w:rPr>
        <w:t xml:space="preserve"> </w:t>
      </w:r>
      <w:r w:rsidR="00BD7297" w:rsidRPr="00BD7297">
        <w:rPr>
          <w:rFonts w:ascii="Times New Roman" w:hAnsi="Times New Roman"/>
          <w:sz w:val="24"/>
          <w:szCs w:val="24"/>
        </w:rPr>
        <w:t xml:space="preserve">для целей МР </w:t>
      </w:r>
      <w:proofErr w:type="spellStart"/>
      <w:r w:rsidR="00BD7297" w:rsidRPr="00BD7297">
        <w:rPr>
          <w:rFonts w:ascii="Times New Roman" w:hAnsi="Times New Roman"/>
          <w:sz w:val="24"/>
          <w:szCs w:val="24"/>
        </w:rPr>
        <w:t>чать</w:t>
      </w:r>
      <w:proofErr w:type="spellEnd"/>
      <w:r w:rsidR="00BD7297" w:rsidRPr="00BD7297">
        <w:rPr>
          <w:rFonts w:ascii="Times New Roman" w:hAnsi="Times New Roman"/>
          <w:sz w:val="24"/>
          <w:szCs w:val="24"/>
        </w:rPr>
        <w:t xml:space="preserve"> приводитсяполностью;3)</w:t>
      </w:r>
      <w:r>
        <w:rPr>
          <w:rFonts w:ascii="Times New Roman" w:hAnsi="Times New Roman"/>
          <w:sz w:val="24"/>
          <w:szCs w:val="24"/>
        </w:rPr>
        <w:t xml:space="preserve">                                                                                                                                                                                                                                                                                                              </w:t>
      </w:r>
    </w:p>
    <w:p w14:paraId="43144FFE" w14:textId="77777777" w:rsidR="00D01BFA" w:rsidRDefault="00BD7297" w:rsidP="00CF372A">
      <w:pPr>
        <w:pStyle w:val="af4"/>
        <w:suppressAutoHyphens/>
        <w:spacing w:after="0" w:line="240" w:lineRule="auto"/>
        <w:ind w:left="0"/>
        <w:jc w:val="both"/>
        <w:rPr>
          <w:rFonts w:ascii="Times New Roman" w:hAnsi="Times New Roman"/>
          <w:sz w:val="24"/>
          <w:szCs w:val="24"/>
        </w:rPr>
      </w:pPr>
      <w:r w:rsidRPr="00BD7297">
        <w:rPr>
          <w:rFonts w:ascii="Times New Roman" w:hAnsi="Times New Roman"/>
          <w:sz w:val="24"/>
          <w:szCs w:val="24"/>
        </w:rPr>
        <w:t xml:space="preserve">в случае, если предлагаемая к изменению часть не предусмотрена в Правилах, обеспечить соблюдение части 4 статьи 2 Закона № 191/2014-ОЗ. </w:t>
      </w:r>
    </w:p>
    <w:p w14:paraId="4C050599" w14:textId="28141C8D" w:rsidR="00D01BFA" w:rsidRDefault="00D01BF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9913B4">
        <w:rPr>
          <w:rFonts w:ascii="Times New Roman" w:hAnsi="Times New Roman"/>
          <w:sz w:val="24"/>
          <w:szCs w:val="24"/>
        </w:rPr>
        <w:t>в</w:t>
      </w:r>
      <w:r w:rsidR="00BD7297" w:rsidRPr="00BD7297">
        <w:rPr>
          <w:rFonts w:ascii="Times New Roman" w:hAnsi="Times New Roman"/>
          <w:sz w:val="24"/>
          <w:szCs w:val="24"/>
        </w:rPr>
        <w:t xml:space="preserve">) часть </w:t>
      </w:r>
      <w:r w:rsidR="009913B4">
        <w:rPr>
          <w:rFonts w:ascii="Times New Roman" w:hAnsi="Times New Roman"/>
          <w:sz w:val="24"/>
          <w:szCs w:val="24"/>
        </w:rPr>
        <w:t>19</w:t>
      </w:r>
      <w:r w:rsidR="00BD7297" w:rsidRPr="00BD7297">
        <w:rPr>
          <w:rFonts w:ascii="Times New Roman" w:hAnsi="Times New Roman"/>
          <w:sz w:val="24"/>
          <w:szCs w:val="24"/>
        </w:rPr>
        <w:t xml:space="preserve"> изложить в следующей редакции:</w:t>
      </w:r>
    </w:p>
    <w:p w14:paraId="29A5D1D3" w14:textId="6BE5D303" w:rsidR="00D01BFA" w:rsidRDefault="00D01BFA"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D7297" w:rsidRPr="00BD7297">
        <w:rPr>
          <w:rFonts w:ascii="Times New Roman" w:hAnsi="Times New Roman"/>
          <w:sz w:val="24"/>
          <w:szCs w:val="24"/>
        </w:rPr>
        <w:t xml:space="preserve"> «</w:t>
      </w:r>
      <w:r w:rsidR="009913B4">
        <w:rPr>
          <w:rFonts w:ascii="Times New Roman" w:hAnsi="Times New Roman"/>
          <w:sz w:val="24"/>
          <w:szCs w:val="24"/>
        </w:rPr>
        <w:t>19</w:t>
      </w:r>
      <w:r w:rsidR="00BD7297" w:rsidRPr="00BD7297">
        <w:rPr>
          <w:rFonts w:ascii="Times New Roman" w:hAnsi="Times New Roman"/>
          <w:sz w:val="24"/>
          <w:szCs w:val="24"/>
        </w:rPr>
        <w:t>. Тротуары и лестничные сходы должны быть очищены на всю ширину до покрытия от свежевыпавшего или уплотненного снега (снежно-ледяных образований).</w:t>
      </w:r>
    </w:p>
    <w:p w14:paraId="2AFB2C6B" w14:textId="77777777" w:rsidR="00F210E6" w:rsidRDefault="00BD7297" w:rsidP="00CF372A">
      <w:pPr>
        <w:pStyle w:val="af4"/>
        <w:suppressAutoHyphens/>
        <w:spacing w:after="0" w:line="240" w:lineRule="auto"/>
        <w:ind w:left="0"/>
        <w:jc w:val="both"/>
        <w:rPr>
          <w:rFonts w:ascii="Times New Roman" w:hAnsi="Times New Roman"/>
          <w:sz w:val="24"/>
          <w:szCs w:val="24"/>
        </w:rPr>
      </w:pPr>
      <w:r w:rsidRPr="00BD7297">
        <w:rPr>
          <w:rFonts w:ascii="Times New Roman" w:hAnsi="Times New Roman"/>
          <w:sz w:val="24"/>
          <w:szCs w:val="24"/>
        </w:rPr>
        <w:t xml:space="preserve"> </w:t>
      </w:r>
      <w:r w:rsidR="00F210E6">
        <w:rPr>
          <w:rFonts w:ascii="Times New Roman" w:hAnsi="Times New Roman"/>
          <w:sz w:val="24"/>
          <w:szCs w:val="24"/>
        </w:rPr>
        <w:t xml:space="preserve">             </w:t>
      </w:r>
      <w:r w:rsidRPr="00BD7297">
        <w:rPr>
          <w:rFonts w:ascii="Times New Roman" w:hAnsi="Times New Roman"/>
          <w:sz w:val="24"/>
          <w:szCs w:val="24"/>
        </w:rPr>
        <w:t xml:space="preserve">В период снегопада тротуары и лестничные сходы, площадки и ступеньки при входе в общественные здания и сооружения должны обрабатываться противогололедными материалами и расчищаться для движения пешеходов.»; </w:t>
      </w:r>
    </w:p>
    <w:p w14:paraId="7E15554E" w14:textId="77777777" w:rsidR="00D517EC" w:rsidRDefault="00F210E6"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D7297" w:rsidRPr="00BD7297">
        <w:rPr>
          <w:rFonts w:ascii="Times New Roman" w:hAnsi="Times New Roman"/>
          <w:sz w:val="24"/>
          <w:szCs w:val="24"/>
        </w:rPr>
        <w:t>Примечание: 1</w:t>
      </w:r>
      <w:r w:rsidR="00D517EC">
        <w:rPr>
          <w:rFonts w:ascii="Times New Roman" w:hAnsi="Times New Roman"/>
          <w:sz w:val="24"/>
          <w:szCs w:val="24"/>
        </w:rPr>
        <w:t xml:space="preserve">) </w:t>
      </w:r>
      <w:r w:rsidR="00BD7297" w:rsidRPr="00BD7297">
        <w:rPr>
          <w:rFonts w:ascii="Times New Roman" w:hAnsi="Times New Roman"/>
          <w:sz w:val="24"/>
          <w:szCs w:val="24"/>
        </w:rPr>
        <w:t>рекомендации приведены для учета изменений части 19 статьи 63 Закона №191/2014-ОЗ, внесенных Законом № 251/2023-ОЗ; 2)</w:t>
      </w:r>
      <w:r w:rsidR="00D517EC">
        <w:rPr>
          <w:rFonts w:ascii="Times New Roman" w:hAnsi="Times New Roman"/>
          <w:sz w:val="24"/>
          <w:szCs w:val="24"/>
        </w:rPr>
        <w:t xml:space="preserve"> </w:t>
      </w:r>
      <w:r w:rsidR="00BD7297" w:rsidRPr="00BD7297">
        <w:rPr>
          <w:rFonts w:ascii="Times New Roman" w:hAnsi="Times New Roman"/>
          <w:sz w:val="24"/>
          <w:szCs w:val="24"/>
        </w:rPr>
        <w:t xml:space="preserve">для целей МР часть приводится полностью; 3)в случае, если предлагаемая к изменению часть не предусмотрена в Правилах, обеспечить соблюдение части 4 статьи 2 Закона № 191/2014-ОЗ. </w:t>
      </w:r>
    </w:p>
    <w:p w14:paraId="254BF51A" w14:textId="0C2D6F3B"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D7297" w:rsidRPr="00BD7297">
        <w:rPr>
          <w:rFonts w:ascii="Times New Roman" w:hAnsi="Times New Roman"/>
          <w:sz w:val="24"/>
          <w:szCs w:val="24"/>
        </w:rPr>
        <w:t xml:space="preserve">25) </w:t>
      </w:r>
      <w:r w:rsidR="009913B4">
        <w:rPr>
          <w:rFonts w:ascii="Times New Roman" w:hAnsi="Times New Roman"/>
          <w:sz w:val="24"/>
          <w:szCs w:val="24"/>
        </w:rPr>
        <w:t>С</w:t>
      </w:r>
      <w:r w:rsidR="00BD7297" w:rsidRPr="00BD7297">
        <w:rPr>
          <w:rFonts w:ascii="Times New Roman" w:hAnsi="Times New Roman"/>
          <w:sz w:val="24"/>
          <w:szCs w:val="24"/>
        </w:rPr>
        <w:t>тать</w:t>
      </w:r>
      <w:r w:rsidR="009913B4">
        <w:rPr>
          <w:rFonts w:ascii="Times New Roman" w:hAnsi="Times New Roman"/>
          <w:sz w:val="24"/>
          <w:szCs w:val="24"/>
        </w:rPr>
        <w:t>я</w:t>
      </w:r>
      <w:r w:rsidR="00BD7297" w:rsidRPr="00BD7297">
        <w:rPr>
          <w:rFonts w:ascii="Times New Roman" w:hAnsi="Times New Roman"/>
          <w:sz w:val="24"/>
          <w:szCs w:val="24"/>
        </w:rPr>
        <w:t xml:space="preserve"> </w:t>
      </w:r>
      <w:r w:rsidR="009913B4">
        <w:rPr>
          <w:rFonts w:ascii="Times New Roman" w:hAnsi="Times New Roman"/>
          <w:sz w:val="24"/>
          <w:szCs w:val="24"/>
        </w:rPr>
        <w:t>66</w:t>
      </w:r>
      <w:r w:rsidR="00BD7297" w:rsidRPr="00BD7297">
        <w:rPr>
          <w:rFonts w:ascii="Times New Roman" w:hAnsi="Times New Roman"/>
          <w:sz w:val="24"/>
          <w:szCs w:val="24"/>
        </w:rPr>
        <w:t xml:space="preserve"> «Лица, обязанные организовывать и/или производить работы по уборке и содержанию территорий и иных объектов и элементов благоустройства, </w:t>
      </w:r>
      <w:r w:rsidR="00BD7297" w:rsidRPr="00BD7297">
        <w:rPr>
          <w:rFonts w:ascii="Times New Roman" w:hAnsi="Times New Roman"/>
          <w:sz w:val="24"/>
          <w:szCs w:val="24"/>
        </w:rPr>
        <w:lastRenderedPageBreak/>
        <w:t xml:space="preserve">расположенных на территории </w:t>
      </w:r>
      <w:r>
        <w:rPr>
          <w:rFonts w:ascii="Times New Roman" w:hAnsi="Times New Roman"/>
          <w:sz w:val="24"/>
          <w:szCs w:val="24"/>
        </w:rPr>
        <w:t>городского округа Электросталь</w:t>
      </w:r>
      <w:r w:rsidR="00BD7297" w:rsidRPr="00BD7297">
        <w:rPr>
          <w:rFonts w:ascii="Times New Roman" w:hAnsi="Times New Roman"/>
          <w:sz w:val="24"/>
          <w:szCs w:val="24"/>
        </w:rPr>
        <w:t xml:space="preserve"> Московской области» </w:t>
      </w:r>
      <w:r w:rsidR="009913B4" w:rsidRPr="00BD7297">
        <w:rPr>
          <w:rFonts w:ascii="Times New Roman" w:hAnsi="Times New Roman"/>
          <w:sz w:val="24"/>
          <w:szCs w:val="24"/>
        </w:rPr>
        <w:t xml:space="preserve">часть </w:t>
      </w:r>
      <w:r w:rsidR="009913B4">
        <w:rPr>
          <w:rFonts w:ascii="Times New Roman" w:hAnsi="Times New Roman"/>
          <w:sz w:val="24"/>
          <w:szCs w:val="24"/>
        </w:rPr>
        <w:t>1</w:t>
      </w:r>
      <w:r w:rsidR="00BD7297" w:rsidRPr="00BD7297">
        <w:rPr>
          <w:rFonts w:ascii="Times New Roman" w:hAnsi="Times New Roman"/>
          <w:sz w:val="24"/>
          <w:szCs w:val="24"/>
        </w:rPr>
        <w:t xml:space="preserve">изложить в следующей редакции: </w:t>
      </w:r>
    </w:p>
    <w:p w14:paraId="7118B4CD" w14:textId="4F34C50B"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D7297" w:rsidRPr="00BD7297">
        <w:rPr>
          <w:rFonts w:ascii="Times New Roman" w:hAnsi="Times New Roman"/>
          <w:sz w:val="24"/>
          <w:szCs w:val="24"/>
        </w:rPr>
        <w:t>«_</w:t>
      </w:r>
      <w:r w:rsidR="009913B4">
        <w:rPr>
          <w:rFonts w:ascii="Times New Roman" w:hAnsi="Times New Roman"/>
          <w:sz w:val="24"/>
          <w:szCs w:val="24"/>
        </w:rPr>
        <w:t>1</w:t>
      </w:r>
      <w:r w:rsidR="00BD7297" w:rsidRPr="00BD7297">
        <w:rPr>
          <w:rFonts w:ascii="Times New Roman" w:hAnsi="Times New Roman"/>
          <w:sz w:val="24"/>
          <w:szCs w:val="24"/>
        </w:rPr>
        <w:t xml:space="preserve"> Обязанности по организации и/или производству работ по уборке и содержанию территорий и иных объектов возлагаются: </w:t>
      </w:r>
    </w:p>
    <w:p w14:paraId="6E8AD2C3" w14:textId="77777777"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D7297" w:rsidRPr="00BD7297">
        <w:rPr>
          <w:rFonts w:ascii="Times New Roman" w:hAnsi="Times New Roman"/>
          <w:sz w:val="24"/>
          <w:szCs w:val="24"/>
        </w:rPr>
        <w:t xml:space="preserve">а)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установки средств размещения информации, рекламных конструкций - на заказчиков и производителей работ; </w:t>
      </w:r>
    </w:p>
    <w:p w14:paraId="458D54E6" w14:textId="77777777"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D7297" w:rsidRPr="00BD7297">
        <w:rPr>
          <w:rFonts w:ascii="Times New Roman" w:hAnsi="Times New Roman"/>
          <w:sz w:val="24"/>
          <w:szCs w:val="24"/>
        </w:rPr>
        <w:t xml:space="preserve">б)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w:t>
      </w:r>
    </w:p>
    <w:p w14:paraId="6811B361" w14:textId="3F3DA025"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BD7297" w:rsidRPr="00BD7297">
        <w:rPr>
          <w:rFonts w:ascii="Times New Roman" w:hAnsi="Times New Roman"/>
          <w:sz w:val="24"/>
          <w:szCs w:val="24"/>
        </w:rPr>
        <w:t xml:space="preserve">в) по уборке и содержанию мест временной уличной торговли </w:t>
      </w:r>
      <w:r>
        <w:rPr>
          <w:rFonts w:ascii="Times New Roman" w:hAnsi="Times New Roman"/>
          <w:sz w:val="24"/>
          <w:szCs w:val="24"/>
        </w:rPr>
        <w:t>–</w:t>
      </w:r>
      <w:r w:rsidR="00BD7297" w:rsidRPr="00BD7297">
        <w:rPr>
          <w:rFonts w:ascii="Times New Roman" w:hAnsi="Times New Roman"/>
          <w:sz w:val="24"/>
          <w:szCs w:val="24"/>
        </w:rPr>
        <w:t xml:space="preserve"> н</w:t>
      </w:r>
      <w:r>
        <w:rPr>
          <w:rFonts w:ascii="Times New Roman" w:hAnsi="Times New Roman"/>
          <w:sz w:val="24"/>
          <w:szCs w:val="24"/>
        </w:rPr>
        <w:t xml:space="preserve">а </w:t>
      </w:r>
      <w:r w:rsidRPr="00D517EC">
        <w:rPr>
          <w:rFonts w:ascii="Times New Roman" w:hAnsi="Times New Roman"/>
          <w:sz w:val="24"/>
          <w:szCs w:val="24"/>
        </w:rPr>
        <w:t xml:space="preserve">собственников, владельцев или пользователей объектов торговли; </w:t>
      </w:r>
    </w:p>
    <w:p w14:paraId="30C2DE4A" w14:textId="77777777"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517EC">
        <w:rPr>
          <w:rFonts w:ascii="Times New Roman" w:hAnsi="Times New Roman"/>
          <w:sz w:val="24"/>
          <w:szCs w:val="24"/>
        </w:rPr>
        <w:t xml:space="preserve">г) по уборке и содержанию неиспользуемых и </w:t>
      </w:r>
      <w:proofErr w:type="spellStart"/>
      <w:r w:rsidRPr="00D517EC">
        <w:rPr>
          <w:rFonts w:ascii="Times New Roman" w:hAnsi="Times New Roman"/>
          <w:sz w:val="24"/>
          <w:szCs w:val="24"/>
        </w:rPr>
        <w:t>неосваиваемых</w:t>
      </w:r>
      <w:proofErr w:type="spellEnd"/>
      <w:r w:rsidRPr="00D517EC">
        <w:rPr>
          <w:rFonts w:ascii="Times New Roman" w:hAnsi="Times New Roman"/>
          <w:sz w:val="24"/>
          <w:szCs w:val="24"/>
        </w:rPr>
        <w:t xml:space="preserve">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 </w:t>
      </w:r>
    </w:p>
    <w:p w14:paraId="188FD280" w14:textId="77777777"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517EC">
        <w:rPr>
          <w:rFonts w:ascii="Times New Roman" w:hAnsi="Times New Roman"/>
          <w:sz w:val="24"/>
          <w:szCs w:val="24"/>
        </w:rPr>
        <w:t xml:space="preserve">д)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 </w:t>
      </w:r>
    </w:p>
    <w:p w14:paraId="1839ADFB" w14:textId="77777777"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517EC">
        <w:rPr>
          <w:rFonts w:ascii="Times New Roman" w:hAnsi="Times New Roman"/>
          <w:sz w:val="24"/>
          <w:szCs w:val="24"/>
        </w:rPr>
        <w:t xml:space="preserve">е) по уборке и содержанию территорий юридических лиц (индивидуальных предпринимателей), физических лиц - на собственника, владельца или пользователя указанной территории; </w:t>
      </w:r>
    </w:p>
    <w:p w14:paraId="71221B38" w14:textId="77777777"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517EC">
        <w:rPr>
          <w:rFonts w:ascii="Times New Roman" w:hAnsi="Times New Roman"/>
          <w:sz w:val="24"/>
          <w:szCs w:val="24"/>
        </w:rPr>
        <w:t xml:space="preserve">ж)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 </w:t>
      </w:r>
    </w:p>
    <w:p w14:paraId="58EE2699" w14:textId="77777777"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517EC">
        <w:rPr>
          <w:rFonts w:ascii="Times New Roman" w:hAnsi="Times New Roman"/>
          <w:sz w:val="24"/>
          <w:szCs w:val="24"/>
        </w:rPr>
        <w:t xml:space="preserve">з) по содержанию частного домовладения, хозяйственных строений и сооружений, ограждений - на собственников, владельцев или пользователей указанных объектов; </w:t>
      </w:r>
    </w:p>
    <w:p w14:paraId="2060B68D" w14:textId="77777777"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517EC">
        <w:rPr>
          <w:rFonts w:ascii="Times New Roman" w:hAnsi="Times New Roman"/>
          <w:sz w:val="24"/>
          <w:szCs w:val="24"/>
        </w:rPr>
        <w:t xml:space="preserve">и) по содержанию зеленых насаждений, расположенных в пределах полос отвода наземных протяженных объектов, - на собственников (владельцев) протяженных объектов, если иное не установлено федеральным законодательством; </w:t>
      </w:r>
    </w:p>
    <w:p w14:paraId="3C4BE5F0" w14:textId="77777777"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517EC">
        <w:rPr>
          <w:rFonts w:ascii="Times New Roman" w:hAnsi="Times New Roman"/>
          <w:sz w:val="24"/>
          <w:szCs w:val="24"/>
        </w:rPr>
        <w:t xml:space="preserve">к) по благоустройству и содержанию родников и водных источников - на собственников, владельцев, пользователей земельных участков, на которых они расположены; </w:t>
      </w:r>
    </w:p>
    <w:p w14:paraId="3C42D58D" w14:textId="77777777" w:rsidR="00D517EC"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517EC">
        <w:rPr>
          <w:rFonts w:ascii="Times New Roman" w:hAnsi="Times New Roman"/>
          <w:sz w:val="24"/>
          <w:szCs w:val="24"/>
        </w:rPr>
        <w:t xml:space="preserve">л) по содержанию дворовой территории многоквартирных домов, земельные участки под которыми не образованы либо образованы по границам таких домов, - на эксплуатирующие организации.». </w:t>
      </w:r>
    </w:p>
    <w:p w14:paraId="3B6E602C" w14:textId="3CEC42A1" w:rsidR="00614CE0" w:rsidRPr="006359F9" w:rsidRDefault="00D517EC" w:rsidP="00CF372A">
      <w:pPr>
        <w:pStyle w:val="af4"/>
        <w:suppressAutoHyphens/>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Pr="00D517EC">
        <w:rPr>
          <w:rFonts w:ascii="Times New Roman" w:hAnsi="Times New Roman"/>
          <w:sz w:val="24"/>
          <w:szCs w:val="24"/>
        </w:rPr>
        <w:t>Примечание: 1)рекомендации приведены для учета изменений части 1 статьи 68 Закона №191/2014-ОЗ, внесенных Законом № 251/2023-ОЗ; 2)для целей МР часть приводится полностью; 3)в случае, если предлагаемая к изменению часть не предусмотрена в Правилах, обеспечить соблюдение части 4 статьи 2 Закона № 191/2014-ОЗ</w:t>
      </w:r>
    </w:p>
    <w:p w14:paraId="173EC359" w14:textId="77777777" w:rsidR="00614CE0" w:rsidRPr="006359F9" w:rsidRDefault="00614CE0" w:rsidP="00CF372A">
      <w:pPr>
        <w:pStyle w:val="af4"/>
        <w:suppressAutoHyphens/>
        <w:spacing w:after="0" w:line="240" w:lineRule="auto"/>
        <w:ind w:left="0"/>
        <w:jc w:val="both"/>
        <w:rPr>
          <w:rFonts w:ascii="Times New Roman" w:hAnsi="Times New Roman"/>
          <w:sz w:val="24"/>
          <w:szCs w:val="24"/>
        </w:rPr>
      </w:pPr>
    </w:p>
    <w:p w14:paraId="677C911B" w14:textId="77777777" w:rsidR="00614CE0" w:rsidRPr="006359F9" w:rsidRDefault="00614CE0" w:rsidP="00CF372A">
      <w:pPr>
        <w:pStyle w:val="af4"/>
        <w:suppressAutoHyphens/>
        <w:spacing w:after="0" w:line="240" w:lineRule="auto"/>
        <w:ind w:left="0"/>
        <w:jc w:val="both"/>
        <w:rPr>
          <w:rFonts w:ascii="Times New Roman" w:hAnsi="Times New Roman"/>
          <w:sz w:val="24"/>
          <w:szCs w:val="24"/>
        </w:rPr>
      </w:pPr>
    </w:p>
    <w:p w14:paraId="5CB3D2D9" w14:textId="77777777" w:rsidR="00614CE0" w:rsidRPr="006359F9" w:rsidRDefault="00614CE0" w:rsidP="00CF372A">
      <w:pPr>
        <w:pStyle w:val="af4"/>
        <w:suppressAutoHyphens/>
        <w:spacing w:after="0" w:line="240" w:lineRule="auto"/>
        <w:ind w:left="0"/>
        <w:jc w:val="both"/>
        <w:rPr>
          <w:rFonts w:ascii="Times New Roman" w:hAnsi="Times New Roman"/>
          <w:sz w:val="24"/>
          <w:szCs w:val="24"/>
        </w:rPr>
      </w:pPr>
    </w:p>
    <w:p w14:paraId="74926952" w14:textId="77777777" w:rsidR="00614CE0" w:rsidRPr="006359F9" w:rsidRDefault="00614CE0" w:rsidP="00CF372A">
      <w:pPr>
        <w:pStyle w:val="af4"/>
        <w:suppressAutoHyphens/>
        <w:spacing w:after="0" w:line="240" w:lineRule="auto"/>
        <w:ind w:left="0"/>
        <w:jc w:val="both"/>
        <w:rPr>
          <w:rFonts w:ascii="Times New Roman" w:hAnsi="Times New Roman"/>
          <w:sz w:val="24"/>
          <w:szCs w:val="24"/>
        </w:rPr>
      </w:pPr>
    </w:p>
    <w:p w14:paraId="26817CC0" w14:textId="77777777" w:rsidR="00614CE0" w:rsidRPr="006359F9" w:rsidRDefault="00614CE0" w:rsidP="00CF372A">
      <w:pPr>
        <w:pStyle w:val="af4"/>
        <w:suppressAutoHyphens/>
        <w:spacing w:after="0" w:line="240" w:lineRule="auto"/>
        <w:ind w:left="0"/>
        <w:jc w:val="both"/>
        <w:rPr>
          <w:rFonts w:ascii="Times New Roman" w:hAnsi="Times New Roman"/>
          <w:sz w:val="24"/>
          <w:szCs w:val="24"/>
        </w:rPr>
      </w:pPr>
    </w:p>
    <w:p w14:paraId="7D3846DD" w14:textId="77777777" w:rsidR="00614CE0" w:rsidRPr="006359F9" w:rsidRDefault="00614CE0" w:rsidP="00CF372A">
      <w:pPr>
        <w:pStyle w:val="af4"/>
        <w:suppressAutoHyphens/>
        <w:spacing w:after="0" w:line="240" w:lineRule="auto"/>
        <w:ind w:left="0"/>
        <w:jc w:val="both"/>
        <w:rPr>
          <w:rFonts w:ascii="Times New Roman" w:hAnsi="Times New Roman"/>
          <w:sz w:val="24"/>
          <w:szCs w:val="24"/>
        </w:rPr>
      </w:pPr>
    </w:p>
    <w:p w14:paraId="688ADC17" w14:textId="77777777" w:rsidR="00614CE0" w:rsidRPr="006359F9" w:rsidRDefault="00614CE0" w:rsidP="00CF372A">
      <w:pPr>
        <w:pStyle w:val="af4"/>
        <w:suppressAutoHyphens/>
        <w:spacing w:after="0" w:line="240" w:lineRule="auto"/>
        <w:ind w:left="0"/>
        <w:jc w:val="both"/>
        <w:rPr>
          <w:rFonts w:ascii="Times New Roman" w:hAnsi="Times New Roman"/>
          <w:sz w:val="24"/>
          <w:szCs w:val="24"/>
        </w:rPr>
      </w:pPr>
    </w:p>
    <w:p w14:paraId="7786D6DE" w14:textId="712EAD24" w:rsidR="006B647E" w:rsidRPr="009C7CEB" w:rsidRDefault="009913B4" w:rsidP="00EA2B3F">
      <w:pPr>
        <w:pStyle w:val="af4"/>
        <w:numPr>
          <w:ilvl w:val="1"/>
          <w:numId w:val="45"/>
        </w:numPr>
        <w:suppressAutoHyphens/>
        <w:spacing w:after="0" w:line="240" w:lineRule="auto"/>
        <w:ind w:left="0" w:firstLine="633"/>
        <w:jc w:val="both"/>
        <w:rPr>
          <w:rFonts w:ascii="Times New Roman" w:hAnsi="Times New Roman"/>
          <w:sz w:val="24"/>
          <w:szCs w:val="24"/>
        </w:rPr>
      </w:pPr>
      <w:r>
        <w:rPr>
          <w:rFonts w:ascii="Times New Roman" w:hAnsi="Times New Roman"/>
          <w:sz w:val="24"/>
          <w:szCs w:val="24"/>
        </w:rPr>
        <w:lastRenderedPageBreak/>
        <w:t>С</w:t>
      </w:r>
      <w:r w:rsidR="00EA2B3F" w:rsidRPr="009C7CEB">
        <w:rPr>
          <w:rFonts w:ascii="Times New Roman" w:hAnsi="Times New Roman"/>
          <w:sz w:val="24"/>
          <w:szCs w:val="24"/>
        </w:rPr>
        <w:t>тать</w:t>
      </w:r>
      <w:r>
        <w:rPr>
          <w:rFonts w:ascii="Times New Roman" w:hAnsi="Times New Roman"/>
          <w:sz w:val="24"/>
          <w:szCs w:val="24"/>
        </w:rPr>
        <w:t>я</w:t>
      </w:r>
      <w:r w:rsidR="00EA2B3F" w:rsidRPr="009C7CEB">
        <w:rPr>
          <w:rFonts w:ascii="Times New Roman" w:hAnsi="Times New Roman"/>
          <w:sz w:val="24"/>
          <w:szCs w:val="24"/>
        </w:rPr>
        <w:t xml:space="preserve"> 40</w:t>
      </w:r>
      <w:r w:rsidR="00420DA7" w:rsidRPr="009C7CEB">
        <w:rPr>
          <w:rFonts w:ascii="Times New Roman" w:hAnsi="Times New Roman"/>
          <w:sz w:val="24"/>
          <w:szCs w:val="24"/>
        </w:rPr>
        <w:t xml:space="preserve"> </w:t>
      </w:r>
      <w:r w:rsidR="009C7CEB" w:rsidRPr="009C7CEB">
        <w:t xml:space="preserve">Правил </w:t>
      </w:r>
      <w:r w:rsidR="00EA2B3F" w:rsidRPr="009C7CEB">
        <w:rPr>
          <w:rFonts w:ascii="Times New Roman" w:hAnsi="Times New Roman"/>
          <w:sz w:val="24"/>
          <w:szCs w:val="24"/>
        </w:rPr>
        <w:t xml:space="preserve">«Требования к </w:t>
      </w:r>
      <w:proofErr w:type="spellStart"/>
      <w:r w:rsidR="00EA2B3F" w:rsidRPr="009C7CEB">
        <w:rPr>
          <w:rFonts w:ascii="Times New Roman" w:hAnsi="Times New Roman"/>
          <w:sz w:val="24"/>
          <w:szCs w:val="24"/>
        </w:rPr>
        <w:t>архитектуоно</w:t>
      </w:r>
      <w:proofErr w:type="spellEnd"/>
      <w:r w:rsidR="00EA2B3F" w:rsidRPr="009C7CEB">
        <w:rPr>
          <w:rFonts w:ascii="Times New Roman" w:hAnsi="Times New Roman"/>
          <w:sz w:val="24"/>
          <w:szCs w:val="24"/>
        </w:rPr>
        <w:t xml:space="preserve">-художественному облику отдельных видов нестационарных торговых объектов» </w:t>
      </w:r>
      <w:r>
        <w:rPr>
          <w:rFonts w:ascii="Times New Roman" w:hAnsi="Times New Roman"/>
          <w:sz w:val="24"/>
          <w:szCs w:val="24"/>
        </w:rPr>
        <w:t>ч</w:t>
      </w:r>
      <w:r w:rsidRPr="009C7CEB">
        <w:rPr>
          <w:rFonts w:ascii="Times New Roman" w:hAnsi="Times New Roman"/>
          <w:sz w:val="24"/>
          <w:szCs w:val="24"/>
        </w:rPr>
        <w:t>асть 4</w:t>
      </w:r>
      <w:r w:rsidR="00420DA7" w:rsidRPr="009C7CEB">
        <w:rPr>
          <w:rFonts w:ascii="Times New Roman" w:hAnsi="Times New Roman"/>
          <w:sz w:val="24"/>
          <w:szCs w:val="24"/>
        </w:rPr>
        <w:t>изложить</w:t>
      </w:r>
      <w:r w:rsidR="00EA2B3F" w:rsidRPr="009C7CEB">
        <w:rPr>
          <w:rFonts w:ascii="Times New Roman" w:hAnsi="Times New Roman"/>
          <w:sz w:val="24"/>
          <w:szCs w:val="24"/>
        </w:rPr>
        <w:t xml:space="preserve"> согласно </w:t>
      </w:r>
      <w:r>
        <w:rPr>
          <w:rFonts w:ascii="Times New Roman" w:hAnsi="Times New Roman"/>
          <w:sz w:val="24"/>
          <w:szCs w:val="24"/>
        </w:rPr>
        <w:t>П</w:t>
      </w:r>
      <w:r w:rsidR="00EA2B3F" w:rsidRPr="009C7CEB">
        <w:rPr>
          <w:rFonts w:ascii="Times New Roman" w:hAnsi="Times New Roman"/>
          <w:sz w:val="24"/>
          <w:szCs w:val="24"/>
        </w:rPr>
        <w:t>риложению 1</w:t>
      </w:r>
    </w:p>
    <w:p w14:paraId="6A6BB9DA" w14:textId="20D164A8" w:rsidR="00C271F1" w:rsidRPr="009913B4" w:rsidRDefault="009913B4" w:rsidP="009913B4">
      <w:pPr>
        <w:pStyle w:val="af4"/>
        <w:numPr>
          <w:ilvl w:val="1"/>
          <w:numId w:val="45"/>
        </w:numPr>
        <w:suppressAutoHyphens/>
        <w:spacing w:after="0" w:line="240" w:lineRule="auto"/>
        <w:jc w:val="both"/>
        <w:rPr>
          <w:rFonts w:ascii="Times New Roman" w:hAnsi="Times New Roman"/>
          <w:sz w:val="24"/>
          <w:szCs w:val="24"/>
        </w:rPr>
      </w:pPr>
      <w:r>
        <w:rPr>
          <w:rFonts w:ascii="Times New Roman" w:hAnsi="Times New Roman"/>
          <w:sz w:val="24"/>
          <w:szCs w:val="24"/>
        </w:rPr>
        <w:t xml:space="preserve">  </w:t>
      </w:r>
      <w:r w:rsidR="009C7CEB">
        <w:rPr>
          <w:rFonts w:ascii="Times New Roman" w:hAnsi="Times New Roman"/>
          <w:sz w:val="24"/>
          <w:szCs w:val="24"/>
        </w:rPr>
        <w:t xml:space="preserve">  Статью 25 </w:t>
      </w:r>
      <w:r w:rsidR="00AD245F">
        <w:rPr>
          <w:rFonts w:ascii="Times New Roman" w:hAnsi="Times New Roman"/>
          <w:sz w:val="24"/>
          <w:szCs w:val="24"/>
        </w:rPr>
        <w:t xml:space="preserve">дополнить и изложить согласно </w:t>
      </w:r>
      <w:r>
        <w:rPr>
          <w:rFonts w:ascii="Times New Roman" w:hAnsi="Times New Roman"/>
          <w:sz w:val="24"/>
          <w:szCs w:val="24"/>
        </w:rPr>
        <w:t>П</w:t>
      </w:r>
      <w:r w:rsidR="00AD245F">
        <w:rPr>
          <w:rFonts w:ascii="Times New Roman" w:hAnsi="Times New Roman"/>
          <w:sz w:val="24"/>
          <w:szCs w:val="24"/>
        </w:rPr>
        <w:t>риложению 2.</w:t>
      </w:r>
      <w:r w:rsidR="00C271F1" w:rsidRPr="009913B4">
        <w:t xml:space="preserve">                                                                                                                                                                                                                                                                                                                </w:t>
      </w:r>
      <w:r w:rsidR="00BF6D65" w:rsidRPr="009913B4">
        <w:t xml:space="preserve"> </w:t>
      </w:r>
      <w:r w:rsidR="00C271F1" w:rsidRPr="009913B4">
        <w:t xml:space="preserve">    </w:t>
      </w:r>
    </w:p>
    <w:p w14:paraId="69C9E4DE" w14:textId="311682C4" w:rsidR="00BF6D65" w:rsidRPr="006359F9" w:rsidRDefault="00C271F1" w:rsidP="00A753DF">
      <w:pPr>
        <w:suppressAutoHyphens/>
        <w:jc w:val="both"/>
        <w:rPr>
          <w:rFonts w:cs="Times New Roman"/>
        </w:rPr>
      </w:pPr>
      <w:r w:rsidRPr="006359F9">
        <w:rPr>
          <w:rFonts w:cs="Times New Roman"/>
        </w:rPr>
        <w:t xml:space="preserve">         </w:t>
      </w:r>
      <w:r w:rsidR="00BF6D65" w:rsidRPr="006359F9">
        <w:rPr>
          <w:rFonts w:cs="Times New Roman"/>
        </w:rPr>
        <w:t xml:space="preserve">2. Опубликовать настоящее решение в газете «Официальный вестник» и разместить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BF6D65" w:rsidRPr="006359F9">
          <w:rPr>
            <w:rFonts w:cs="Times New Roman"/>
          </w:rPr>
          <w:t>www.electrostal.ru</w:t>
        </w:r>
      </w:hyperlink>
      <w:r w:rsidR="00BF6D65" w:rsidRPr="006359F9">
        <w:rPr>
          <w:rFonts w:cs="Times New Roman"/>
        </w:rPr>
        <w:t>.</w:t>
      </w:r>
    </w:p>
    <w:p w14:paraId="015DF56A" w14:textId="0FBFF3FB" w:rsidR="00BF6D65" w:rsidRPr="006359F9" w:rsidRDefault="00BF6D65" w:rsidP="00A753DF">
      <w:pPr>
        <w:suppressAutoHyphens/>
        <w:jc w:val="both"/>
        <w:rPr>
          <w:rFonts w:cs="Times New Roman"/>
        </w:rPr>
      </w:pPr>
      <w:r w:rsidRPr="006359F9">
        <w:rPr>
          <w:rFonts w:cs="Times New Roman"/>
        </w:rPr>
        <w:t xml:space="preserve">      </w:t>
      </w:r>
      <w:r w:rsidR="00977EC5" w:rsidRPr="006359F9">
        <w:rPr>
          <w:rFonts w:cs="Times New Roman"/>
        </w:rPr>
        <w:t xml:space="preserve">   </w:t>
      </w:r>
      <w:r w:rsidRPr="006359F9">
        <w:rPr>
          <w:rFonts w:cs="Times New Roman"/>
        </w:rPr>
        <w:t xml:space="preserve">  </w:t>
      </w:r>
      <w:r w:rsidR="00C271F1" w:rsidRPr="006359F9">
        <w:rPr>
          <w:rFonts w:cs="Times New Roman"/>
        </w:rPr>
        <w:t xml:space="preserve">  </w:t>
      </w:r>
      <w:r w:rsidRPr="006359F9">
        <w:rPr>
          <w:rFonts w:cs="Times New Roman"/>
        </w:rPr>
        <w:t xml:space="preserve">3. Настоящее решение вступает в </w:t>
      </w:r>
      <w:proofErr w:type="gramStart"/>
      <w:r w:rsidRPr="006359F9">
        <w:rPr>
          <w:rFonts w:cs="Times New Roman"/>
        </w:rPr>
        <w:t xml:space="preserve">силу  </w:t>
      </w:r>
      <w:r w:rsidR="00977EC5" w:rsidRPr="006359F9">
        <w:rPr>
          <w:rFonts w:cs="Times New Roman"/>
        </w:rPr>
        <w:t>после</w:t>
      </w:r>
      <w:proofErr w:type="gramEnd"/>
      <w:r w:rsidR="00977EC5" w:rsidRPr="006359F9">
        <w:rPr>
          <w:rFonts w:cs="Times New Roman"/>
        </w:rPr>
        <w:t xml:space="preserve"> его</w:t>
      </w:r>
      <w:r w:rsidRPr="006359F9">
        <w:rPr>
          <w:rFonts w:cs="Times New Roman"/>
        </w:rPr>
        <w:t xml:space="preserve">  официального опубликования.</w:t>
      </w:r>
    </w:p>
    <w:p w14:paraId="0C9C920B" w14:textId="57278C05" w:rsidR="00BF6D65" w:rsidRPr="006359F9" w:rsidRDefault="00BF6D65" w:rsidP="00A753DF">
      <w:pPr>
        <w:suppressAutoHyphens/>
        <w:jc w:val="both"/>
        <w:rPr>
          <w:rFonts w:cs="Times New Roman"/>
        </w:rPr>
      </w:pPr>
      <w:r w:rsidRPr="006359F9">
        <w:rPr>
          <w:rFonts w:cs="Times New Roman"/>
        </w:rPr>
        <w:t xml:space="preserve">      </w:t>
      </w:r>
      <w:r w:rsidR="00977EC5" w:rsidRPr="006359F9">
        <w:rPr>
          <w:rFonts w:cs="Times New Roman"/>
        </w:rPr>
        <w:t xml:space="preserve">   </w:t>
      </w:r>
      <w:r w:rsidRPr="006359F9">
        <w:rPr>
          <w:rFonts w:cs="Times New Roman"/>
        </w:rPr>
        <w:t xml:space="preserve"> </w:t>
      </w:r>
      <w:r w:rsidR="00C271F1" w:rsidRPr="006359F9">
        <w:rPr>
          <w:rFonts w:cs="Times New Roman"/>
        </w:rPr>
        <w:t xml:space="preserve">  </w:t>
      </w:r>
      <w:r w:rsidRPr="006359F9">
        <w:rPr>
          <w:rFonts w:cs="Times New Roman"/>
        </w:rPr>
        <w:t xml:space="preserve"> 4. Контроль за исполнением настоящего решения возложить на заместителя Главы Администрации городского округа Электросталь Московской области В.А. Денисова.</w:t>
      </w:r>
    </w:p>
    <w:p w14:paraId="6D9B5BC1" w14:textId="27CD3A83" w:rsidR="00BF6D65" w:rsidRPr="006359F9" w:rsidRDefault="00BF6D65" w:rsidP="00A753DF">
      <w:pPr>
        <w:rPr>
          <w:rFonts w:cs="Times New Roman"/>
        </w:rPr>
      </w:pPr>
    </w:p>
    <w:p w14:paraId="074A687E" w14:textId="7F12D2F6" w:rsidR="000B501B" w:rsidRPr="006359F9" w:rsidRDefault="000B501B" w:rsidP="00A753DF">
      <w:pPr>
        <w:rPr>
          <w:rFonts w:cs="Times New Roman"/>
        </w:rPr>
      </w:pPr>
    </w:p>
    <w:p w14:paraId="10342BD8" w14:textId="77777777" w:rsidR="000B501B" w:rsidRPr="006359F9" w:rsidRDefault="000B501B" w:rsidP="00A753DF">
      <w:pPr>
        <w:rPr>
          <w:rFonts w:cs="Times New Roman"/>
        </w:rPr>
      </w:pPr>
    </w:p>
    <w:p w14:paraId="433BC66F" w14:textId="77777777" w:rsidR="00C271F1" w:rsidRPr="006359F9" w:rsidRDefault="00C271F1" w:rsidP="00A753DF">
      <w:pPr>
        <w:rPr>
          <w:rFonts w:cs="Times New Roman"/>
          <w:kern w:val="16"/>
        </w:rPr>
      </w:pPr>
      <w:r w:rsidRPr="006359F9">
        <w:rPr>
          <w:rFonts w:cs="Times New Roman"/>
          <w:kern w:val="16"/>
        </w:rPr>
        <w:t>Председатель Совета депутатов</w:t>
      </w:r>
    </w:p>
    <w:p w14:paraId="67385B2D" w14:textId="780EB8CB" w:rsidR="00C271F1" w:rsidRPr="006359F9" w:rsidRDefault="00C271F1" w:rsidP="00A753DF">
      <w:pPr>
        <w:rPr>
          <w:rFonts w:cs="Times New Roman"/>
          <w:kern w:val="16"/>
        </w:rPr>
      </w:pPr>
      <w:r w:rsidRPr="006359F9">
        <w:rPr>
          <w:rFonts w:cs="Times New Roman"/>
          <w:kern w:val="16"/>
        </w:rPr>
        <w:t>городского округа                                                                                                О.И. Мироничев</w:t>
      </w:r>
    </w:p>
    <w:p w14:paraId="67D42FB7" w14:textId="77777777" w:rsidR="00C271F1" w:rsidRPr="006359F9" w:rsidRDefault="00C271F1" w:rsidP="00A753DF">
      <w:pPr>
        <w:rPr>
          <w:rFonts w:cs="Times New Roman"/>
          <w:kern w:val="16"/>
        </w:rPr>
      </w:pPr>
    </w:p>
    <w:p w14:paraId="6A3DEB19" w14:textId="77777777" w:rsidR="0050768F" w:rsidRPr="006359F9" w:rsidRDefault="0050768F" w:rsidP="00A753DF">
      <w:pPr>
        <w:rPr>
          <w:rFonts w:cs="Times New Roman"/>
        </w:rPr>
      </w:pPr>
    </w:p>
    <w:p w14:paraId="64711B6F" w14:textId="77777777" w:rsidR="0050768F" w:rsidRPr="006359F9" w:rsidRDefault="0050768F" w:rsidP="00A753DF">
      <w:pPr>
        <w:rPr>
          <w:rFonts w:cs="Times New Roman"/>
        </w:rPr>
      </w:pPr>
    </w:p>
    <w:p w14:paraId="7C1BE373" w14:textId="77777777" w:rsidR="00BF6D65" w:rsidRPr="006359F9" w:rsidRDefault="00BF6D65" w:rsidP="00A753DF">
      <w:pPr>
        <w:rPr>
          <w:rFonts w:cs="Times New Roman"/>
        </w:rPr>
      </w:pPr>
      <w:r w:rsidRPr="006359F9">
        <w:rPr>
          <w:rFonts w:cs="Times New Roman"/>
        </w:rPr>
        <w:t>Глава городского округа                                                                                         И.Ю. Волкова</w:t>
      </w:r>
    </w:p>
    <w:p w14:paraId="54F19D66" w14:textId="77777777" w:rsidR="00BF6D65" w:rsidRPr="006359F9" w:rsidRDefault="00BF6D65" w:rsidP="00A753DF">
      <w:pPr>
        <w:rPr>
          <w:rFonts w:cs="Times New Roman"/>
        </w:rPr>
      </w:pPr>
    </w:p>
    <w:p w14:paraId="540701FF" w14:textId="4C976664" w:rsidR="00BF6D65" w:rsidRPr="006359F9" w:rsidRDefault="00BF6D65" w:rsidP="00A753DF">
      <w:pPr>
        <w:rPr>
          <w:rFonts w:cs="Times New Roman"/>
        </w:rPr>
      </w:pPr>
    </w:p>
    <w:p w14:paraId="673FE224" w14:textId="3C82B657" w:rsidR="000B501B" w:rsidRPr="006359F9" w:rsidRDefault="000B501B" w:rsidP="00BF6D65">
      <w:pPr>
        <w:rPr>
          <w:rFonts w:cs="Times New Roman"/>
        </w:rPr>
      </w:pPr>
    </w:p>
    <w:p w14:paraId="20794C20" w14:textId="77777777" w:rsidR="00066FCF" w:rsidRPr="006359F9" w:rsidRDefault="00066FCF" w:rsidP="00BF6D65">
      <w:pPr>
        <w:rPr>
          <w:rFonts w:cs="Times New Roman"/>
        </w:rPr>
      </w:pPr>
    </w:p>
    <w:p w14:paraId="686A3DB7" w14:textId="77777777" w:rsidR="00066FCF" w:rsidRPr="006359F9" w:rsidRDefault="00066FCF" w:rsidP="00BF6D65">
      <w:pPr>
        <w:rPr>
          <w:rFonts w:cs="Times New Roman"/>
        </w:rPr>
      </w:pPr>
    </w:p>
    <w:p w14:paraId="041A4697" w14:textId="77777777" w:rsidR="000B501B" w:rsidRPr="006359F9" w:rsidRDefault="000B501B" w:rsidP="00BF6D65">
      <w:pPr>
        <w:rPr>
          <w:rFonts w:cs="Times New Roman"/>
        </w:rPr>
      </w:pPr>
    </w:p>
    <w:p w14:paraId="1B9AFA6A" w14:textId="0794C56E" w:rsidR="00BF6D65" w:rsidRPr="006359F9" w:rsidRDefault="00BF6D65" w:rsidP="00BF6D65">
      <w:pPr>
        <w:jc w:val="both"/>
        <w:rPr>
          <w:rFonts w:cs="Times New Roman"/>
        </w:rPr>
      </w:pPr>
      <w:r w:rsidRPr="006359F9">
        <w:rPr>
          <w:rFonts w:cs="Times New Roman"/>
        </w:rPr>
        <w:t xml:space="preserve">Рассылка: Печниковой О.В., Денисову В.А., </w:t>
      </w:r>
      <w:r w:rsidR="002F493A">
        <w:rPr>
          <w:rFonts w:cs="Times New Roman"/>
        </w:rPr>
        <w:t xml:space="preserve">Бобкову С.А., </w:t>
      </w:r>
      <w:r w:rsidRPr="006359F9">
        <w:rPr>
          <w:rFonts w:cs="Times New Roman"/>
        </w:rPr>
        <w:t xml:space="preserve">Кокуновой </w:t>
      </w:r>
      <w:proofErr w:type="spellStart"/>
      <w:proofErr w:type="gramStart"/>
      <w:r w:rsidRPr="006359F9">
        <w:rPr>
          <w:rFonts w:cs="Times New Roman"/>
        </w:rPr>
        <w:t>М.Ю.,</w:t>
      </w:r>
      <w:r w:rsidR="00A753DF" w:rsidRPr="006359F9">
        <w:rPr>
          <w:rFonts w:cs="Times New Roman"/>
        </w:rPr>
        <w:t>Лаврову</w:t>
      </w:r>
      <w:proofErr w:type="spellEnd"/>
      <w:proofErr w:type="gramEnd"/>
      <w:r w:rsidR="00A753DF" w:rsidRPr="006359F9">
        <w:rPr>
          <w:rFonts w:cs="Times New Roman"/>
        </w:rPr>
        <w:t xml:space="preserve"> Р.С., </w:t>
      </w:r>
      <w:r w:rsidR="002F493A">
        <w:rPr>
          <w:rFonts w:cs="Times New Roman"/>
        </w:rPr>
        <w:t xml:space="preserve">Вишневой Э.В., Гришаеву А.А., </w:t>
      </w:r>
      <w:proofErr w:type="spellStart"/>
      <w:r w:rsidR="002F493A">
        <w:rPr>
          <w:rFonts w:cs="Times New Roman"/>
        </w:rPr>
        <w:t>Мохне</w:t>
      </w:r>
      <w:proofErr w:type="spellEnd"/>
      <w:r w:rsidR="002F493A">
        <w:rPr>
          <w:rFonts w:cs="Times New Roman"/>
        </w:rPr>
        <w:t xml:space="preserve"> А.В.,  </w:t>
      </w:r>
      <w:r w:rsidRPr="006359F9">
        <w:rPr>
          <w:rFonts w:cs="Times New Roman"/>
        </w:rPr>
        <w:t xml:space="preserve">Булатову Д.В., </w:t>
      </w:r>
      <w:r w:rsidR="002F493A">
        <w:rPr>
          <w:rFonts w:cs="Times New Roman"/>
        </w:rPr>
        <w:t>Никитиной Е.В.</w:t>
      </w:r>
      <w:r w:rsidRPr="006359F9">
        <w:rPr>
          <w:rFonts w:cs="Times New Roman"/>
        </w:rPr>
        <w:t xml:space="preserve">, </w:t>
      </w:r>
      <w:r w:rsidR="002F493A">
        <w:rPr>
          <w:rFonts w:cs="Times New Roman"/>
        </w:rPr>
        <w:t>Булановой Л.В.,</w:t>
      </w:r>
      <w:r w:rsidRPr="006359F9">
        <w:rPr>
          <w:rFonts w:cs="Times New Roman"/>
        </w:rPr>
        <w:t xml:space="preserve"> </w:t>
      </w:r>
      <w:r w:rsidR="002F493A">
        <w:rPr>
          <w:rFonts w:cs="Times New Roman"/>
        </w:rPr>
        <w:t xml:space="preserve">Буланову С.С.. </w:t>
      </w:r>
      <w:r w:rsidRPr="006359F9">
        <w:rPr>
          <w:rFonts w:cs="Times New Roman"/>
        </w:rPr>
        <w:t>МБУ «Благоустройство», МКУ «Управление обеспечения деятельности органов местного</w:t>
      </w:r>
      <w:r w:rsidR="00F52F81" w:rsidRPr="006359F9">
        <w:rPr>
          <w:rFonts w:cs="Times New Roman"/>
        </w:rPr>
        <w:t xml:space="preserve"> </w:t>
      </w:r>
      <w:r w:rsidRPr="006359F9">
        <w:rPr>
          <w:rFonts w:cs="Times New Roman"/>
        </w:rPr>
        <w:t>самоуправления городского округа Электросталь Московской области», в прокуратуру, ООО «ЭЛКОД», в регистр муниципальных нормативных правовых актов, в дело.</w:t>
      </w:r>
    </w:p>
    <w:p w14:paraId="50EFF4D6" w14:textId="77777777" w:rsidR="00BF6D65" w:rsidRPr="006359F9" w:rsidRDefault="00BF6D65" w:rsidP="00EF3FB7">
      <w:pPr>
        <w:tabs>
          <w:tab w:val="left" w:pos="6270"/>
        </w:tabs>
        <w:jc w:val="right"/>
        <w:rPr>
          <w:rFonts w:cs="Times New Roman"/>
        </w:rPr>
      </w:pPr>
    </w:p>
    <w:p w14:paraId="3A9FAF5F" w14:textId="6372A2E9" w:rsidR="00EF3FB7" w:rsidRPr="006359F9" w:rsidRDefault="00EF3FB7" w:rsidP="00EF3FB7">
      <w:pPr>
        <w:tabs>
          <w:tab w:val="left" w:pos="6270"/>
        </w:tabs>
        <w:jc w:val="right"/>
        <w:rPr>
          <w:rFonts w:cs="Times New Roman"/>
        </w:rPr>
      </w:pPr>
    </w:p>
    <w:p w14:paraId="3FE0BF27" w14:textId="1F8DCC6E" w:rsidR="000B501B" w:rsidRPr="006359F9" w:rsidRDefault="000B501B" w:rsidP="00EF3FB7">
      <w:pPr>
        <w:tabs>
          <w:tab w:val="left" w:pos="6270"/>
        </w:tabs>
        <w:jc w:val="right"/>
        <w:rPr>
          <w:rFonts w:cs="Times New Roman"/>
        </w:rPr>
      </w:pPr>
    </w:p>
    <w:p w14:paraId="1DE862D1" w14:textId="58F7F420" w:rsidR="000B501B" w:rsidRDefault="000B501B" w:rsidP="00EF3FB7">
      <w:pPr>
        <w:tabs>
          <w:tab w:val="left" w:pos="6270"/>
        </w:tabs>
        <w:jc w:val="right"/>
        <w:rPr>
          <w:rFonts w:cs="Times New Roman"/>
        </w:rPr>
      </w:pPr>
    </w:p>
    <w:p w14:paraId="6602D04F" w14:textId="77777777" w:rsidR="00AD245F" w:rsidRDefault="00AD245F" w:rsidP="00EF3FB7">
      <w:pPr>
        <w:tabs>
          <w:tab w:val="left" w:pos="6270"/>
        </w:tabs>
        <w:jc w:val="right"/>
        <w:rPr>
          <w:rFonts w:cs="Times New Roman"/>
        </w:rPr>
      </w:pPr>
    </w:p>
    <w:p w14:paraId="7A0733E7" w14:textId="77777777" w:rsidR="00AD245F" w:rsidRDefault="00AD245F" w:rsidP="00EF3FB7">
      <w:pPr>
        <w:tabs>
          <w:tab w:val="left" w:pos="6270"/>
        </w:tabs>
        <w:jc w:val="right"/>
        <w:rPr>
          <w:rFonts w:cs="Times New Roman"/>
        </w:rPr>
      </w:pPr>
    </w:p>
    <w:p w14:paraId="3ABB2107" w14:textId="77777777" w:rsidR="00AD245F" w:rsidRDefault="00AD245F" w:rsidP="00EF3FB7">
      <w:pPr>
        <w:tabs>
          <w:tab w:val="left" w:pos="6270"/>
        </w:tabs>
        <w:jc w:val="right"/>
        <w:rPr>
          <w:rFonts w:cs="Times New Roman"/>
        </w:rPr>
      </w:pPr>
    </w:p>
    <w:p w14:paraId="5EF58D82" w14:textId="77777777" w:rsidR="00AD245F" w:rsidRDefault="00AD245F" w:rsidP="00EF3FB7">
      <w:pPr>
        <w:tabs>
          <w:tab w:val="left" w:pos="6270"/>
        </w:tabs>
        <w:jc w:val="right"/>
        <w:rPr>
          <w:rFonts w:cs="Times New Roman"/>
        </w:rPr>
      </w:pPr>
    </w:p>
    <w:p w14:paraId="500E544B" w14:textId="77777777" w:rsidR="00AD245F" w:rsidRDefault="00AD245F" w:rsidP="00EF3FB7">
      <w:pPr>
        <w:tabs>
          <w:tab w:val="left" w:pos="6270"/>
        </w:tabs>
        <w:jc w:val="right"/>
        <w:rPr>
          <w:rFonts w:cs="Times New Roman"/>
        </w:rPr>
      </w:pPr>
    </w:p>
    <w:p w14:paraId="2036BB69" w14:textId="77777777" w:rsidR="00AD245F" w:rsidRDefault="00AD245F" w:rsidP="00EF3FB7">
      <w:pPr>
        <w:tabs>
          <w:tab w:val="left" w:pos="6270"/>
        </w:tabs>
        <w:jc w:val="right"/>
        <w:rPr>
          <w:rFonts w:cs="Times New Roman"/>
        </w:rPr>
      </w:pPr>
    </w:p>
    <w:p w14:paraId="6653BBEA" w14:textId="77777777" w:rsidR="00AD245F" w:rsidRDefault="00AD245F" w:rsidP="00EF3FB7">
      <w:pPr>
        <w:tabs>
          <w:tab w:val="left" w:pos="6270"/>
        </w:tabs>
        <w:jc w:val="right"/>
        <w:rPr>
          <w:rFonts w:cs="Times New Roman"/>
        </w:rPr>
      </w:pPr>
    </w:p>
    <w:p w14:paraId="46B3A4C7" w14:textId="77777777" w:rsidR="00AD245F" w:rsidRDefault="00AD245F" w:rsidP="00EF3FB7">
      <w:pPr>
        <w:tabs>
          <w:tab w:val="left" w:pos="6270"/>
        </w:tabs>
        <w:jc w:val="right"/>
        <w:rPr>
          <w:rFonts w:cs="Times New Roman"/>
        </w:rPr>
      </w:pPr>
    </w:p>
    <w:p w14:paraId="508A4F62" w14:textId="77777777" w:rsidR="00AD245F" w:rsidRDefault="00AD245F" w:rsidP="00EF3FB7">
      <w:pPr>
        <w:tabs>
          <w:tab w:val="left" w:pos="6270"/>
        </w:tabs>
        <w:jc w:val="right"/>
        <w:rPr>
          <w:rFonts w:cs="Times New Roman"/>
        </w:rPr>
      </w:pPr>
    </w:p>
    <w:p w14:paraId="53909609" w14:textId="77777777" w:rsidR="00AD245F" w:rsidRDefault="00AD245F" w:rsidP="00EF3FB7">
      <w:pPr>
        <w:tabs>
          <w:tab w:val="left" w:pos="6270"/>
        </w:tabs>
        <w:jc w:val="right"/>
        <w:rPr>
          <w:rFonts w:cs="Times New Roman"/>
        </w:rPr>
      </w:pPr>
    </w:p>
    <w:p w14:paraId="4E772335" w14:textId="77777777" w:rsidR="00AD245F" w:rsidRDefault="00AD245F" w:rsidP="00EF3FB7">
      <w:pPr>
        <w:tabs>
          <w:tab w:val="left" w:pos="6270"/>
        </w:tabs>
        <w:jc w:val="right"/>
        <w:rPr>
          <w:rFonts w:cs="Times New Roman"/>
        </w:rPr>
      </w:pPr>
    </w:p>
    <w:p w14:paraId="3686145B" w14:textId="77777777" w:rsidR="00AD245F" w:rsidRDefault="00AD245F" w:rsidP="00EF3FB7">
      <w:pPr>
        <w:tabs>
          <w:tab w:val="left" w:pos="6270"/>
        </w:tabs>
        <w:jc w:val="right"/>
        <w:rPr>
          <w:rFonts w:cs="Times New Roman"/>
        </w:rPr>
      </w:pPr>
    </w:p>
    <w:p w14:paraId="18575F37" w14:textId="77777777" w:rsidR="00AD245F" w:rsidRDefault="00AD245F" w:rsidP="00EF3FB7">
      <w:pPr>
        <w:tabs>
          <w:tab w:val="left" w:pos="6270"/>
        </w:tabs>
        <w:jc w:val="right"/>
        <w:rPr>
          <w:rFonts w:cs="Times New Roman"/>
        </w:rPr>
      </w:pPr>
    </w:p>
    <w:p w14:paraId="34DC159B" w14:textId="77777777" w:rsidR="009913B4" w:rsidRDefault="009913B4" w:rsidP="00EF3FB7">
      <w:pPr>
        <w:tabs>
          <w:tab w:val="left" w:pos="6270"/>
        </w:tabs>
        <w:jc w:val="right"/>
        <w:rPr>
          <w:rFonts w:cs="Times New Roman"/>
        </w:rPr>
      </w:pPr>
    </w:p>
    <w:p w14:paraId="775C9C87" w14:textId="77777777" w:rsidR="009913B4" w:rsidRDefault="009913B4" w:rsidP="00EF3FB7">
      <w:pPr>
        <w:tabs>
          <w:tab w:val="left" w:pos="6270"/>
        </w:tabs>
        <w:jc w:val="right"/>
        <w:rPr>
          <w:rFonts w:cs="Times New Roman"/>
        </w:rPr>
      </w:pPr>
    </w:p>
    <w:p w14:paraId="0DAC6DA0" w14:textId="77777777" w:rsidR="00AD245F" w:rsidRPr="006359F9" w:rsidRDefault="00AD245F" w:rsidP="00EF3FB7">
      <w:pPr>
        <w:tabs>
          <w:tab w:val="left" w:pos="6270"/>
        </w:tabs>
        <w:jc w:val="right"/>
        <w:rPr>
          <w:rFonts w:cs="Times New Roman"/>
        </w:rPr>
      </w:pPr>
    </w:p>
    <w:p w14:paraId="4B26A1F7" w14:textId="564B7F03" w:rsidR="00417501" w:rsidRPr="006359F9" w:rsidRDefault="00B92A0F" w:rsidP="00066FCF">
      <w:pPr>
        <w:pStyle w:val="af4"/>
        <w:spacing w:after="0" w:line="240" w:lineRule="auto"/>
        <w:ind w:left="0"/>
        <w:jc w:val="both"/>
        <w:rPr>
          <w:rFonts w:ascii="Times New Roman" w:hAnsi="Times New Roman"/>
          <w:sz w:val="24"/>
          <w:szCs w:val="24"/>
        </w:rPr>
      </w:pPr>
      <w:r w:rsidRPr="006359F9">
        <w:rPr>
          <w:rFonts w:ascii="Times New Roman" w:hAnsi="Times New Roman"/>
          <w:sz w:val="24"/>
          <w:szCs w:val="24"/>
        </w:rPr>
        <w:t xml:space="preserve">       </w:t>
      </w:r>
    </w:p>
    <w:p w14:paraId="0333B3B7" w14:textId="302748CB" w:rsidR="002072A9" w:rsidRPr="006359F9" w:rsidRDefault="002072A9" w:rsidP="00066FCF">
      <w:pPr>
        <w:ind w:left="5670"/>
        <w:jc w:val="both"/>
        <w:rPr>
          <w:rFonts w:cs="Times New Roman"/>
        </w:rPr>
      </w:pPr>
      <w:r w:rsidRPr="006359F9">
        <w:rPr>
          <w:rFonts w:cs="Times New Roman"/>
        </w:rPr>
        <w:lastRenderedPageBreak/>
        <w:t xml:space="preserve">Приложение </w:t>
      </w:r>
      <w:r w:rsidR="00EA2B3F">
        <w:rPr>
          <w:rFonts w:cs="Times New Roman"/>
        </w:rPr>
        <w:t>1</w:t>
      </w:r>
    </w:p>
    <w:p w14:paraId="689108BC" w14:textId="55E1B7B1" w:rsidR="0090336E" w:rsidRDefault="002072A9" w:rsidP="00066FCF">
      <w:pPr>
        <w:shd w:val="clear" w:color="auto" w:fill="FFFFFF"/>
        <w:ind w:left="5670" w:right="212"/>
        <w:jc w:val="both"/>
        <w:textAlignment w:val="baseline"/>
      </w:pPr>
      <w:r w:rsidRPr="006359F9">
        <w:rPr>
          <w:rFonts w:cs="Times New Roman"/>
        </w:rPr>
        <w:t xml:space="preserve">к </w:t>
      </w:r>
      <w:r w:rsidR="0050768F" w:rsidRPr="006359F9">
        <w:rPr>
          <w:rFonts w:cs="Times New Roman"/>
        </w:rPr>
        <w:t xml:space="preserve">решению </w:t>
      </w:r>
      <w:r w:rsidRPr="006359F9">
        <w:rPr>
          <w:rFonts w:cs="Times New Roman"/>
        </w:rPr>
        <w:t>Совет</w:t>
      </w:r>
      <w:r w:rsidR="0050768F" w:rsidRPr="006359F9">
        <w:rPr>
          <w:rFonts w:cs="Times New Roman"/>
        </w:rPr>
        <w:t>а</w:t>
      </w:r>
      <w:r w:rsidRPr="006359F9">
        <w:rPr>
          <w:rFonts w:cs="Times New Roman"/>
        </w:rPr>
        <w:t xml:space="preserve"> депутатов </w:t>
      </w:r>
      <w:r w:rsidRPr="00E56900">
        <w:rPr>
          <w:rFonts w:cs="Times New Roman"/>
        </w:rPr>
        <w:t>городского округа Электростал</w:t>
      </w:r>
      <w:r w:rsidR="0050768F">
        <w:rPr>
          <w:rFonts w:cs="Times New Roman"/>
        </w:rPr>
        <w:t>ь</w:t>
      </w:r>
      <w:r>
        <w:t xml:space="preserve"> </w:t>
      </w:r>
      <w:r w:rsidRPr="00E56900">
        <w:t xml:space="preserve">Московской области </w:t>
      </w:r>
    </w:p>
    <w:p w14:paraId="78C02783" w14:textId="7792C5B3" w:rsidR="002072A9" w:rsidRPr="0090336E" w:rsidRDefault="002072A9" w:rsidP="00066FCF">
      <w:pPr>
        <w:shd w:val="clear" w:color="auto" w:fill="FFFFFF"/>
        <w:ind w:left="5670" w:right="212"/>
        <w:jc w:val="both"/>
        <w:textAlignment w:val="baseline"/>
        <w:rPr>
          <w:rFonts w:cs="Times New Roman"/>
        </w:rPr>
      </w:pPr>
      <w:r w:rsidRPr="009F2590">
        <w:t>от __</w:t>
      </w:r>
      <w:r w:rsidR="0090336E">
        <w:t>__</w:t>
      </w:r>
      <w:r w:rsidRPr="009F2590">
        <w:t>____</w:t>
      </w:r>
      <w:r w:rsidR="0090336E">
        <w:t>___</w:t>
      </w:r>
      <w:r w:rsidR="00066FCF">
        <w:t>____</w:t>
      </w:r>
      <w:r>
        <w:t xml:space="preserve"> </w:t>
      </w:r>
      <w:r w:rsidRPr="00E56900">
        <w:t>№_</w:t>
      </w:r>
      <w:r w:rsidRPr="00066FCF">
        <w:t>___</w:t>
      </w:r>
      <w:r w:rsidR="0090336E" w:rsidRPr="00066FCF">
        <w:t>__</w:t>
      </w:r>
      <w:r w:rsidRPr="00066FCF">
        <w:t>__</w:t>
      </w:r>
    </w:p>
    <w:p w14:paraId="6841C7D6" w14:textId="77777777" w:rsidR="002072A9" w:rsidRDefault="002072A9" w:rsidP="002072A9">
      <w:pPr>
        <w:tabs>
          <w:tab w:val="left" w:pos="6462"/>
        </w:tabs>
        <w:rPr>
          <w:rFonts w:cs="Times New Roman"/>
        </w:rPr>
      </w:pPr>
    </w:p>
    <w:p w14:paraId="3E9C56D7" w14:textId="77777777" w:rsidR="002072A9" w:rsidRDefault="002072A9" w:rsidP="002072A9">
      <w:pPr>
        <w:tabs>
          <w:tab w:val="left" w:pos="6462"/>
        </w:tabs>
        <w:rPr>
          <w:rFonts w:cs="Times New Roman"/>
        </w:rPr>
      </w:pPr>
    </w:p>
    <w:p w14:paraId="0EBC3C18" w14:textId="163F0E8F" w:rsidR="002072A9" w:rsidRPr="00AD245F" w:rsidRDefault="0090336E" w:rsidP="00AD245F">
      <w:pPr>
        <w:tabs>
          <w:tab w:val="left" w:pos="6462"/>
        </w:tabs>
        <w:ind w:firstLine="284"/>
        <w:jc w:val="center"/>
        <w:rPr>
          <w:bCs/>
        </w:rPr>
      </w:pPr>
      <w:r w:rsidRPr="00AD245F">
        <w:rPr>
          <w:rFonts w:cs="Times New Roman"/>
          <w:bCs/>
        </w:rPr>
        <w:t xml:space="preserve"> </w:t>
      </w:r>
      <w:r w:rsidR="002072A9" w:rsidRPr="00AD245F">
        <w:rPr>
          <w:rFonts w:cs="Times New Roman"/>
          <w:bCs/>
        </w:rPr>
        <w:t xml:space="preserve">Требования </w:t>
      </w:r>
      <w:proofErr w:type="gramStart"/>
      <w:r w:rsidR="002072A9" w:rsidRPr="00AD245F">
        <w:rPr>
          <w:rFonts w:cs="Times New Roman"/>
          <w:bCs/>
        </w:rPr>
        <w:t>к</w:t>
      </w:r>
      <w:r w:rsidR="00721AB3" w:rsidRPr="00AD245F">
        <w:rPr>
          <w:bCs/>
        </w:rPr>
        <w:t xml:space="preserve">  </w:t>
      </w:r>
      <w:proofErr w:type="spellStart"/>
      <w:r w:rsidR="00721AB3" w:rsidRPr="00AD245F">
        <w:rPr>
          <w:bCs/>
        </w:rPr>
        <w:t>архитектуоно</w:t>
      </w:r>
      <w:proofErr w:type="spellEnd"/>
      <w:proofErr w:type="gramEnd"/>
      <w:r w:rsidR="00721AB3" w:rsidRPr="00AD245F">
        <w:rPr>
          <w:bCs/>
        </w:rPr>
        <w:t xml:space="preserve">-художественному облику отдельных видов нестационарных торговых объектов </w:t>
      </w:r>
      <w:r w:rsidR="002072A9" w:rsidRPr="00AD245F">
        <w:rPr>
          <w:rFonts w:cs="Times New Roman"/>
          <w:bCs/>
        </w:rPr>
        <w:t>на территории городского округа</w:t>
      </w:r>
    </w:p>
    <w:p w14:paraId="665A0ADB" w14:textId="77777777" w:rsidR="002072A9" w:rsidRPr="00AD245F" w:rsidRDefault="002072A9" w:rsidP="002072A9">
      <w:pPr>
        <w:tabs>
          <w:tab w:val="left" w:pos="6462"/>
        </w:tabs>
        <w:rPr>
          <w:rFonts w:cs="Times New Roman"/>
          <w:bCs/>
        </w:rPr>
      </w:pPr>
    </w:p>
    <w:p w14:paraId="32854081" w14:textId="4E40722E" w:rsidR="00AD245F" w:rsidRPr="00AD245F" w:rsidRDefault="00AD245F" w:rsidP="00AD245F">
      <w:pPr>
        <w:tabs>
          <w:tab w:val="left" w:pos="6462"/>
        </w:tabs>
        <w:ind w:firstLine="284"/>
        <w:jc w:val="both"/>
        <w:rPr>
          <w:bCs/>
        </w:rPr>
      </w:pPr>
      <w:r w:rsidRPr="00AD245F">
        <w:rPr>
          <w:rFonts w:cs="Times New Roman"/>
          <w:bCs/>
        </w:rPr>
        <w:t xml:space="preserve">       «4. Требования </w:t>
      </w:r>
      <w:proofErr w:type="gramStart"/>
      <w:r w:rsidRPr="00AD245F">
        <w:rPr>
          <w:rFonts w:cs="Times New Roman"/>
          <w:bCs/>
        </w:rPr>
        <w:t>к</w:t>
      </w:r>
      <w:r w:rsidRPr="00AD245F">
        <w:rPr>
          <w:bCs/>
        </w:rPr>
        <w:t xml:space="preserve">  </w:t>
      </w:r>
      <w:proofErr w:type="spellStart"/>
      <w:r w:rsidRPr="00AD245F">
        <w:rPr>
          <w:bCs/>
        </w:rPr>
        <w:t>архитектуоно</w:t>
      </w:r>
      <w:proofErr w:type="spellEnd"/>
      <w:proofErr w:type="gramEnd"/>
      <w:r w:rsidRPr="00AD245F">
        <w:rPr>
          <w:bCs/>
        </w:rPr>
        <w:t>-художественному облику отдельных видов нестационарных торговых объектов» .</w:t>
      </w:r>
    </w:p>
    <w:p w14:paraId="2DD821F0" w14:textId="74F19C1D" w:rsidR="00AD245F" w:rsidRDefault="00AD245F" w:rsidP="00AD245F">
      <w:pPr>
        <w:tabs>
          <w:tab w:val="left" w:pos="6462"/>
        </w:tabs>
        <w:ind w:firstLine="284"/>
        <w:jc w:val="both"/>
      </w:pPr>
      <w:r w:rsidRPr="00AD245F">
        <w:t xml:space="preserve">       4.1. </w:t>
      </w:r>
      <w:r>
        <w:t xml:space="preserve">Требования </w:t>
      </w:r>
      <w:r w:rsidR="000F7CD5">
        <w:t>к архитектурно-художественному торговых палаток по продаже овощей и фруктов, бахчевых развалов.</w:t>
      </w:r>
    </w:p>
    <w:p w14:paraId="2FC59A12" w14:textId="77777777" w:rsidR="002F493A" w:rsidRDefault="002F493A" w:rsidP="000F7CD5">
      <w:pPr>
        <w:ind w:firstLine="567"/>
        <w:jc w:val="both"/>
      </w:pPr>
      <w:r w:rsidRPr="002F493A">
        <w:t>Внешний вид рассматриваемых объектов должен соответствовать представленному на рисунке 40.4.1. Цветовая гамма, вид наружной рекламы и подсветки определяются в индивидуальном порядке с учетом особенностей архитектурного облика сложившейся застройки конкретной территории городского округа Электросталь. Конструкция нестационарного торгового объекта должна обеспечивать защиту продаваемой продукции от попадания прямых солнечных лучей.</w:t>
      </w:r>
    </w:p>
    <w:p w14:paraId="0810D00C" w14:textId="77777777" w:rsidR="002F493A" w:rsidRDefault="002F493A" w:rsidP="000F7CD5">
      <w:pPr>
        <w:ind w:firstLine="567"/>
        <w:jc w:val="both"/>
      </w:pPr>
    </w:p>
    <w:p w14:paraId="6BCA633F" w14:textId="6085C951" w:rsidR="002F493A" w:rsidRDefault="00B63459" w:rsidP="000F7CD5">
      <w:pPr>
        <w:ind w:firstLine="567"/>
        <w:jc w:val="both"/>
      </w:pPr>
      <w:r>
        <w:rPr>
          <w:noProof/>
        </w:rPr>
        <w:drawing>
          <wp:inline distT="0" distB="0" distL="0" distR="0" wp14:anchorId="5B3BFB06" wp14:editId="2C267ADC">
            <wp:extent cx="2333625" cy="1419225"/>
            <wp:effectExtent l="0" t="0" r="9525" b="9525"/>
            <wp:docPr id="198465472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3625" cy="1419225"/>
                    </a:xfrm>
                    <a:prstGeom prst="rect">
                      <a:avLst/>
                    </a:prstGeom>
                    <a:noFill/>
                    <a:ln>
                      <a:noFill/>
                    </a:ln>
                  </pic:spPr>
                </pic:pic>
              </a:graphicData>
            </a:graphic>
          </wp:inline>
        </w:drawing>
      </w:r>
      <w:r>
        <w:rPr>
          <w:noProof/>
        </w:rPr>
        <w:drawing>
          <wp:inline distT="0" distB="0" distL="0" distR="0" wp14:anchorId="484BF09B" wp14:editId="24BAC50E">
            <wp:extent cx="2190750" cy="1524000"/>
            <wp:effectExtent l="0" t="0" r="0" b="0"/>
            <wp:docPr id="211476383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1524000"/>
                    </a:xfrm>
                    <a:prstGeom prst="rect">
                      <a:avLst/>
                    </a:prstGeom>
                    <a:noFill/>
                    <a:ln>
                      <a:noFill/>
                    </a:ln>
                  </pic:spPr>
                </pic:pic>
              </a:graphicData>
            </a:graphic>
          </wp:inline>
        </w:drawing>
      </w:r>
      <w:r w:rsidR="002F493A" w:rsidRPr="002F493A">
        <w:t xml:space="preserve"> </w:t>
      </w:r>
      <w:r>
        <w:rPr>
          <w:noProof/>
        </w:rPr>
        <w:t xml:space="preserve">      </w:t>
      </w:r>
      <w:r>
        <w:rPr>
          <w:noProof/>
        </w:rPr>
        <w:drawing>
          <wp:inline distT="0" distB="0" distL="0" distR="0" wp14:anchorId="14A3DDDB" wp14:editId="51E04B6F">
            <wp:extent cx="2695575" cy="1571625"/>
            <wp:effectExtent l="0" t="0" r="9525" b="9525"/>
            <wp:docPr id="114859319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5575" cy="1571625"/>
                    </a:xfrm>
                    <a:prstGeom prst="rect">
                      <a:avLst/>
                    </a:prstGeom>
                    <a:noFill/>
                    <a:ln>
                      <a:noFill/>
                    </a:ln>
                  </pic:spPr>
                </pic:pic>
              </a:graphicData>
            </a:graphic>
          </wp:inline>
        </w:drawing>
      </w:r>
      <w:r w:rsidR="002F493A" w:rsidRPr="002F493A">
        <w:t xml:space="preserve">Рис. 40.4.1 </w:t>
      </w:r>
    </w:p>
    <w:p w14:paraId="0281D3C6" w14:textId="77777777" w:rsidR="002F493A" w:rsidRDefault="002F493A" w:rsidP="000F7CD5">
      <w:pPr>
        <w:ind w:firstLine="567"/>
        <w:jc w:val="both"/>
      </w:pPr>
    </w:p>
    <w:p w14:paraId="03759CC2" w14:textId="77777777" w:rsidR="002F493A" w:rsidRDefault="002F493A" w:rsidP="000F7CD5">
      <w:pPr>
        <w:ind w:firstLine="567"/>
        <w:jc w:val="both"/>
      </w:pPr>
    </w:p>
    <w:p w14:paraId="6A89E700" w14:textId="77777777" w:rsidR="00E32C5B" w:rsidRDefault="00E32C5B" w:rsidP="000F7CD5">
      <w:pPr>
        <w:ind w:firstLine="567"/>
        <w:jc w:val="both"/>
      </w:pPr>
    </w:p>
    <w:p w14:paraId="2AC80E40" w14:textId="77777777" w:rsidR="00E32C5B" w:rsidRDefault="00E32C5B" w:rsidP="000F7CD5">
      <w:pPr>
        <w:ind w:firstLine="567"/>
        <w:jc w:val="both"/>
      </w:pPr>
    </w:p>
    <w:p w14:paraId="7E783C4A" w14:textId="77777777" w:rsidR="00E32C5B" w:rsidRDefault="00E32C5B" w:rsidP="000F7CD5">
      <w:pPr>
        <w:ind w:firstLine="567"/>
        <w:jc w:val="both"/>
      </w:pPr>
    </w:p>
    <w:p w14:paraId="7865E4C1" w14:textId="77777777" w:rsidR="00E32C5B" w:rsidRDefault="00E32C5B" w:rsidP="000F7CD5">
      <w:pPr>
        <w:ind w:firstLine="567"/>
        <w:jc w:val="both"/>
      </w:pPr>
      <w:r w:rsidRPr="00E32C5B">
        <w:t xml:space="preserve">4.2. Требования к архитектурно-художественному облику вендинговых аппаратов. </w:t>
      </w:r>
    </w:p>
    <w:p w14:paraId="0C1D9E4D" w14:textId="77777777" w:rsidR="00E32C5B" w:rsidRDefault="00E32C5B" w:rsidP="000F7CD5">
      <w:pPr>
        <w:ind w:firstLine="567"/>
        <w:jc w:val="both"/>
      </w:pPr>
    </w:p>
    <w:p w14:paraId="50C9EE77" w14:textId="77777777" w:rsidR="00E32C5B" w:rsidRDefault="00E32C5B" w:rsidP="000F7CD5">
      <w:pPr>
        <w:ind w:firstLine="567"/>
        <w:jc w:val="both"/>
      </w:pPr>
      <w:r w:rsidRPr="00E32C5B">
        <w:t>Запрещается сплошная оклейка аппарата пленками. Информационная конструкция не должна иметь размер более 0,5 м. в высоту. Инструкции по работе с автоматом расположены на фронтальной поверхности, справа от окна выдачи товара и не должны занимать более 30% от площади фронтальной стороны аппарата (рис. 40.4.2). Основной цвет аппарата определяется в индивидуальном порядке в зависимости от места размещения и категории реализуемой продукции.</w:t>
      </w:r>
    </w:p>
    <w:p w14:paraId="42AD317C" w14:textId="4F94EF84" w:rsidR="0000625E" w:rsidRDefault="0000625E" w:rsidP="0000625E">
      <w:pPr>
        <w:jc w:val="both"/>
      </w:pPr>
    </w:p>
    <w:p w14:paraId="66ABBE69" w14:textId="77777777" w:rsidR="0000625E" w:rsidRDefault="0000625E" w:rsidP="00E32C5B">
      <w:pPr>
        <w:ind w:firstLine="567"/>
        <w:jc w:val="both"/>
      </w:pPr>
    </w:p>
    <w:p w14:paraId="5F210993" w14:textId="77777777" w:rsidR="0000625E" w:rsidRDefault="0000625E" w:rsidP="00E32C5B">
      <w:pPr>
        <w:ind w:firstLine="567"/>
        <w:jc w:val="both"/>
      </w:pPr>
    </w:p>
    <w:p w14:paraId="2C1ECA44" w14:textId="71BABDB4" w:rsidR="00E32C5B" w:rsidRDefault="0000625E" w:rsidP="00E32C5B">
      <w:pPr>
        <w:ind w:firstLine="567"/>
        <w:jc w:val="both"/>
      </w:pPr>
      <w:r>
        <w:rPr>
          <w:noProof/>
        </w:rPr>
        <w:drawing>
          <wp:inline distT="0" distB="0" distL="0" distR="0" wp14:anchorId="3DD4838B" wp14:editId="3A7FBF72">
            <wp:extent cx="2114550" cy="2105025"/>
            <wp:effectExtent l="0" t="0" r="0" b="9525"/>
            <wp:docPr id="18327495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14550" cy="2105025"/>
                    </a:xfrm>
                    <a:prstGeom prst="rect">
                      <a:avLst/>
                    </a:prstGeom>
                    <a:noFill/>
                    <a:ln>
                      <a:noFill/>
                    </a:ln>
                  </pic:spPr>
                </pic:pic>
              </a:graphicData>
            </a:graphic>
          </wp:inline>
        </w:drawing>
      </w:r>
      <w:r w:rsidR="00E32C5B" w:rsidRPr="002F493A">
        <w:t>Рис 40.4.2</w:t>
      </w:r>
    </w:p>
    <w:p w14:paraId="79D7577E" w14:textId="77777777" w:rsidR="00E32C5B" w:rsidRDefault="00E32C5B" w:rsidP="00E32C5B">
      <w:pPr>
        <w:ind w:firstLine="567"/>
        <w:jc w:val="both"/>
      </w:pPr>
    </w:p>
    <w:p w14:paraId="2049E84F" w14:textId="344250E5" w:rsidR="00E32C5B" w:rsidRDefault="00E32C5B" w:rsidP="000F7CD5">
      <w:pPr>
        <w:ind w:firstLine="567"/>
        <w:jc w:val="both"/>
      </w:pPr>
    </w:p>
    <w:p w14:paraId="2A4B3B3D" w14:textId="77777777" w:rsidR="00C10DA5" w:rsidRDefault="00E32C5B" w:rsidP="000F7CD5">
      <w:pPr>
        <w:ind w:firstLine="567"/>
        <w:jc w:val="both"/>
      </w:pPr>
      <w:r w:rsidRPr="00E32C5B">
        <w:t xml:space="preserve">4.3. Требования к архитектурно-художественному облику мобильных торговых объектов, </w:t>
      </w:r>
      <w:proofErr w:type="spellStart"/>
      <w:r w:rsidRPr="00E32C5B">
        <w:t>фудтраков</w:t>
      </w:r>
      <w:proofErr w:type="spellEnd"/>
      <w:r w:rsidRPr="00E32C5B">
        <w:t>.</w:t>
      </w:r>
    </w:p>
    <w:p w14:paraId="7671C7DE" w14:textId="77777777" w:rsidR="00C10DA5" w:rsidRDefault="00C10DA5" w:rsidP="000F7CD5">
      <w:pPr>
        <w:ind w:firstLine="567"/>
        <w:jc w:val="both"/>
      </w:pPr>
    </w:p>
    <w:p w14:paraId="5183DDC5" w14:textId="77777777" w:rsidR="00C10DA5" w:rsidRDefault="00E32C5B" w:rsidP="000F7CD5">
      <w:pPr>
        <w:ind w:firstLine="567"/>
        <w:jc w:val="both"/>
      </w:pPr>
      <w:r w:rsidRPr="00E32C5B">
        <w:t xml:space="preserve"> Внешний вид рассматриваемых объектов должен соответствовать представленному на рисунке 40.4.3. Цветовая гамма, вид наружной рекламы и подсветки определяются в индивидуальном порядке с учетом особенностей архитектурного облика сложившейся застройки конкретной территории городского округа Электросталь. </w:t>
      </w:r>
    </w:p>
    <w:p w14:paraId="030FBB27" w14:textId="77777777" w:rsidR="00C10DA5" w:rsidRDefault="00C10DA5" w:rsidP="000F7CD5">
      <w:pPr>
        <w:ind w:firstLine="567"/>
        <w:jc w:val="both"/>
      </w:pPr>
    </w:p>
    <w:p w14:paraId="70C5E095" w14:textId="49AC7C06" w:rsidR="00C10DA5" w:rsidRDefault="0000625E" w:rsidP="0000625E">
      <w:pPr>
        <w:ind w:hanging="284"/>
        <w:jc w:val="both"/>
      </w:pPr>
      <w:r>
        <w:rPr>
          <w:noProof/>
        </w:rPr>
        <w:drawing>
          <wp:inline distT="0" distB="0" distL="0" distR="0" wp14:anchorId="04FE1EA7" wp14:editId="505A7D24">
            <wp:extent cx="3143250" cy="2266950"/>
            <wp:effectExtent l="0" t="0" r="0" b="0"/>
            <wp:docPr id="108182602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0" cy="2266950"/>
                    </a:xfrm>
                    <a:prstGeom prst="rect">
                      <a:avLst/>
                    </a:prstGeom>
                    <a:noFill/>
                    <a:ln>
                      <a:noFill/>
                    </a:ln>
                  </pic:spPr>
                </pic:pic>
              </a:graphicData>
            </a:graphic>
          </wp:inline>
        </w:drawing>
      </w:r>
      <w:r>
        <w:rPr>
          <w:noProof/>
        </w:rPr>
        <w:drawing>
          <wp:inline distT="0" distB="0" distL="0" distR="0" wp14:anchorId="791EBD08" wp14:editId="031646AD">
            <wp:extent cx="2933700" cy="1762125"/>
            <wp:effectExtent l="0" t="0" r="0" b="9525"/>
            <wp:docPr id="124581424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33700" cy="1762125"/>
                    </a:xfrm>
                    <a:prstGeom prst="rect">
                      <a:avLst/>
                    </a:prstGeom>
                    <a:noFill/>
                    <a:ln>
                      <a:noFill/>
                    </a:ln>
                  </pic:spPr>
                </pic:pic>
              </a:graphicData>
            </a:graphic>
          </wp:inline>
        </w:drawing>
      </w:r>
    </w:p>
    <w:p w14:paraId="76EA7536" w14:textId="77777777" w:rsidR="00C10DA5" w:rsidRDefault="00C10DA5" w:rsidP="000F7CD5">
      <w:pPr>
        <w:ind w:firstLine="567"/>
        <w:jc w:val="both"/>
      </w:pPr>
    </w:p>
    <w:p w14:paraId="4A223C76" w14:textId="581685EC" w:rsidR="0000625E" w:rsidRDefault="0000625E" w:rsidP="0000625E">
      <w:pPr>
        <w:ind w:left="480"/>
        <w:jc w:val="both"/>
      </w:pPr>
      <w:r w:rsidRPr="00E32C5B">
        <w:t xml:space="preserve">Рис. 40.4.3 </w:t>
      </w:r>
    </w:p>
    <w:p w14:paraId="50CE2F0A" w14:textId="77777777" w:rsidR="00C10DA5" w:rsidRDefault="00C10DA5" w:rsidP="000F7CD5">
      <w:pPr>
        <w:ind w:firstLine="567"/>
        <w:jc w:val="both"/>
      </w:pPr>
    </w:p>
    <w:p w14:paraId="4F4EAB07" w14:textId="77777777" w:rsidR="00C10DA5" w:rsidRDefault="00E32C5B" w:rsidP="000F7CD5">
      <w:pPr>
        <w:ind w:firstLine="567"/>
        <w:jc w:val="both"/>
      </w:pPr>
      <w:r w:rsidRPr="00E32C5B">
        <w:t xml:space="preserve">4.4. Требования к архитектурно-художественному облику автолавок по продаже сельскохозяйственной продукции фермерами. </w:t>
      </w:r>
    </w:p>
    <w:p w14:paraId="70B08B58" w14:textId="77777777" w:rsidR="00C10DA5" w:rsidRDefault="00E32C5B" w:rsidP="000F7CD5">
      <w:pPr>
        <w:ind w:firstLine="567"/>
        <w:jc w:val="both"/>
      </w:pPr>
      <w:r w:rsidRPr="00E32C5B">
        <w:t xml:space="preserve">Внешний вид рассматриваемых объектов должен соответствовать представленному на рисунке 40.4.4. </w:t>
      </w:r>
    </w:p>
    <w:p w14:paraId="5AF633B2" w14:textId="77777777" w:rsidR="00C10DA5" w:rsidRDefault="00E32C5B" w:rsidP="000F7CD5">
      <w:pPr>
        <w:ind w:firstLine="567"/>
        <w:jc w:val="both"/>
      </w:pPr>
      <w:r w:rsidRPr="00E32C5B">
        <w:t xml:space="preserve">Цветовая гамма, вид наружной рекламы и подсветки определяются в индивидуальном порядке с учетом особенностей архитектурного облика сложившейся застройки конкретной территории городского округа Электросталь. </w:t>
      </w:r>
    </w:p>
    <w:p w14:paraId="146E675B" w14:textId="77777777" w:rsidR="00C10DA5" w:rsidRDefault="00E32C5B" w:rsidP="000F7CD5">
      <w:pPr>
        <w:ind w:firstLine="567"/>
        <w:jc w:val="both"/>
      </w:pPr>
      <w:r w:rsidRPr="00E32C5B">
        <w:t xml:space="preserve">Глухая оклейка автолавки пленками, содержащими информацию, рекламу и изображения реализуемого товара не допускается. </w:t>
      </w:r>
    </w:p>
    <w:p w14:paraId="419DDD0A" w14:textId="77777777" w:rsidR="00C10DA5" w:rsidRDefault="00C10DA5" w:rsidP="000F7CD5">
      <w:pPr>
        <w:ind w:firstLine="567"/>
        <w:jc w:val="both"/>
      </w:pPr>
    </w:p>
    <w:p w14:paraId="2C5581B8" w14:textId="77777777" w:rsidR="0000625E" w:rsidRDefault="0000625E" w:rsidP="000F7CD5">
      <w:pPr>
        <w:ind w:firstLine="567"/>
        <w:jc w:val="both"/>
      </w:pPr>
    </w:p>
    <w:p w14:paraId="019610F0" w14:textId="21509AF6" w:rsidR="00C10DA5" w:rsidRDefault="00E32C5B" w:rsidP="000F7CD5">
      <w:pPr>
        <w:ind w:firstLine="567"/>
        <w:jc w:val="both"/>
      </w:pPr>
      <w:r w:rsidRPr="00E32C5B">
        <w:lastRenderedPageBreak/>
        <w:t xml:space="preserve">Рис. 40.4.4. </w:t>
      </w:r>
    </w:p>
    <w:p w14:paraId="5C76FFC0" w14:textId="77777777" w:rsidR="00C10DA5" w:rsidRDefault="00C10DA5" w:rsidP="000F7CD5">
      <w:pPr>
        <w:ind w:firstLine="567"/>
        <w:jc w:val="both"/>
      </w:pPr>
    </w:p>
    <w:p w14:paraId="6044B635" w14:textId="5F7F8EF3" w:rsidR="00C10DA5" w:rsidRDefault="0000625E" w:rsidP="000F7CD5">
      <w:pPr>
        <w:ind w:firstLine="567"/>
        <w:jc w:val="both"/>
      </w:pPr>
      <w:r>
        <w:rPr>
          <w:noProof/>
        </w:rPr>
        <w:drawing>
          <wp:inline distT="0" distB="0" distL="0" distR="0" wp14:anchorId="3B9BE3B5" wp14:editId="2140DC91">
            <wp:extent cx="4191000" cy="2466975"/>
            <wp:effectExtent l="0" t="0" r="0" b="0"/>
            <wp:docPr id="809977650"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91000" cy="2466975"/>
                    </a:xfrm>
                    <a:prstGeom prst="rect">
                      <a:avLst/>
                    </a:prstGeom>
                    <a:noFill/>
                    <a:ln>
                      <a:noFill/>
                    </a:ln>
                  </pic:spPr>
                </pic:pic>
              </a:graphicData>
            </a:graphic>
          </wp:inline>
        </w:drawing>
      </w:r>
    </w:p>
    <w:p w14:paraId="271315B7" w14:textId="77777777" w:rsidR="00C10DA5" w:rsidRDefault="00E32C5B" w:rsidP="000F7CD5">
      <w:pPr>
        <w:ind w:firstLine="567"/>
        <w:jc w:val="both"/>
      </w:pPr>
      <w:r w:rsidRPr="00E32C5B">
        <w:t xml:space="preserve">4.5. Требования к архитектурно-художественному облику ёлочных базаров. </w:t>
      </w:r>
    </w:p>
    <w:p w14:paraId="5D4E4380" w14:textId="77777777" w:rsidR="00C10DA5" w:rsidRDefault="00C10DA5" w:rsidP="000F7CD5">
      <w:pPr>
        <w:ind w:firstLine="567"/>
        <w:jc w:val="both"/>
      </w:pPr>
    </w:p>
    <w:p w14:paraId="41CFF07F" w14:textId="77777777" w:rsidR="00C10DA5" w:rsidRDefault="00E32C5B" w:rsidP="000F7CD5">
      <w:pPr>
        <w:ind w:firstLine="567"/>
        <w:jc w:val="both"/>
      </w:pPr>
      <w:r w:rsidRPr="00E32C5B">
        <w:t xml:space="preserve">Для выделения ёлочного базара применяется деревянное временное ограждение с входной группой, на которой размещается вывеска (рис. 40.4.5). </w:t>
      </w:r>
    </w:p>
    <w:p w14:paraId="7166F813" w14:textId="77777777" w:rsidR="00C10DA5" w:rsidRDefault="00C10DA5" w:rsidP="000F7CD5">
      <w:pPr>
        <w:ind w:firstLine="567"/>
        <w:jc w:val="both"/>
      </w:pPr>
    </w:p>
    <w:p w14:paraId="588C3028" w14:textId="1647F65A" w:rsidR="00E32C5B" w:rsidRDefault="00E32C5B" w:rsidP="000F7CD5">
      <w:pPr>
        <w:ind w:firstLine="567"/>
        <w:jc w:val="both"/>
      </w:pPr>
      <w:r w:rsidRPr="00E32C5B">
        <w:t xml:space="preserve">Рис. 40.4.5 </w:t>
      </w:r>
    </w:p>
    <w:p w14:paraId="1113EF3F" w14:textId="77777777" w:rsidR="000F7CD5" w:rsidRDefault="000F7CD5" w:rsidP="000F7CD5">
      <w:pPr>
        <w:ind w:firstLine="567"/>
        <w:jc w:val="both"/>
      </w:pPr>
    </w:p>
    <w:p w14:paraId="2D2CF5BC" w14:textId="77777777" w:rsidR="000F7CD5" w:rsidRDefault="000F7CD5" w:rsidP="000F7CD5">
      <w:pPr>
        <w:ind w:firstLine="567"/>
        <w:jc w:val="both"/>
      </w:pPr>
    </w:p>
    <w:p w14:paraId="009B02F7" w14:textId="77777777" w:rsidR="000F7CD5" w:rsidRDefault="000F7CD5" w:rsidP="000F7CD5">
      <w:pPr>
        <w:ind w:firstLine="567"/>
        <w:jc w:val="both"/>
      </w:pPr>
    </w:p>
    <w:p w14:paraId="44ADD93D" w14:textId="36F01446" w:rsidR="000F7CD5" w:rsidRDefault="0000625E" w:rsidP="000F7CD5">
      <w:pPr>
        <w:ind w:firstLine="567"/>
        <w:jc w:val="both"/>
      </w:pPr>
      <w:r>
        <w:rPr>
          <w:noProof/>
        </w:rPr>
        <w:drawing>
          <wp:inline distT="0" distB="0" distL="0" distR="0" wp14:anchorId="3346895D" wp14:editId="2E9BD492">
            <wp:extent cx="5229225" cy="2809875"/>
            <wp:effectExtent l="0" t="0" r="9525" b="9525"/>
            <wp:docPr id="1448885810"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29225" cy="2809875"/>
                    </a:xfrm>
                    <a:prstGeom prst="rect">
                      <a:avLst/>
                    </a:prstGeom>
                    <a:noFill/>
                    <a:ln>
                      <a:noFill/>
                    </a:ln>
                  </pic:spPr>
                </pic:pic>
              </a:graphicData>
            </a:graphic>
          </wp:inline>
        </w:drawing>
      </w:r>
    </w:p>
    <w:p w14:paraId="6292173F" w14:textId="77777777" w:rsidR="000F7CD5" w:rsidRDefault="000F7CD5" w:rsidP="000F7CD5">
      <w:pPr>
        <w:ind w:firstLine="567"/>
        <w:jc w:val="both"/>
      </w:pPr>
    </w:p>
    <w:p w14:paraId="2E8FCCD5" w14:textId="77777777" w:rsidR="000F7CD5" w:rsidRDefault="000F7CD5" w:rsidP="000F7CD5">
      <w:pPr>
        <w:ind w:firstLine="567"/>
        <w:jc w:val="both"/>
      </w:pPr>
    </w:p>
    <w:p w14:paraId="09EF2BFB" w14:textId="77777777" w:rsidR="000F7CD5" w:rsidRDefault="000F7CD5" w:rsidP="000F7CD5">
      <w:pPr>
        <w:ind w:firstLine="567"/>
        <w:jc w:val="both"/>
      </w:pPr>
    </w:p>
    <w:p w14:paraId="1265656B" w14:textId="77777777" w:rsidR="000F7CD5" w:rsidRDefault="000F7CD5" w:rsidP="000F7CD5">
      <w:pPr>
        <w:ind w:firstLine="567"/>
        <w:jc w:val="both"/>
      </w:pPr>
    </w:p>
    <w:p w14:paraId="10854D6A" w14:textId="77777777" w:rsidR="000F7CD5" w:rsidRDefault="000F7CD5" w:rsidP="0000625E">
      <w:pPr>
        <w:jc w:val="both"/>
      </w:pPr>
    </w:p>
    <w:p w14:paraId="71B83A2B" w14:textId="77777777" w:rsidR="002F493A" w:rsidRDefault="002F493A" w:rsidP="002F493A">
      <w:pPr>
        <w:autoSpaceDE w:val="0"/>
        <w:autoSpaceDN w:val="0"/>
        <w:adjustRightInd w:val="0"/>
        <w:jc w:val="both"/>
        <w:rPr>
          <w:rFonts w:cs="Times New Roman"/>
          <w:color w:val="000000"/>
        </w:rPr>
      </w:pPr>
      <w:r>
        <w:rPr>
          <w:rFonts w:cs="Times New Roman"/>
          <w:color w:val="000000"/>
        </w:rPr>
        <w:t>Верно:</w:t>
      </w:r>
    </w:p>
    <w:p w14:paraId="439C67F3" w14:textId="77777777" w:rsidR="002F493A" w:rsidRPr="0027278A" w:rsidRDefault="002F493A" w:rsidP="002F493A">
      <w:pPr>
        <w:autoSpaceDE w:val="0"/>
        <w:autoSpaceDN w:val="0"/>
        <w:adjustRightInd w:val="0"/>
        <w:jc w:val="both"/>
        <w:rPr>
          <w:rFonts w:cs="Times New Roman"/>
          <w:color w:val="000000"/>
        </w:rPr>
      </w:pPr>
      <w:r>
        <w:rPr>
          <w:rFonts w:cs="Times New Roman"/>
          <w:color w:val="000000"/>
        </w:rPr>
        <w:t>Директор МКУК «</w:t>
      </w:r>
      <w:proofErr w:type="gramStart"/>
      <w:r>
        <w:rPr>
          <w:rFonts w:cs="Times New Roman"/>
          <w:color w:val="000000"/>
        </w:rPr>
        <w:t xml:space="preserve">СБДХ»   </w:t>
      </w:r>
      <w:proofErr w:type="gramEnd"/>
      <w:r>
        <w:rPr>
          <w:rFonts w:cs="Times New Roman"/>
          <w:color w:val="000000"/>
        </w:rPr>
        <w:t xml:space="preserve">                                                                     С.С. Буланов</w:t>
      </w:r>
    </w:p>
    <w:p w14:paraId="5EAA1742" w14:textId="7AC809A3" w:rsidR="000F7CD5" w:rsidRDefault="000F7CD5" w:rsidP="000F7CD5">
      <w:pPr>
        <w:ind w:firstLine="567"/>
        <w:jc w:val="both"/>
      </w:pPr>
    </w:p>
    <w:p w14:paraId="57F96C54" w14:textId="77777777" w:rsidR="000F7CD5" w:rsidRDefault="000F7CD5" w:rsidP="002F493A">
      <w:pPr>
        <w:jc w:val="both"/>
      </w:pPr>
    </w:p>
    <w:p w14:paraId="49BC9CC7" w14:textId="77777777" w:rsidR="0000625E" w:rsidRDefault="0000625E" w:rsidP="000F7CD5">
      <w:pPr>
        <w:ind w:left="5670"/>
        <w:jc w:val="both"/>
        <w:rPr>
          <w:rFonts w:cs="Times New Roman"/>
        </w:rPr>
      </w:pPr>
    </w:p>
    <w:p w14:paraId="59E684CB" w14:textId="77777777" w:rsidR="0000625E" w:rsidRDefault="0000625E" w:rsidP="000F7CD5">
      <w:pPr>
        <w:ind w:left="5670"/>
        <w:jc w:val="both"/>
        <w:rPr>
          <w:rFonts w:cs="Times New Roman"/>
        </w:rPr>
      </w:pPr>
    </w:p>
    <w:p w14:paraId="2BA15217" w14:textId="77777777" w:rsidR="0000625E" w:rsidRDefault="0000625E" w:rsidP="000F7CD5">
      <w:pPr>
        <w:ind w:left="5670"/>
        <w:jc w:val="both"/>
        <w:rPr>
          <w:rFonts w:cs="Times New Roman"/>
        </w:rPr>
      </w:pPr>
    </w:p>
    <w:p w14:paraId="63DA5514" w14:textId="77777777" w:rsidR="0000625E" w:rsidRDefault="0000625E" w:rsidP="000F7CD5">
      <w:pPr>
        <w:ind w:left="5670"/>
        <w:jc w:val="both"/>
        <w:rPr>
          <w:rFonts w:cs="Times New Roman"/>
        </w:rPr>
      </w:pPr>
    </w:p>
    <w:p w14:paraId="3A0F966B" w14:textId="66D711FF" w:rsidR="000F7CD5" w:rsidRPr="006359F9" w:rsidRDefault="000F7CD5" w:rsidP="000F7CD5">
      <w:pPr>
        <w:ind w:left="5670"/>
        <w:jc w:val="both"/>
        <w:rPr>
          <w:rFonts w:cs="Times New Roman"/>
        </w:rPr>
      </w:pPr>
      <w:r w:rsidRPr="006359F9">
        <w:rPr>
          <w:rFonts w:cs="Times New Roman"/>
        </w:rPr>
        <w:t xml:space="preserve">Приложение </w:t>
      </w:r>
      <w:r>
        <w:rPr>
          <w:rFonts w:cs="Times New Roman"/>
        </w:rPr>
        <w:t>2</w:t>
      </w:r>
    </w:p>
    <w:p w14:paraId="030A4AE9" w14:textId="77777777" w:rsidR="000F7CD5" w:rsidRDefault="000F7CD5" w:rsidP="000F7CD5">
      <w:pPr>
        <w:shd w:val="clear" w:color="auto" w:fill="FFFFFF"/>
        <w:ind w:left="5670" w:right="212"/>
        <w:jc w:val="both"/>
        <w:textAlignment w:val="baseline"/>
      </w:pPr>
      <w:r w:rsidRPr="006359F9">
        <w:rPr>
          <w:rFonts w:cs="Times New Roman"/>
        </w:rPr>
        <w:t xml:space="preserve">к решению Совета депутатов </w:t>
      </w:r>
      <w:r w:rsidRPr="00E56900">
        <w:rPr>
          <w:rFonts w:cs="Times New Roman"/>
        </w:rPr>
        <w:t>городского округа Электростал</w:t>
      </w:r>
      <w:r>
        <w:rPr>
          <w:rFonts w:cs="Times New Roman"/>
        </w:rPr>
        <w:t>ь</w:t>
      </w:r>
      <w:r>
        <w:t xml:space="preserve"> </w:t>
      </w:r>
      <w:r w:rsidRPr="00E56900">
        <w:t xml:space="preserve">Московской области </w:t>
      </w:r>
    </w:p>
    <w:p w14:paraId="3CE87D6C" w14:textId="77777777" w:rsidR="000F7CD5" w:rsidRPr="0090336E" w:rsidRDefault="000F7CD5" w:rsidP="000F7CD5">
      <w:pPr>
        <w:shd w:val="clear" w:color="auto" w:fill="FFFFFF"/>
        <w:ind w:left="5670" w:right="212"/>
        <w:jc w:val="both"/>
        <w:textAlignment w:val="baseline"/>
        <w:rPr>
          <w:rFonts w:cs="Times New Roman"/>
        </w:rPr>
      </w:pPr>
      <w:r w:rsidRPr="009F2590">
        <w:t>от __</w:t>
      </w:r>
      <w:r>
        <w:t>__</w:t>
      </w:r>
      <w:r w:rsidRPr="009F2590">
        <w:t>____</w:t>
      </w:r>
      <w:r>
        <w:t xml:space="preserve">_______ </w:t>
      </w:r>
      <w:r w:rsidRPr="00E56900">
        <w:t>№_</w:t>
      </w:r>
      <w:r w:rsidRPr="00066FCF">
        <w:t>_______</w:t>
      </w:r>
    </w:p>
    <w:p w14:paraId="05283522" w14:textId="77777777" w:rsidR="000F7CD5" w:rsidRDefault="000F7CD5" w:rsidP="000F7CD5">
      <w:pPr>
        <w:ind w:firstLine="567"/>
        <w:jc w:val="both"/>
      </w:pPr>
    </w:p>
    <w:p w14:paraId="59670A7B" w14:textId="77777777" w:rsidR="000F7CD5" w:rsidRDefault="000F7CD5" w:rsidP="000F7CD5">
      <w:pPr>
        <w:ind w:firstLine="567"/>
        <w:jc w:val="both"/>
      </w:pPr>
    </w:p>
    <w:p w14:paraId="1A995091" w14:textId="06181A9F" w:rsidR="000F7CD5" w:rsidRPr="002F493A" w:rsidRDefault="002F493A" w:rsidP="002F493A">
      <w:pPr>
        <w:ind w:firstLine="567"/>
        <w:jc w:val="both"/>
        <w:rPr>
          <w:rFonts w:cs="Times New Roman"/>
        </w:rPr>
      </w:pPr>
      <w:r w:rsidRPr="00415A9E">
        <w:rPr>
          <w:rFonts w:cs="Times New Roman"/>
        </w:rPr>
        <w:t>Основные требования к размещению некапитальных строений и сооружений</w:t>
      </w:r>
    </w:p>
    <w:p w14:paraId="58A5A0D2" w14:textId="77777777" w:rsidR="000F7CD5" w:rsidRDefault="000F7CD5" w:rsidP="000F7CD5">
      <w:pPr>
        <w:ind w:firstLine="567"/>
        <w:jc w:val="both"/>
      </w:pPr>
    </w:p>
    <w:p w14:paraId="0A929416" w14:textId="77777777" w:rsidR="002F493A" w:rsidRPr="00415A9E" w:rsidRDefault="002F493A" w:rsidP="002F493A">
      <w:pPr>
        <w:ind w:firstLine="567"/>
        <w:jc w:val="both"/>
        <w:rPr>
          <w:rFonts w:cs="Times New Roman"/>
        </w:rPr>
      </w:pPr>
      <w:r w:rsidRPr="00415A9E">
        <w:rPr>
          <w:rFonts w:cs="Times New Roman"/>
        </w:rPr>
        <w:t>«Статья 25. Основные требования к размещению некапитальных строений и сооружений:</w:t>
      </w:r>
    </w:p>
    <w:p w14:paraId="507C4268" w14:textId="77777777" w:rsidR="000F7CD5" w:rsidRDefault="000F7CD5" w:rsidP="000F7CD5">
      <w:pPr>
        <w:ind w:firstLine="567"/>
        <w:jc w:val="both"/>
      </w:pPr>
    </w:p>
    <w:p w14:paraId="1E349C6B" w14:textId="651778A5" w:rsidR="000F7CD5" w:rsidRPr="00415A9E" w:rsidRDefault="000F7CD5" w:rsidP="000F7CD5">
      <w:pPr>
        <w:ind w:firstLine="567"/>
        <w:jc w:val="both"/>
        <w:rPr>
          <w:rFonts w:cs="Times New Roman"/>
        </w:rPr>
      </w:pPr>
      <w:r>
        <w:t xml:space="preserve"> </w:t>
      </w:r>
      <w:r w:rsidRPr="00415A9E">
        <w:rPr>
          <w:rFonts w:cs="Times New Roman"/>
        </w:rPr>
        <w:t>1. Допускается размещение (возведение, установка):</w:t>
      </w:r>
    </w:p>
    <w:p w14:paraId="63617036" w14:textId="77777777" w:rsidR="000F7CD5" w:rsidRPr="00415A9E" w:rsidRDefault="000F7CD5" w:rsidP="000F7CD5">
      <w:pPr>
        <w:ind w:firstLine="567"/>
        <w:jc w:val="both"/>
        <w:rPr>
          <w:rFonts w:cs="Times New Roman"/>
        </w:rPr>
      </w:pPr>
      <w:r w:rsidRPr="00415A9E">
        <w:rPr>
          <w:rFonts w:cs="Times New Roman"/>
        </w:rPr>
        <w:t xml:space="preserve">1) временных сооружений или временных конструкций, предназначенных для осуществления торговой деятельности (оказания услуг) на территории муниципального образования (в том числе на территории парка культуры и отдыха), в соответствии </w:t>
      </w:r>
    </w:p>
    <w:p w14:paraId="2C1AC26D" w14:textId="77777777" w:rsidR="000F7CD5" w:rsidRPr="00415A9E" w:rsidRDefault="000F7CD5" w:rsidP="000F7CD5">
      <w:pPr>
        <w:jc w:val="both"/>
        <w:rPr>
          <w:rFonts w:cs="Times New Roman"/>
        </w:rPr>
      </w:pPr>
      <w:r w:rsidRPr="00415A9E">
        <w:rPr>
          <w:rFonts w:cs="Times New Roman"/>
        </w:rPr>
        <w:t>с законодательством Российской Федерации на основании нормативного правового акта органа местного самоуправления;</w:t>
      </w:r>
    </w:p>
    <w:p w14:paraId="19A19E46" w14:textId="77777777" w:rsidR="000F7CD5" w:rsidRPr="00415A9E" w:rsidRDefault="000F7CD5" w:rsidP="000F7CD5">
      <w:pPr>
        <w:ind w:firstLine="567"/>
        <w:jc w:val="both"/>
        <w:rPr>
          <w:rFonts w:cs="Times New Roman"/>
        </w:rPr>
      </w:pPr>
      <w:r w:rsidRPr="00415A9E">
        <w:rPr>
          <w:rFonts w:cs="Times New Roman"/>
        </w:rPr>
        <w:t>2) некапитальных строений, сооружений, иных элементов и объектов благоустройства мест продажи товаров (выполнения работ, оказания услуг) на ярмарках на местах проведения ярмарок, включенных в Сводный перечень мест проведения ярмарок на территории Московской области;</w:t>
      </w:r>
    </w:p>
    <w:p w14:paraId="6841B2A0" w14:textId="77777777" w:rsidR="000F7CD5" w:rsidRPr="00415A9E" w:rsidRDefault="000F7CD5" w:rsidP="000F7CD5">
      <w:pPr>
        <w:ind w:firstLine="567"/>
        <w:jc w:val="both"/>
        <w:rPr>
          <w:rFonts w:cs="Times New Roman"/>
        </w:rPr>
      </w:pPr>
      <w:r w:rsidRPr="00415A9E">
        <w:rPr>
          <w:rFonts w:cs="Times New Roman"/>
        </w:rPr>
        <w:t>3) нестационарных объектов для организации обслуживания зон отдыха населения, в том числе на пляжных территориях в прибрежных защитных полосах водных объектов (теневых навесов, аэрариев, соляриев, кабинок для переодевания, душевых кабинок, временных павильонов и киосков, туалетов, пунктов проката инвентаря, медицинских пунктов первой помощи), лодочных станций, пунктов проката велосипедов, роликов, самокатов и другого спортивного инвентаря, общественных туалетов нестационарного типа на землях или земельных участках, находящихся в государственной,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публичного сервитута на основании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3B6EA41A" w14:textId="77777777" w:rsidR="000F7CD5" w:rsidRPr="00415A9E" w:rsidRDefault="000F7CD5" w:rsidP="000F7CD5">
      <w:pPr>
        <w:ind w:firstLine="567"/>
        <w:jc w:val="both"/>
        <w:rPr>
          <w:rFonts w:cs="Times New Roman"/>
        </w:rPr>
      </w:pPr>
      <w:r w:rsidRPr="00415A9E">
        <w:rPr>
          <w:rFonts w:cs="Times New Roman"/>
        </w:rPr>
        <w:t>4) некапитальных строений, сооружений, не связанных с созданием лесной инфраструктуры, на землях лесного фонда в соответствии с Лесным кодексом Российской Федерации;</w:t>
      </w:r>
    </w:p>
    <w:p w14:paraId="1E9A5C94" w14:textId="77777777" w:rsidR="000F7CD5" w:rsidRPr="00415A9E" w:rsidRDefault="000F7CD5" w:rsidP="000F7CD5">
      <w:pPr>
        <w:ind w:firstLine="567"/>
        <w:jc w:val="both"/>
        <w:rPr>
          <w:rFonts w:cs="Times New Roman"/>
        </w:rPr>
      </w:pPr>
      <w:r w:rsidRPr="00415A9E">
        <w:rPr>
          <w:rFonts w:cs="Times New Roman"/>
        </w:rPr>
        <w:t>5) гаражей, являющихся некапитальными сооружениями, на землях или земельных участках, находящихся в государственной или муниципальной собственности, на основании схемы размещения таких объектов, утвержденной органами местного самоуправления;</w:t>
      </w:r>
    </w:p>
    <w:p w14:paraId="22DE5928" w14:textId="77777777" w:rsidR="000F7CD5" w:rsidRPr="00415A9E" w:rsidRDefault="000F7CD5" w:rsidP="000F7CD5">
      <w:pPr>
        <w:ind w:firstLine="567"/>
        <w:jc w:val="both"/>
        <w:rPr>
          <w:rFonts w:cs="Times New Roman"/>
        </w:rPr>
      </w:pPr>
      <w:r w:rsidRPr="00415A9E">
        <w:rPr>
          <w:rFonts w:cs="Times New Roman"/>
        </w:rPr>
        <w:t>6) некапитальных строений, сооружений, являющихся составными частями благоустройства и применяемых органами местного самоуправления или подведомственными им учреждениями:</w:t>
      </w:r>
    </w:p>
    <w:p w14:paraId="470F20A2" w14:textId="77777777" w:rsidR="000F7CD5" w:rsidRPr="00415A9E" w:rsidRDefault="000F7CD5" w:rsidP="000F7CD5">
      <w:pPr>
        <w:ind w:firstLine="567"/>
        <w:jc w:val="both"/>
        <w:rPr>
          <w:rFonts w:cs="Times New Roman"/>
        </w:rPr>
      </w:pPr>
      <w:r w:rsidRPr="00415A9E">
        <w:rPr>
          <w:rFonts w:cs="Times New Roman"/>
        </w:rPr>
        <w:lastRenderedPageBreak/>
        <w:t>а) в парках культуры и отдыха в соответствии с концепцией развития парка и (или) проектом благоустройства;</w:t>
      </w:r>
    </w:p>
    <w:p w14:paraId="2A63BD2C" w14:textId="77777777" w:rsidR="000F7CD5" w:rsidRPr="00415A9E" w:rsidRDefault="000F7CD5" w:rsidP="000F7CD5">
      <w:pPr>
        <w:ind w:firstLine="567"/>
        <w:jc w:val="both"/>
        <w:rPr>
          <w:rFonts w:cs="Times New Roman"/>
        </w:rPr>
      </w:pPr>
      <w:r w:rsidRPr="00415A9E">
        <w:rPr>
          <w:rFonts w:cs="Times New Roman"/>
        </w:rPr>
        <w:t>б) на иных общественных территориях в соответствии с архитектурно-планировочной концепцией и (или) проектом благоустройства.</w:t>
      </w:r>
    </w:p>
    <w:p w14:paraId="4F5CFE0D" w14:textId="77777777" w:rsidR="000F7CD5" w:rsidRPr="00415A9E" w:rsidRDefault="000F7CD5" w:rsidP="000F7CD5">
      <w:pPr>
        <w:ind w:firstLine="567"/>
        <w:jc w:val="both"/>
        <w:rPr>
          <w:rFonts w:cs="Times New Roman"/>
        </w:rPr>
      </w:pPr>
      <w:r w:rsidRPr="00415A9E">
        <w:rPr>
          <w:rFonts w:cs="Times New Roman"/>
        </w:rPr>
        <w:t>Установка некапитальных строений и сооружений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14:paraId="3D8B13FC" w14:textId="77777777" w:rsidR="000F7CD5" w:rsidRPr="00415A9E" w:rsidRDefault="000F7CD5" w:rsidP="000F7CD5">
      <w:pPr>
        <w:ind w:firstLine="567"/>
        <w:jc w:val="both"/>
        <w:rPr>
          <w:rFonts w:cs="Times New Roman"/>
        </w:rPr>
      </w:pPr>
      <w:r w:rsidRPr="00415A9E">
        <w:rPr>
          <w:rFonts w:cs="Times New Roman"/>
        </w:rPr>
        <w:t>«5. Согласование внешнего вида некапитальных строений и сооружений оформляется органами местного самоуправления в виде паспорта колористического решения фасадов некапитального строения (сооружения) при размещении (возведении, установке) и изменении внешнего вида:</w:t>
      </w:r>
    </w:p>
    <w:p w14:paraId="1B8A8D88" w14:textId="77777777" w:rsidR="000F7CD5" w:rsidRPr="00415A9E" w:rsidRDefault="000F7CD5" w:rsidP="000F7CD5">
      <w:pPr>
        <w:ind w:firstLine="567"/>
        <w:jc w:val="both"/>
        <w:rPr>
          <w:rFonts w:cs="Times New Roman"/>
        </w:rPr>
      </w:pPr>
      <w:r w:rsidRPr="00415A9E">
        <w:rPr>
          <w:rFonts w:cs="Times New Roman"/>
        </w:rPr>
        <w:t>1) нестационарных объектов для организации обслуживания зон отдыха населения, в том числе на пляжных территориях, указанных в пункте 3 части 1 настоящей статьи;</w:t>
      </w:r>
    </w:p>
    <w:p w14:paraId="2D644BDC" w14:textId="77777777" w:rsidR="000F7CD5" w:rsidRPr="00415A9E" w:rsidRDefault="000F7CD5" w:rsidP="000F7CD5">
      <w:pPr>
        <w:ind w:firstLine="567"/>
        <w:jc w:val="both"/>
        <w:rPr>
          <w:rFonts w:cs="Times New Roman"/>
        </w:rPr>
      </w:pPr>
      <w:r w:rsidRPr="00415A9E">
        <w:rPr>
          <w:rFonts w:cs="Times New Roman"/>
        </w:rPr>
        <w:t>2) нестационарных строений, сооружений (за исключением нестационарных строений, сооружений с типовым внешним видом, утвержденным в правилах благоустройства территории муниципальных образований), указанных в пункте 1 части 1 настоящей статьи, а также навесов, пунктов проката инвентаря, общественных туалетов нестационарного типа, временных сооружений для отдыха сезонного гостиничного комплекса (кемпинга) вдоль территорий общего пользования, водных объектов общего пользования, территорий объектов культурного наследия с исторически связанными с ними территориями, территорий объектов социальной инфраструктуры, территорий объектов религиозного использования, территорий объектов, предназначенных для размещения государственных органов, государственного пенсионного фонда, органов местного самоуправления, судов, организаций, непосредственно обеспечивающих их деятельность или оказывающих государственные и (или) муниципальные услуги, территорий въездных групп, мемориальных комплексов, скульптурно-архитектурных композиций, монументально-декоративный композиций.</w:t>
      </w:r>
    </w:p>
    <w:p w14:paraId="7BBF0C43" w14:textId="77777777" w:rsidR="000F7CD5" w:rsidRDefault="000F7CD5" w:rsidP="000F7CD5">
      <w:pPr>
        <w:ind w:firstLine="567"/>
        <w:jc w:val="both"/>
        <w:rPr>
          <w:rFonts w:cs="Times New Roman"/>
        </w:rPr>
      </w:pPr>
      <w:r w:rsidRPr="00415A9E">
        <w:rPr>
          <w:rFonts w:cs="Times New Roman"/>
        </w:rPr>
        <w:t xml:space="preserve">В случаях, указанных в пунктах 1 и 2 настоящей части, размещение (возведение, установка) и изменение внешнего вида некапитальных строений и сооружений при отсутствии </w:t>
      </w:r>
      <w:r w:rsidRPr="0045310B">
        <w:rPr>
          <w:rFonts w:cs="Times New Roman"/>
          <w:b/>
        </w:rPr>
        <w:t>паспорта колористического решения</w:t>
      </w:r>
      <w:r w:rsidRPr="00415A9E">
        <w:rPr>
          <w:rFonts w:cs="Times New Roman"/>
        </w:rPr>
        <w:t xml:space="preserve"> фасадов некапитального строения (сооружения) или с нарушением указанной в нем информации </w:t>
      </w:r>
      <w:r w:rsidRPr="0045310B">
        <w:rPr>
          <w:rFonts w:cs="Times New Roman"/>
          <w:b/>
        </w:rPr>
        <w:t>не допускается</w:t>
      </w:r>
      <w:r w:rsidRPr="00415A9E">
        <w:rPr>
          <w:rFonts w:cs="Times New Roman"/>
        </w:rPr>
        <w:t>.».</w:t>
      </w:r>
    </w:p>
    <w:p w14:paraId="6B466245" w14:textId="77777777" w:rsidR="000F7CD5" w:rsidRPr="008D5E37" w:rsidRDefault="000F7CD5" w:rsidP="000F7CD5">
      <w:pPr>
        <w:ind w:firstLine="567"/>
        <w:jc w:val="both"/>
        <w:rPr>
          <w:rFonts w:cs="Times New Roman"/>
        </w:rPr>
      </w:pPr>
      <w:r>
        <w:rPr>
          <w:rFonts w:cs="Times New Roman"/>
        </w:rPr>
        <w:t xml:space="preserve"> </w:t>
      </w:r>
      <w:r w:rsidRPr="008D5E37">
        <w:rPr>
          <w:rFonts w:cs="Times New Roman"/>
        </w:rPr>
        <w:t xml:space="preserve">Пункт 8 статьи 69.1 Закона Московской области "О регулировании дополнительных вопросов в сфере благоустройства в Московской области" </w:t>
      </w:r>
    </w:p>
    <w:p w14:paraId="0634DBB1" w14:textId="77777777" w:rsidR="000F7CD5" w:rsidRPr="008D5E37" w:rsidRDefault="000F7CD5" w:rsidP="000F7CD5">
      <w:pPr>
        <w:ind w:firstLine="567"/>
        <w:jc w:val="both"/>
        <w:rPr>
          <w:rFonts w:cs="Times New Roman"/>
        </w:rPr>
      </w:pPr>
      <w:r w:rsidRPr="008D5E37">
        <w:rPr>
          <w:rFonts w:cs="Times New Roman"/>
        </w:rPr>
        <w:t>"8. Не допускается:</w:t>
      </w:r>
    </w:p>
    <w:p w14:paraId="34DCDB0F" w14:textId="77777777" w:rsidR="000F7CD5" w:rsidRPr="00415A9E" w:rsidRDefault="000F7CD5" w:rsidP="000F7CD5">
      <w:pPr>
        <w:ind w:firstLine="567"/>
        <w:jc w:val="both"/>
        <w:rPr>
          <w:rFonts w:cs="Times New Roman"/>
        </w:rPr>
      </w:pPr>
      <w:r w:rsidRPr="008D5E37">
        <w:rPr>
          <w:rFonts w:cs="Times New Roman"/>
        </w:rPr>
        <w:t xml:space="preserve">2) вовлечение прилегающих территорий в хозяйственную деятельность, осуществляемую на земельном участке, в здании, строении, сооружении, в отношении которых определена прилегающая территория (в том числе обустройство мест складирования, размещение инженерного оборудования, загрузочных площадок, автомобильных стоянок и парковок, </w:t>
      </w:r>
      <w:r w:rsidRPr="00666E86">
        <w:rPr>
          <w:rFonts w:cs="Times New Roman"/>
          <w:b/>
        </w:rPr>
        <w:t>экспозиция товаров</w:t>
      </w:r>
      <w:r w:rsidRPr="008D5E37">
        <w:rPr>
          <w:rFonts w:cs="Times New Roman"/>
        </w:rPr>
        <w:t>, ограждение прилегающей территории);"</w:t>
      </w:r>
    </w:p>
    <w:p w14:paraId="09B832DA" w14:textId="17CCAC69" w:rsidR="000F7CD5" w:rsidRPr="00AD245F" w:rsidRDefault="000F7CD5" w:rsidP="00AD245F">
      <w:pPr>
        <w:tabs>
          <w:tab w:val="left" w:pos="6462"/>
        </w:tabs>
        <w:ind w:firstLine="284"/>
        <w:jc w:val="both"/>
      </w:pPr>
    </w:p>
    <w:p w14:paraId="35D638EB" w14:textId="7A8388AB" w:rsidR="006A5479" w:rsidRDefault="006A5479" w:rsidP="006A5479">
      <w:pPr>
        <w:tabs>
          <w:tab w:val="left" w:pos="6462"/>
        </w:tabs>
        <w:jc w:val="both"/>
        <w:rPr>
          <w:rFonts w:cs="Times New Roman"/>
        </w:rPr>
      </w:pPr>
    </w:p>
    <w:p w14:paraId="5058A917" w14:textId="77777777" w:rsidR="00AC670E" w:rsidRDefault="00AC670E" w:rsidP="006A5479">
      <w:pPr>
        <w:tabs>
          <w:tab w:val="left" w:pos="6462"/>
        </w:tabs>
        <w:jc w:val="both"/>
        <w:rPr>
          <w:rFonts w:cs="Times New Roman"/>
        </w:rPr>
      </w:pPr>
    </w:p>
    <w:p w14:paraId="1EDE2EDE" w14:textId="77777777" w:rsidR="00B6050F" w:rsidRDefault="00B6050F" w:rsidP="00B6050F">
      <w:pPr>
        <w:autoSpaceDE w:val="0"/>
        <w:autoSpaceDN w:val="0"/>
        <w:adjustRightInd w:val="0"/>
        <w:jc w:val="both"/>
        <w:rPr>
          <w:rFonts w:cs="Times New Roman"/>
          <w:color w:val="000000"/>
        </w:rPr>
      </w:pPr>
    </w:p>
    <w:p w14:paraId="78E4A671" w14:textId="77777777" w:rsidR="00B6050F" w:rsidRDefault="00B6050F" w:rsidP="00B6050F">
      <w:pPr>
        <w:autoSpaceDE w:val="0"/>
        <w:autoSpaceDN w:val="0"/>
        <w:adjustRightInd w:val="0"/>
        <w:jc w:val="both"/>
        <w:rPr>
          <w:rFonts w:cs="Times New Roman"/>
          <w:color w:val="000000"/>
        </w:rPr>
      </w:pPr>
    </w:p>
    <w:p w14:paraId="037DF077" w14:textId="77777777" w:rsidR="00E821D8" w:rsidRDefault="00E821D8" w:rsidP="00FD2E11">
      <w:pPr>
        <w:autoSpaceDE w:val="0"/>
        <w:autoSpaceDN w:val="0"/>
        <w:adjustRightInd w:val="0"/>
        <w:jc w:val="both"/>
        <w:rPr>
          <w:rFonts w:cs="Times New Roman"/>
          <w:color w:val="000000"/>
        </w:rPr>
      </w:pPr>
    </w:p>
    <w:p w14:paraId="7A28F6B0" w14:textId="17B9ECC6" w:rsidR="00CC2331" w:rsidRDefault="00CC2331" w:rsidP="00FD2E11">
      <w:pPr>
        <w:autoSpaceDE w:val="0"/>
        <w:autoSpaceDN w:val="0"/>
        <w:adjustRightInd w:val="0"/>
        <w:jc w:val="both"/>
        <w:rPr>
          <w:rFonts w:cs="Times New Roman"/>
          <w:color w:val="000000"/>
        </w:rPr>
      </w:pPr>
      <w:r>
        <w:rPr>
          <w:rFonts w:cs="Times New Roman"/>
          <w:color w:val="000000"/>
        </w:rPr>
        <w:t>Верно:</w:t>
      </w:r>
    </w:p>
    <w:p w14:paraId="52BD36E7" w14:textId="6FCEDC51" w:rsidR="00CC2331" w:rsidRPr="0027278A" w:rsidRDefault="000F7CD5" w:rsidP="00FD2E11">
      <w:pPr>
        <w:autoSpaceDE w:val="0"/>
        <w:autoSpaceDN w:val="0"/>
        <w:adjustRightInd w:val="0"/>
        <w:jc w:val="both"/>
        <w:rPr>
          <w:rFonts w:cs="Times New Roman"/>
          <w:color w:val="000000"/>
        </w:rPr>
      </w:pPr>
      <w:r>
        <w:rPr>
          <w:rFonts w:cs="Times New Roman"/>
          <w:color w:val="000000"/>
        </w:rPr>
        <w:t>Директор МКУК «</w:t>
      </w:r>
      <w:proofErr w:type="gramStart"/>
      <w:r>
        <w:rPr>
          <w:rFonts w:cs="Times New Roman"/>
          <w:color w:val="000000"/>
        </w:rPr>
        <w:t>СБДХ»</w:t>
      </w:r>
      <w:r w:rsidR="00CC2331">
        <w:rPr>
          <w:rFonts w:cs="Times New Roman"/>
          <w:color w:val="000000"/>
        </w:rPr>
        <w:t xml:space="preserve">   </w:t>
      </w:r>
      <w:proofErr w:type="gramEnd"/>
      <w:r w:rsidR="00CC2331">
        <w:rPr>
          <w:rFonts w:cs="Times New Roman"/>
          <w:color w:val="000000"/>
        </w:rPr>
        <w:t xml:space="preserve">                                                                     </w:t>
      </w:r>
      <w:r>
        <w:rPr>
          <w:rFonts w:cs="Times New Roman"/>
          <w:color w:val="000000"/>
        </w:rPr>
        <w:t>С</w:t>
      </w:r>
      <w:r w:rsidR="00CC2331">
        <w:rPr>
          <w:rFonts w:cs="Times New Roman"/>
          <w:color w:val="000000"/>
        </w:rPr>
        <w:t>.</w:t>
      </w:r>
      <w:r>
        <w:rPr>
          <w:rFonts w:cs="Times New Roman"/>
          <w:color w:val="000000"/>
        </w:rPr>
        <w:t>С</w:t>
      </w:r>
      <w:r w:rsidR="00CC2331">
        <w:rPr>
          <w:rFonts w:cs="Times New Roman"/>
          <w:color w:val="000000"/>
        </w:rPr>
        <w:t xml:space="preserve">. </w:t>
      </w:r>
      <w:r>
        <w:rPr>
          <w:rFonts w:cs="Times New Roman"/>
          <w:color w:val="000000"/>
        </w:rPr>
        <w:t>Б</w:t>
      </w:r>
      <w:r w:rsidR="00CC2331">
        <w:rPr>
          <w:rFonts w:cs="Times New Roman"/>
          <w:color w:val="000000"/>
        </w:rPr>
        <w:t>у</w:t>
      </w:r>
      <w:r>
        <w:rPr>
          <w:rFonts w:cs="Times New Roman"/>
          <w:color w:val="000000"/>
        </w:rPr>
        <w:t>лано</w:t>
      </w:r>
      <w:r w:rsidR="00CC2331">
        <w:rPr>
          <w:rFonts w:cs="Times New Roman"/>
          <w:color w:val="000000"/>
        </w:rPr>
        <w:t>в</w:t>
      </w:r>
    </w:p>
    <w:sectPr w:rsidR="00CC2331" w:rsidRPr="0027278A" w:rsidSect="00451544">
      <w:headerReference w:type="default" r:id="rId1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81656" w14:textId="77777777" w:rsidR="003B7303" w:rsidRDefault="003B7303">
      <w:r>
        <w:separator/>
      </w:r>
    </w:p>
  </w:endnote>
  <w:endnote w:type="continuationSeparator" w:id="0">
    <w:p w14:paraId="61AD9CAC" w14:textId="77777777" w:rsidR="003B7303" w:rsidRDefault="003B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ultant">
    <w:altName w:val="Cambria"/>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CAA65" w14:textId="77777777" w:rsidR="003B7303" w:rsidRDefault="003B7303">
      <w:r>
        <w:separator/>
      </w:r>
    </w:p>
  </w:footnote>
  <w:footnote w:type="continuationSeparator" w:id="0">
    <w:p w14:paraId="784CEC97" w14:textId="77777777" w:rsidR="003B7303" w:rsidRDefault="003B7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8320261"/>
      <w:docPartObj>
        <w:docPartGallery w:val="Page Numbers (Top of Page)"/>
        <w:docPartUnique/>
      </w:docPartObj>
    </w:sdtPr>
    <w:sdtContent>
      <w:p w14:paraId="48ACEAD0" w14:textId="537A33C7" w:rsidR="00451544" w:rsidRDefault="00451544">
        <w:pPr>
          <w:pStyle w:val="ad"/>
          <w:jc w:val="center"/>
        </w:pPr>
        <w:r>
          <w:fldChar w:fldCharType="begin"/>
        </w:r>
        <w:r>
          <w:instrText>PAGE   \* MERGEFORMAT</w:instrText>
        </w:r>
        <w:r>
          <w:fldChar w:fldCharType="separate"/>
        </w:r>
        <w:r w:rsidR="00A753DF">
          <w:rPr>
            <w:noProof/>
          </w:rPr>
          <w:t>22</w:t>
        </w:r>
        <w:r>
          <w:fldChar w:fldCharType="end"/>
        </w:r>
      </w:p>
    </w:sdtContent>
  </w:sdt>
  <w:p w14:paraId="1064E9B8" w14:textId="4A58B88E" w:rsidR="00B6050F" w:rsidRDefault="00B6050F">
    <w:pPr>
      <w:pStyle w:val="a7"/>
      <w:kinsoku w:val="0"/>
      <w:overflowPunct w:val="0"/>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3E23177"/>
    <w:multiLevelType w:val="hybridMultilevel"/>
    <w:tmpl w:val="C9207E34"/>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611CC"/>
    <w:multiLevelType w:val="multilevel"/>
    <w:tmpl w:val="0C2E844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06907501"/>
    <w:multiLevelType w:val="hybridMultilevel"/>
    <w:tmpl w:val="28B4CD58"/>
    <w:lvl w:ilvl="0" w:tplc="44F61142">
      <w:start w:val="1"/>
      <w:numFmt w:val="upperRoman"/>
      <w:pStyle w:val="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307968"/>
    <w:multiLevelType w:val="hybridMultilevel"/>
    <w:tmpl w:val="AE6048E0"/>
    <w:lvl w:ilvl="0" w:tplc="44CCA1B0">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0C2C57"/>
    <w:multiLevelType w:val="hybridMultilevel"/>
    <w:tmpl w:val="8852414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5F2714"/>
    <w:multiLevelType w:val="hybridMultilevel"/>
    <w:tmpl w:val="13C0EEDA"/>
    <w:lvl w:ilvl="0" w:tplc="7CA076D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66184A"/>
    <w:multiLevelType w:val="multilevel"/>
    <w:tmpl w:val="0B644476"/>
    <w:lvl w:ilvl="0">
      <w:start w:val="1"/>
      <w:numFmt w:val="decimal"/>
      <w:lvlText w:val="%1."/>
      <w:lvlJc w:val="left"/>
      <w:pPr>
        <w:ind w:left="720" w:hanging="360"/>
      </w:pPr>
    </w:lvl>
    <w:lvl w:ilvl="1">
      <w:start w:val="3"/>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F46126F"/>
    <w:multiLevelType w:val="hybridMultilevel"/>
    <w:tmpl w:val="241EE926"/>
    <w:lvl w:ilvl="0" w:tplc="8D4E9454">
      <w:start w:val="1"/>
      <w:numFmt w:val="decimal"/>
      <w:lvlText w:val="%1."/>
      <w:lvlJc w:val="left"/>
      <w:pPr>
        <w:ind w:left="1069"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9" w15:restartNumberingAfterBreak="0">
    <w:nsid w:val="0FF97AC6"/>
    <w:multiLevelType w:val="multilevel"/>
    <w:tmpl w:val="DD6068BE"/>
    <w:lvl w:ilvl="0">
      <w:start w:val="1"/>
      <w:numFmt w:val="decimal"/>
      <w:lvlText w:val="%1."/>
      <w:lvlJc w:val="left"/>
      <w:pPr>
        <w:ind w:left="404" w:hanging="404"/>
      </w:pPr>
      <w:rPr>
        <w:rFonts w:ascii="Times New Roman" w:eastAsia="Arial" w:hAnsi="Times New Roman" w:cs="Times New Roman" w:hint="default"/>
        <w:b/>
        <w:bCs/>
        <w:spacing w:val="0"/>
        <w:w w:val="101"/>
        <w:sz w:val="24"/>
        <w:szCs w:val="24"/>
        <w:lang w:val="ru-RU" w:eastAsia="ru-RU" w:bidi="ru-RU"/>
      </w:rPr>
    </w:lvl>
    <w:lvl w:ilvl="1">
      <w:start w:val="1"/>
      <w:numFmt w:val="decimal"/>
      <w:lvlText w:val="%1.%2."/>
      <w:lvlJc w:val="left"/>
      <w:pPr>
        <w:ind w:left="1" w:hanging="701"/>
      </w:pPr>
      <w:rPr>
        <w:rFonts w:ascii="Times New Roman" w:eastAsia="Arial" w:hAnsi="Times New Roman" w:cs="Times New Roman" w:hint="default"/>
        <w:spacing w:val="-7"/>
        <w:w w:val="102"/>
        <w:sz w:val="24"/>
        <w:szCs w:val="24"/>
        <w:lang w:val="ru-RU" w:eastAsia="ru-RU" w:bidi="ru-RU"/>
      </w:rPr>
    </w:lvl>
    <w:lvl w:ilvl="2">
      <w:start w:val="1"/>
      <w:numFmt w:val="decimal"/>
      <w:lvlText w:val="%1.%2.%3."/>
      <w:lvlJc w:val="left"/>
      <w:pPr>
        <w:ind w:left="1657" w:hanging="947"/>
      </w:pPr>
      <w:rPr>
        <w:rFonts w:ascii="Times New Roman" w:eastAsia="Arial" w:hAnsi="Times New Roman" w:cs="Times New Roman" w:hint="default"/>
        <w:spacing w:val="-7"/>
        <w:w w:val="102"/>
        <w:sz w:val="24"/>
        <w:szCs w:val="24"/>
        <w:lang w:val="ru-RU" w:eastAsia="ru-RU" w:bidi="ru-RU"/>
      </w:rPr>
    </w:lvl>
    <w:lvl w:ilvl="3">
      <w:start w:val="1"/>
      <w:numFmt w:val="decimal"/>
      <w:lvlText w:val="%1.%2.%3.%4."/>
      <w:lvlJc w:val="left"/>
      <w:pPr>
        <w:ind w:left="1383" w:hanging="999"/>
      </w:pPr>
      <w:rPr>
        <w:rFonts w:ascii="Times New Roman" w:eastAsia="Arial" w:hAnsi="Times New Roman" w:cs="Times New Roman" w:hint="default"/>
        <w:spacing w:val="-7"/>
        <w:w w:val="102"/>
        <w:sz w:val="24"/>
        <w:szCs w:val="24"/>
        <w:lang w:val="ru-RU" w:eastAsia="ru-RU" w:bidi="ru-RU"/>
      </w:rPr>
    </w:lvl>
    <w:lvl w:ilvl="4">
      <w:numFmt w:val="bullet"/>
      <w:lvlText w:val="•"/>
      <w:lvlJc w:val="left"/>
      <w:pPr>
        <w:ind w:left="2701" w:hanging="999"/>
      </w:pPr>
      <w:rPr>
        <w:rFonts w:hint="default"/>
        <w:lang w:val="ru-RU" w:eastAsia="ru-RU" w:bidi="ru-RU"/>
      </w:rPr>
    </w:lvl>
    <w:lvl w:ilvl="5">
      <w:numFmt w:val="bullet"/>
      <w:lvlText w:val="•"/>
      <w:lvlJc w:val="left"/>
      <w:pPr>
        <w:ind w:left="4021" w:hanging="999"/>
      </w:pPr>
      <w:rPr>
        <w:rFonts w:hint="default"/>
        <w:lang w:val="ru-RU" w:eastAsia="ru-RU" w:bidi="ru-RU"/>
      </w:rPr>
    </w:lvl>
    <w:lvl w:ilvl="6">
      <w:numFmt w:val="bullet"/>
      <w:lvlText w:val="•"/>
      <w:lvlJc w:val="left"/>
      <w:pPr>
        <w:ind w:left="5341" w:hanging="999"/>
      </w:pPr>
      <w:rPr>
        <w:rFonts w:hint="default"/>
        <w:lang w:val="ru-RU" w:eastAsia="ru-RU" w:bidi="ru-RU"/>
      </w:rPr>
    </w:lvl>
    <w:lvl w:ilvl="7">
      <w:numFmt w:val="bullet"/>
      <w:lvlText w:val="•"/>
      <w:lvlJc w:val="left"/>
      <w:pPr>
        <w:ind w:left="6661" w:hanging="999"/>
      </w:pPr>
      <w:rPr>
        <w:rFonts w:hint="default"/>
        <w:lang w:val="ru-RU" w:eastAsia="ru-RU" w:bidi="ru-RU"/>
      </w:rPr>
    </w:lvl>
    <w:lvl w:ilvl="8">
      <w:numFmt w:val="bullet"/>
      <w:lvlText w:val="•"/>
      <w:lvlJc w:val="left"/>
      <w:pPr>
        <w:ind w:left="7981" w:hanging="999"/>
      </w:pPr>
      <w:rPr>
        <w:rFonts w:hint="default"/>
        <w:lang w:val="ru-RU" w:eastAsia="ru-RU" w:bidi="ru-RU"/>
      </w:rPr>
    </w:lvl>
  </w:abstractNum>
  <w:abstractNum w:abstractNumId="10" w15:restartNumberingAfterBreak="0">
    <w:nsid w:val="123651E1"/>
    <w:multiLevelType w:val="hybridMultilevel"/>
    <w:tmpl w:val="882A34C0"/>
    <w:lvl w:ilvl="0" w:tplc="9CA630DA">
      <w:start w:val="1"/>
      <w:numFmt w:val="decimal"/>
      <w:lvlText w:val="%1."/>
      <w:lvlJc w:val="left"/>
      <w:pPr>
        <w:ind w:left="519" w:hanging="360"/>
      </w:pPr>
      <w:rPr>
        <w:rFonts w:hint="default"/>
      </w:rPr>
    </w:lvl>
    <w:lvl w:ilvl="1" w:tplc="04190019" w:tentative="1">
      <w:start w:val="1"/>
      <w:numFmt w:val="lowerLetter"/>
      <w:lvlText w:val="%2."/>
      <w:lvlJc w:val="left"/>
      <w:pPr>
        <w:ind w:left="1239" w:hanging="360"/>
      </w:pPr>
    </w:lvl>
    <w:lvl w:ilvl="2" w:tplc="0419001B" w:tentative="1">
      <w:start w:val="1"/>
      <w:numFmt w:val="lowerRoman"/>
      <w:lvlText w:val="%3."/>
      <w:lvlJc w:val="right"/>
      <w:pPr>
        <w:ind w:left="1959" w:hanging="180"/>
      </w:pPr>
    </w:lvl>
    <w:lvl w:ilvl="3" w:tplc="0419000F" w:tentative="1">
      <w:start w:val="1"/>
      <w:numFmt w:val="decimal"/>
      <w:lvlText w:val="%4."/>
      <w:lvlJc w:val="left"/>
      <w:pPr>
        <w:ind w:left="2679" w:hanging="360"/>
      </w:pPr>
    </w:lvl>
    <w:lvl w:ilvl="4" w:tplc="04190019" w:tentative="1">
      <w:start w:val="1"/>
      <w:numFmt w:val="lowerLetter"/>
      <w:lvlText w:val="%5."/>
      <w:lvlJc w:val="left"/>
      <w:pPr>
        <w:ind w:left="3399" w:hanging="360"/>
      </w:pPr>
    </w:lvl>
    <w:lvl w:ilvl="5" w:tplc="0419001B" w:tentative="1">
      <w:start w:val="1"/>
      <w:numFmt w:val="lowerRoman"/>
      <w:lvlText w:val="%6."/>
      <w:lvlJc w:val="right"/>
      <w:pPr>
        <w:ind w:left="4119" w:hanging="180"/>
      </w:pPr>
    </w:lvl>
    <w:lvl w:ilvl="6" w:tplc="0419000F" w:tentative="1">
      <w:start w:val="1"/>
      <w:numFmt w:val="decimal"/>
      <w:lvlText w:val="%7."/>
      <w:lvlJc w:val="left"/>
      <w:pPr>
        <w:ind w:left="4839" w:hanging="360"/>
      </w:pPr>
    </w:lvl>
    <w:lvl w:ilvl="7" w:tplc="04190019" w:tentative="1">
      <w:start w:val="1"/>
      <w:numFmt w:val="lowerLetter"/>
      <w:lvlText w:val="%8."/>
      <w:lvlJc w:val="left"/>
      <w:pPr>
        <w:ind w:left="5559" w:hanging="360"/>
      </w:pPr>
    </w:lvl>
    <w:lvl w:ilvl="8" w:tplc="0419001B" w:tentative="1">
      <w:start w:val="1"/>
      <w:numFmt w:val="lowerRoman"/>
      <w:lvlText w:val="%9."/>
      <w:lvlJc w:val="right"/>
      <w:pPr>
        <w:ind w:left="6279" w:hanging="180"/>
      </w:pPr>
    </w:lvl>
  </w:abstractNum>
  <w:abstractNum w:abstractNumId="11"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6A14DD"/>
    <w:multiLevelType w:val="hybridMultilevel"/>
    <w:tmpl w:val="0EFC28F4"/>
    <w:lvl w:ilvl="0" w:tplc="6486CEA6">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F66E8A"/>
    <w:multiLevelType w:val="hybridMultilevel"/>
    <w:tmpl w:val="4AD8A0AA"/>
    <w:lvl w:ilvl="0" w:tplc="027A3D22">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407DED"/>
    <w:multiLevelType w:val="multilevel"/>
    <w:tmpl w:val="C6DEE444"/>
    <w:lvl w:ilvl="0">
      <w:start w:val="1"/>
      <w:numFmt w:val="decimal"/>
      <w:lvlText w:val="%1."/>
      <w:lvlJc w:val="left"/>
      <w:pPr>
        <w:ind w:left="840" w:hanging="360"/>
      </w:pPr>
      <w:rPr>
        <w:rFonts w:ascii="Times New Roman" w:eastAsia="Times New Roman" w:hAnsi="Times New Roman" w:cs="Arial"/>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5" w15:restartNumberingAfterBreak="0">
    <w:nsid w:val="160572F7"/>
    <w:multiLevelType w:val="hybridMultilevel"/>
    <w:tmpl w:val="515A3CD0"/>
    <w:lvl w:ilvl="0" w:tplc="64F212E0">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6AC6A87"/>
    <w:multiLevelType w:val="hybridMultilevel"/>
    <w:tmpl w:val="3D08D5B6"/>
    <w:lvl w:ilvl="0" w:tplc="ECDA273A">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7054A78"/>
    <w:multiLevelType w:val="hybridMultilevel"/>
    <w:tmpl w:val="B276D652"/>
    <w:lvl w:ilvl="0" w:tplc="82487854">
      <w:start w:val="1"/>
      <w:numFmt w:val="decimal"/>
      <w:lvlText w:val="%1."/>
      <w:lvlJc w:val="left"/>
      <w:pPr>
        <w:ind w:left="4330"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8" w15:restartNumberingAfterBreak="0">
    <w:nsid w:val="17460839"/>
    <w:multiLevelType w:val="hybridMultilevel"/>
    <w:tmpl w:val="37C27892"/>
    <w:lvl w:ilvl="0" w:tplc="116CA3A6">
      <w:start w:val="1"/>
      <w:numFmt w:val="russianLower"/>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066D71"/>
    <w:multiLevelType w:val="hybridMultilevel"/>
    <w:tmpl w:val="7EF63C2C"/>
    <w:lvl w:ilvl="0" w:tplc="AD40161E">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6D44AE5"/>
    <w:multiLevelType w:val="hybridMultilevel"/>
    <w:tmpl w:val="0054E16E"/>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B9F2735"/>
    <w:multiLevelType w:val="hybridMultilevel"/>
    <w:tmpl w:val="1B76EB96"/>
    <w:lvl w:ilvl="0" w:tplc="7EA27CD0">
      <w:start w:val="1"/>
      <w:numFmt w:val="russianLower"/>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D637DD6"/>
    <w:multiLevelType w:val="hybridMultilevel"/>
    <w:tmpl w:val="0366B472"/>
    <w:lvl w:ilvl="0" w:tplc="1ABA929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EBA5E71"/>
    <w:multiLevelType w:val="hybridMultilevel"/>
    <w:tmpl w:val="AE14A7D0"/>
    <w:lvl w:ilvl="0" w:tplc="8522EC52">
      <w:start w:val="1"/>
      <w:numFmt w:val="russianLower"/>
      <w:lvlText w:val="%1)"/>
      <w:lvlJc w:val="left"/>
      <w:pPr>
        <w:ind w:left="1004" w:hanging="360"/>
      </w:pPr>
      <w:rPr>
        <w:rFonts w:ascii="Times New Roman" w:hAnsi="Times New Roman" w:cs="Times New Roman"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1C77F5"/>
    <w:multiLevelType w:val="multilevel"/>
    <w:tmpl w:val="C6DEE444"/>
    <w:lvl w:ilvl="0">
      <w:start w:val="1"/>
      <w:numFmt w:val="decimal"/>
      <w:lvlText w:val="%1."/>
      <w:lvlJc w:val="left"/>
      <w:pPr>
        <w:ind w:left="840" w:hanging="360"/>
      </w:pPr>
      <w:rPr>
        <w:rFonts w:ascii="Times New Roman" w:eastAsia="Times New Roman" w:hAnsi="Times New Roman" w:cs="Arial"/>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26" w15:restartNumberingAfterBreak="0">
    <w:nsid w:val="3D534F86"/>
    <w:multiLevelType w:val="hybridMultilevel"/>
    <w:tmpl w:val="B2645A6C"/>
    <w:lvl w:ilvl="0" w:tplc="69FE9B78">
      <w:start w:val="1"/>
      <w:numFmt w:val="decimal"/>
      <w:lvlText w:val="%1."/>
      <w:lvlJc w:val="left"/>
      <w:pPr>
        <w:ind w:left="720" w:hanging="360"/>
      </w:pPr>
      <w:rPr>
        <w:rFonts w:hint="default"/>
        <w:b w:val="0"/>
        <w:bCs/>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5D6213"/>
    <w:multiLevelType w:val="hybridMultilevel"/>
    <w:tmpl w:val="94A60C4E"/>
    <w:lvl w:ilvl="0" w:tplc="49BC2BCC">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0693DB6"/>
    <w:multiLevelType w:val="hybridMultilevel"/>
    <w:tmpl w:val="654C92B0"/>
    <w:lvl w:ilvl="0" w:tplc="81FABCD6">
      <w:start w:val="1"/>
      <w:numFmt w:val="russianLower"/>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45D67EF"/>
    <w:multiLevelType w:val="hybridMultilevel"/>
    <w:tmpl w:val="9ED25974"/>
    <w:lvl w:ilvl="0" w:tplc="134EE2BA">
      <w:start w:val="1"/>
      <w:numFmt w:val="decimal"/>
      <w:pStyle w:val="1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455475C6"/>
    <w:multiLevelType w:val="hybridMultilevel"/>
    <w:tmpl w:val="EC283810"/>
    <w:lvl w:ilvl="0" w:tplc="2F1E0B2C">
      <w:start w:val="1"/>
      <w:numFmt w:val="decimal"/>
      <w:lvlText w:val="%1."/>
      <w:lvlJc w:val="left"/>
      <w:pPr>
        <w:ind w:left="1070" w:hanging="360"/>
      </w:pPr>
      <w:rPr>
        <w:rFonts w:hint="default"/>
      </w:rPr>
    </w:lvl>
    <w:lvl w:ilvl="1" w:tplc="04190019">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1" w15:restartNumberingAfterBreak="0">
    <w:nsid w:val="47C75665"/>
    <w:multiLevelType w:val="hybridMultilevel"/>
    <w:tmpl w:val="144047F2"/>
    <w:lvl w:ilvl="0" w:tplc="1546697C">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2"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15:restartNumberingAfterBreak="0">
    <w:nsid w:val="4C3317EE"/>
    <w:multiLevelType w:val="hybridMultilevel"/>
    <w:tmpl w:val="A9A82494"/>
    <w:lvl w:ilvl="0" w:tplc="8A681D4E">
      <w:start w:val="1"/>
      <w:numFmt w:val="russianLower"/>
      <w:lvlText w:val="%1)"/>
      <w:lvlJc w:val="left"/>
      <w:pPr>
        <w:ind w:left="862" w:hanging="360"/>
      </w:pPr>
      <w:rPr>
        <w:rFonts w:ascii="Times New Roman" w:hAnsi="Times New Roman" w:cs="Times New Roman" w:hint="default"/>
        <w:b w:val="0"/>
        <w:bCs/>
        <w:color w:val="auto"/>
        <w:sz w:val="24"/>
        <w:szCs w:val="24"/>
      </w:rPr>
    </w:lvl>
    <w:lvl w:ilvl="1" w:tplc="04190019">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15:restartNumberingAfterBreak="0">
    <w:nsid w:val="4DDD6133"/>
    <w:multiLevelType w:val="multilevel"/>
    <w:tmpl w:val="02F24D18"/>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15:restartNumberingAfterBreak="0">
    <w:nsid w:val="4EBF425F"/>
    <w:multiLevelType w:val="hybridMultilevel"/>
    <w:tmpl w:val="E0B4E2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F066A56"/>
    <w:multiLevelType w:val="hybridMultilevel"/>
    <w:tmpl w:val="9412F534"/>
    <w:lvl w:ilvl="0" w:tplc="1546697C">
      <w:start w:val="1"/>
      <w:numFmt w:val="russianLower"/>
      <w:lvlText w:val="%1)"/>
      <w:lvlJc w:val="left"/>
      <w:pPr>
        <w:ind w:left="1582" w:hanging="360"/>
      </w:pPr>
      <w:rPr>
        <w:rFonts w:hint="default"/>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37" w15:restartNumberingAfterBreak="0">
    <w:nsid w:val="5291479E"/>
    <w:multiLevelType w:val="hybridMultilevel"/>
    <w:tmpl w:val="18D643FE"/>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B7431F8"/>
    <w:multiLevelType w:val="hybridMultilevel"/>
    <w:tmpl w:val="872868E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D8D4203"/>
    <w:multiLevelType w:val="hybridMultilevel"/>
    <w:tmpl w:val="844854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FCA0A07"/>
    <w:multiLevelType w:val="hybridMultilevel"/>
    <w:tmpl w:val="DFF68D88"/>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191377D"/>
    <w:multiLevelType w:val="hybridMultilevel"/>
    <w:tmpl w:val="0E46DBFA"/>
    <w:lvl w:ilvl="0" w:tplc="FD46F592">
      <w:start w:val="1"/>
      <w:numFmt w:val="russianLower"/>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64A6BEB"/>
    <w:multiLevelType w:val="hybridMultilevel"/>
    <w:tmpl w:val="ACD8691A"/>
    <w:lvl w:ilvl="0" w:tplc="53882382">
      <w:start w:val="7"/>
      <w:numFmt w:val="decimal"/>
      <w:lvlText w:val="%1."/>
      <w:lvlJc w:val="left"/>
      <w:pPr>
        <w:ind w:left="900" w:hanging="360"/>
      </w:pPr>
      <w:rPr>
        <w:rFonts w:ascii="Times New Roman" w:hAnsi="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15:restartNumberingAfterBreak="0">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4" w15:restartNumberingAfterBreak="0">
    <w:nsid w:val="6B112C53"/>
    <w:multiLevelType w:val="hybridMultilevel"/>
    <w:tmpl w:val="F5C8B8EA"/>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C94439"/>
    <w:multiLevelType w:val="hybridMultilevel"/>
    <w:tmpl w:val="9EBE7ABA"/>
    <w:lvl w:ilvl="0" w:tplc="7E46C188">
      <w:start w:val="1"/>
      <w:numFmt w:val="russianLower"/>
      <w:lvlText w:val="%1)"/>
      <w:lvlJc w:val="left"/>
      <w:pPr>
        <w:ind w:left="1440" w:hanging="360"/>
      </w:pPr>
      <w:rPr>
        <w:rFonts w:ascii="Times New Roman" w:hAnsi="Times New Roman" w:cs="Times New Roman" w:hint="default"/>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76376896"/>
    <w:multiLevelType w:val="hybridMultilevel"/>
    <w:tmpl w:val="B79EE0F8"/>
    <w:lvl w:ilvl="0" w:tplc="0B48465E">
      <w:start w:val="1"/>
      <w:numFmt w:val="russianLower"/>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7E695E0B"/>
    <w:multiLevelType w:val="hybridMultilevel"/>
    <w:tmpl w:val="FD36954C"/>
    <w:lvl w:ilvl="0" w:tplc="154669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95437149">
    <w:abstractNumId w:val="9"/>
  </w:num>
  <w:num w:numId="2" w16cid:durableId="710423896">
    <w:abstractNumId w:val="10"/>
  </w:num>
  <w:num w:numId="3" w16cid:durableId="1060520971">
    <w:abstractNumId w:val="35"/>
  </w:num>
  <w:num w:numId="4" w16cid:durableId="1524324719">
    <w:abstractNumId w:val="39"/>
  </w:num>
  <w:num w:numId="5" w16cid:durableId="1112090997">
    <w:abstractNumId w:val="30"/>
  </w:num>
  <w:num w:numId="6" w16cid:durableId="407925552">
    <w:abstractNumId w:val="28"/>
  </w:num>
  <w:num w:numId="7" w16cid:durableId="665672636">
    <w:abstractNumId w:val="12"/>
  </w:num>
  <w:num w:numId="8" w16cid:durableId="146359635">
    <w:abstractNumId w:val="21"/>
  </w:num>
  <w:num w:numId="9" w16cid:durableId="571818422">
    <w:abstractNumId w:val="20"/>
  </w:num>
  <w:num w:numId="10" w16cid:durableId="62262546">
    <w:abstractNumId w:val="5"/>
  </w:num>
  <w:num w:numId="11" w16cid:durableId="1245990077">
    <w:abstractNumId w:val="44"/>
  </w:num>
  <w:num w:numId="12" w16cid:durableId="567543226">
    <w:abstractNumId w:val="15"/>
  </w:num>
  <w:num w:numId="13" w16cid:durableId="1512989473">
    <w:abstractNumId w:val="19"/>
  </w:num>
  <w:num w:numId="14" w16cid:durableId="1868328994">
    <w:abstractNumId w:val="23"/>
  </w:num>
  <w:num w:numId="15" w16cid:durableId="1607804875">
    <w:abstractNumId w:val="31"/>
  </w:num>
  <w:num w:numId="16" w16cid:durableId="1376612479">
    <w:abstractNumId w:val="46"/>
  </w:num>
  <w:num w:numId="17" w16cid:durableId="146477017">
    <w:abstractNumId w:val="36"/>
  </w:num>
  <w:num w:numId="18" w16cid:durableId="568154742">
    <w:abstractNumId w:val="1"/>
  </w:num>
  <w:num w:numId="19" w16cid:durableId="1496532219">
    <w:abstractNumId w:val="22"/>
  </w:num>
  <w:num w:numId="20" w16cid:durableId="775753935">
    <w:abstractNumId w:val="8"/>
  </w:num>
  <w:num w:numId="21" w16cid:durableId="1450278543">
    <w:abstractNumId w:val="17"/>
  </w:num>
  <w:num w:numId="22" w16cid:durableId="1099789359">
    <w:abstractNumId w:val="16"/>
  </w:num>
  <w:num w:numId="23" w16cid:durableId="293751700">
    <w:abstractNumId w:val="18"/>
  </w:num>
  <w:num w:numId="24" w16cid:durableId="1936672699">
    <w:abstractNumId w:val="47"/>
  </w:num>
  <w:num w:numId="25" w16cid:durableId="1151672170">
    <w:abstractNumId w:val="27"/>
  </w:num>
  <w:num w:numId="26" w16cid:durableId="1402871658">
    <w:abstractNumId w:val="13"/>
  </w:num>
  <w:num w:numId="27" w16cid:durableId="502667878">
    <w:abstractNumId w:val="41"/>
  </w:num>
  <w:num w:numId="28" w16cid:durableId="1943803935">
    <w:abstractNumId w:val="40"/>
  </w:num>
  <w:num w:numId="29" w16cid:durableId="1691252791">
    <w:abstractNumId w:val="38"/>
  </w:num>
  <w:num w:numId="30" w16cid:durableId="292832552">
    <w:abstractNumId w:val="33"/>
  </w:num>
  <w:num w:numId="31" w16cid:durableId="1405109582">
    <w:abstractNumId w:val="7"/>
  </w:num>
  <w:num w:numId="32" w16cid:durableId="424420117">
    <w:abstractNumId w:val="6"/>
  </w:num>
  <w:num w:numId="33" w16cid:durableId="1456866862">
    <w:abstractNumId w:val="4"/>
  </w:num>
  <w:num w:numId="34" w16cid:durableId="576671276">
    <w:abstractNumId w:val="45"/>
  </w:num>
  <w:num w:numId="35" w16cid:durableId="1451782300">
    <w:abstractNumId w:val="42"/>
  </w:num>
  <w:num w:numId="36" w16cid:durableId="1684622419">
    <w:abstractNumId w:val="32"/>
  </w:num>
  <w:num w:numId="37" w16cid:durableId="1818374580">
    <w:abstractNumId w:val="24"/>
  </w:num>
  <w:num w:numId="38" w16cid:durableId="106507149">
    <w:abstractNumId w:val="29"/>
  </w:num>
  <w:num w:numId="39" w16cid:durableId="1311984513">
    <w:abstractNumId w:val="0"/>
  </w:num>
  <w:num w:numId="40" w16cid:durableId="1680623745">
    <w:abstractNumId w:val="11"/>
  </w:num>
  <w:num w:numId="41" w16cid:durableId="1126849411">
    <w:abstractNumId w:val="43"/>
  </w:num>
  <w:num w:numId="42" w16cid:durableId="117837916">
    <w:abstractNumId w:val="3"/>
  </w:num>
  <w:num w:numId="43" w16cid:durableId="1286619710">
    <w:abstractNumId w:val="26"/>
  </w:num>
  <w:num w:numId="44" w16cid:durableId="1777363073">
    <w:abstractNumId w:val="34"/>
  </w:num>
  <w:num w:numId="45" w16cid:durableId="802773577">
    <w:abstractNumId w:val="25"/>
  </w:num>
  <w:num w:numId="46" w16cid:durableId="1458059558">
    <w:abstractNumId w:val="37"/>
  </w:num>
  <w:num w:numId="47" w16cid:durableId="2059085943">
    <w:abstractNumId w:val="2"/>
  </w:num>
  <w:num w:numId="48" w16cid:durableId="1701010628">
    <w:abstractNumId w:val="1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FA3"/>
    <w:rsid w:val="00001F3B"/>
    <w:rsid w:val="00003103"/>
    <w:rsid w:val="0000625E"/>
    <w:rsid w:val="00007D38"/>
    <w:rsid w:val="00010B09"/>
    <w:rsid w:val="000120E0"/>
    <w:rsid w:val="000122EB"/>
    <w:rsid w:val="000175E5"/>
    <w:rsid w:val="000203FD"/>
    <w:rsid w:val="000219DA"/>
    <w:rsid w:val="0002742C"/>
    <w:rsid w:val="00027CF1"/>
    <w:rsid w:val="000335AF"/>
    <w:rsid w:val="000341C7"/>
    <w:rsid w:val="000362FE"/>
    <w:rsid w:val="00036E02"/>
    <w:rsid w:val="00041459"/>
    <w:rsid w:val="0004173A"/>
    <w:rsid w:val="00051443"/>
    <w:rsid w:val="000528B5"/>
    <w:rsid w:val="00057F92"/>
    <w:rsid w:val="000635DB"/>
    <w:rsid w:val="00063DE0"/>
    <w:rsid w:val="000647EE"/>
    <w:rsid w:val="00066E36"/>
    <w:rsid w:val="00066FCF"/>
    <w:rsid w:val="000700CB"/>
    <w:rsid w:val="00070C9B"/>
    <w:rsid w:val="00071406"/>
    <w:rsid w:val="00071BF3"/>
    <w:rsid w:val="00071DCB"/>
    <w:rsid w:val="00072623"/>
    <w:rsid w:val="000741AC"/>
    <w:rsid w:val="00083F99"/>
    <w:rsid w:val="00084D6D"/>
    <w:rsid w:val="000865C8"/>
    <w:rsid w:val="00090D18"/>
    <w:rsid w:val="000913B5"/>
    <w:rsid w:val="00096B9D"/>
    <w:rsid w:val="00097250"/>
    <w:rsid w:val="000A0235"/>
    <w:rsid w:val="000A0F07"/>
    <w:rsid w:val="000A1137"/>
    <w:rsid w:val="000A473F"/>
    <w:rsid w:val="000A5625"/>
    <w:rsid w:val="000A76AD"/>
    <w:rsid w:val="000A7B8C"/>
    <w:rsid w:val="000B1017"/>
    <w:rsid w:val="000B2032"/>
    <w:rsid w:val="000B265B"/>
    <w:rsid w:val="000B3A44"/>
    <w:rsid w:val="000B501B"/>
    <w:rsid w:val="000B6841"/>
    <w:rsid w:val="000B6D2A"/>
    <w:rsid w:val="000C5F2B"/>
    <w:rsid w:val="000C66EF"/>
    <w:rsid w:val="000C6B0F"/>
    <w:rsid w:val="000D497C"/>
    <w:rsid w:val="000E3F1C"/>
    <w:rsid w:val="000E419A"/>
    <w:rsid w:val="000E53E0"/>
    <w:rsid w:val="000E5FC1"/>
    <w:rsid w:val="000E6C95"/>
    <w:rsid w:val="000E6E0A"/>
    <w:rsid w:val="000E78F3"/>
    <w:rsid w:val="000F0B5D"/>
    <w:rsid w:val="000F3E1C"/>
    <w:rsid w:val="000F4FA3"/>
    <w:rsid w:val="000F5101"/>
    <w:rsid w:val="000F7CD5"/>
    <w:rsid w:val="000F7EDC"/>
    <w:rsid w:val="00103CF1"/>
    <w:rsid w:val="001044FF"/>
    <w:rsid w:val="001052D2"/>
    <w:rsid w:val="00107495"/>
    <w:rsid w:val="00111F4A"/>
    <w:rsid w:val="00113F40"/>
    <w:rsid w:val="0012406B"/>
    <w:rsid w:val="0012676F"/>
    <w:rsid w:val="00126ED6"/>
    <w:rsid w:val="001270EE"/>
    <w:rsid w:val="00127A81"/>
    <w:rsid w:val="00127CF7"/>
    <w:rsid w:val="00133327"/>
    <w:rsid w:val="001359BD"/>
    <w:rsid w:val="00135D18"/>
    <w:rsid w:val="00140DE6"/>
    <w:rsid w:val="00147DFE"/>
    <w:rsid w:val="001509D9"/>
    <w:rsid w:val="00151BCB"/>
    <w:rsid w:val="001533AE"/>
    <w:rsid w:val="0015514D"/>
    <w:rsid w:val="00155593"/>
    <w:rsid w:val="00163DEC"/>
    <w:rsid w:val="001646AE"/>
    <w:rsid w:val="00165D7C"/>
    <w:rsid w:val="00174F06"/>
    <w:rsid w:val="00176196"/>
    <w:rsid w:val="00181444"/>
    <w:rsid w:val="001816A2"/>
    <w:rsid w:val="00184599"/>
    <w:rsid w:val="001847CA"/>
    <w:rsid w:val="00185236"/>
    <w:rsid w:val="00186EB5"/>
    <w:rsid w:val="00191899"/>
    <w:rsid w:val="00192AE1"/>
    <w:rsid w:val="001970F1"/>
    <w:rsid w:val="001A0A4C"/>
    <w:rsid w:val="001A6D91"/>
    <w:rsid w:val="001B1F16"/>
    <w:rsid w:val="001B3E1E"/>
    <w:rsid w:val="001B7CF8"/>
    <w:rsid w:val="001C1112"/>
    <w:rsid w:val="001C218E"/>
    <w:rsid w:val="001C3DFB"/>
    <w:rsid w:val="001C4C1B"/>
    <w:rsid w:val="001C562F"/>
    <w:rsid w:val="001D2668"/>
    <w:rsid w:val="001D5E64"/>
    <w:rsid w:val="001E0CBE"/>
    <w:rsid w:val="001E26AE"/>
    <w:rsid w:val="001E3A11"/>
    <w:rsid w:val="001E3D41"/>
    <w:rsid w:val="001E6818"/>
    <w:rsid w:val="001E7847"/>
    <w:rsid w:val="001F7B83"/>
    <w:rsid w:val="001F7B94"/>
    <w:rsid w:val="00200E38"/>
    <w:rsid w:val="00204B3E"/>
    <w:rsid w:val="00204CE2"/>
    <w:rsid w:val="002072A9"/>
    <w:rsid w:val="00210799"/>
    <w:rsid w:val="00212DA7"/>
    <w:rsid w:val="00215D7A"/>
    <w:rsid w:val="00216D28"/>
    <w:rsid w:val="00217960"/>
    <w:rsid w:val="002203B9"/>
    <w:rsid w:val="002255D7"/>
    <w:rsid w:val="002320F3"/>
    <w:rsid w:val="0023575C"/>
    <w:rsid w:val="002371BA"/>
    <w:rsid w:val="00237A4F"/>
    <w:rsid w:val="00247A88"/>
    <w:rsid w:val="00250B89"/>
    <w:rsid w:val="00251CCB"/>
    <w:rsid w:val="0025375E"/>
    <w:rsid w:val="00256C4E"/>
    <w:rsid w:val="00257B27"/>
    <w:rsid w:val="00261FDE"/>
    <w:rsid w:val="002624D7"/>
    <w:rsid w:val="002654E5"/>
    <w:rsid w:val="0027278A"/>
    <w:rsid w:val="00273625"/>
    <w:rsid w:val="0027533F"/>
    <w:rsid w:val="00280C2D"/>
    <w:rsid w:val="00284846"/>
    <w:rsid w:val="00284A23"/>
    <w:rsid w:val="0029260C"/>
    <w:rsid w:val="0029354C"/>
    <w:rsid w:val="00294B8B"/>
    <w:rsid w:val="002A303A"/>
    <w:rsid w:val="002A6515"/>
    <w:rsid w:val="002B30AF"/>
    <w:rsid w:val="002B4E93"/>
    <w:rsid w:val="002C0426"/>
    <w:rsid w:val="002C26AA"/>
    <w:rsid w:val="002C2ABF"/>
    <w:rsid w:val="002C5D96"/>
    <w:rsid w:val="002D0399"/>
    <w:rsid w:val="002D4018"/>
    <w:rsid w:val="002D56BD"/>
    <w:rsid w:val="002D6440"/>
    <w:rsid w:val="002E07EA"/>
    <w:rsid w:val="002E16C5"/>
    <w:rsid w:val="002E1B73"/>
    <w:rsid w:val="002E20C7"/>
    <w:rsid w:val="002E5284"/>
    <w:rsid w:val="002E5D09"/>
    <w:rsid w:val="002E6B15"/>
    <w:rsid w:val="002F2DF9"/>
    <w:rsid w:val="002F493A"/>
    <w:rsid w:val="002F4C64"/>
    <w:rsid w:val="00300FF1"/>
    <w:rsid w:val="0030157C"/>
    <w:rsid w:val="0030493C"/>
    <w:rsid w:val="00313414"/>
    <w:rsid w:val="00324569"/>
    <w:rsid w:val="00324AEE"/>
    <w:rsid w:val="0032583E"/>
    <w:rsid w:val="0033055A"/>
    <w:rsid w:val="00337F09"/>
    <w:rsid w:val="00341762"/>
    <w:rsid w:val="00351EAD"/>
    <w:rsid w:val="00355350"/>
    <w:rsid w:val="00356EA6"/>
    <w:rsid w:val="00360110"/>
    <w:rsid w:val="0036053D"/>
    <w:rsid w:val="00360D35"/>
    <w:rsid w:val="00361317"/>
    <w:rsid w:val="00363403"/>
    <w:rsid w:val="00364F5D"/>
    <w:rsid w:val="00366EC5"/>
    <w:rsid w:val="0036712B"/>
    <w:rsid w:val="00367586"/>
    <w:rsid w:val="00367FE2"/>
    <w:rsid w:val="00373342"/>
    <w:rsid w:val="00374E45"/>
    <w:rsid w:val="00374F82"/>
    <w:rsid w:val="00377246"/>
    <w:rsid w:val="0038057B"/>
    <w:rsid w:val="00381BB4"/>
    <w:rsid w:val="00385714"/>
    <w:rsid w:val="0038600D"/>
    <w:rsid w:val="0038647D"/>
    <w:rsid w:val="00395CA2"/>
    <w:rsid w:val="003977A3"/>
    <w:rsid w:val="003A5838"/>
    <w:rsid w:val="003A6F98"/>
    <w:rsid w:val="003B14F1"/>
    <w:rsid w:val="003B7303"/>
    <w:rsid w:val="003B7649"/>
    <w:rsid w:val="003C1E0C"/>
    <w:rsid w:val="003C6701"/>
    <w:rsid w:val="003C7FF7"/>
    <w:rsid w:val="003D19FB"/>
    <w:rsid w:val="003D2921"/>
    <w:rsid w:val="003D4905"/>
    <w:rsid w:val="003D5BDA"/>
    <w:rsid w:val="003D704E"/>
    <w:rsid w:val="003E2F6B"/>
    <w:rsid w:val="003E4247"/>
    <w:rsid w:val="003F1258"/>
    <w:rsid w:val="00400C1E"/>
    <w:rsid w:val="004013B4"/>
    <w:rsid w:val="00403BD5"/>
    <w:rsid w:val="00404A46"/>
    <w:rsid w:val="00405526"/>
    <w:rsid w:val="00406FD5"/>
    <w:rsid w:val="004076A9"/>
    <w:rsid w:val="00411AAF"/>
    <w:rsid w:val="00413461"/>
    <w:rsid w:val="00417501"/>
    <w:rsid w:val="00417591"/>
    <w:rsid w:val="00420DA7"/>
    <w:rsid w:val="00421306"/>
    <w:rsid w:val="0042202F"/>
    <w:rsid w:val="00422CC9"/>
    <w:rsid w:val="00433F9E"/>
    <w:rsid w:val="004347AD"/>
    <w:rsid w:val="004404EB"/>
    <w:rsid w:val="004427D0"/>
    <w:rsid w:val="0044394A"/>
    <w:rsid w:val="00451544"/>
    <w:rsid w:val="00452157"/>
    <w:rsid w:val="00457113"/>
    <w:rsid w:val="0046114A"/>
    <w:rsid w:val="0046159D"/>
    <w:rsid w:val="00462036"/>
    <w:rsid w:val="004629F2"/>
    <w:rsid w:val="0046317E"/>
    <w:rsid w:val="00470FC3"/>
    <w:rsid w:val="00474107"/>
    <w:rsid w:val="0048143D"/>
    <w:rsid w:val="00491D93"/>
    <w:rsid w:val="004935A7"/>
    <w:rsid w:val="00496533"/>
    <w:rsid w:val="00496FD9"/>
    <w:rsid w:val="004A4CE3"/>
    <w:rsid w:val="004A56CF"/>
    <w:rsid w:val="004A5771"/>
    <w:rsid w:val="004A7746"/>
    <w:rsid w:val="004A7F45"/>
    <w:rsid w:val="004B4D51"/>
    <w:rsid w:val="004B787D"/>
    <w:rsid w:val="004C275F"/>
    <w:rsid w:val="004D10FB"/>
    <w:rsid w:val="004D1275"/>
    <w:rsid w:val="004D2EA1"/>
    <w:rsid w:val="004E05A9"/>
    <w:rsid w:val="004E086C"/>
    <w:rsid w:val="004E0903"/>
    <w:rsid w:val="004E0F50"/>
    <w:rsid w:val="004E2598"/>
    <w:rsid w:val="004E6897"/>
    <w:rsid w:val="004F1750"/>
    <w:rsid w:val="004F1F41"/>
    <w:rsid w:val="004F2598"/>
    <w:rsid w:val="004F2993"/>
    <w:rsid w:val="004F2B77"/>
    <w:rsid w:val="004F352A"/>
    <w:rsid w:val="004F3FC7"/>
    <w:rsid w:val="004F582D"/>
    <w:rsid w:val="004F6A6F"/>
    <w:rsid w:val="005000B1"/>
    <w:rsid w:val="005048DF"/>
    <w:rsid w:val="00505A16"/>
    <w:rsid w:val="0050768F"/>
    <w:rsid w:val="00507B22"/>
    <w:rsid w:val="00512B62"/>
    <w:rsid w:val="00514869"/>
    <w:rsid w:val="00515EC2"/>
    <w:rsid w:val="0051779F"/>
    <w:rsid w:val="00520B99"/>
    <w:rsid w:val="00521A3D"/>
    <w:rsid w:val="005304AE"/>
    <w:rsid w:val="005371DD"/>
    <w:rsid w:val="00537612"/>
    <w:rsid w:val="0054114A"/>
    <w:rsid w:val="00541AAF"/>
    <w:rsid w:val="0054428A"/>
    <w:rsid w:val="0054481F"/>
    <w:rsid w:val="00550D64"/>
    <w:rsid w:val="0055463A"/>
    <w:rsid w:val="005579D7"/>
    <w:rsid w:val="005605D4"/>
    <w:rsid w:val="00563465"/>
    <w:rsid w:val="005638E4"/>
    <w:rsid w:val="00563BBE"/>
    <w:rsid w:val="00563EE8"/>
    <w:rsid w:val="00565096"/>
    <w:rsid w:val="00565E86"/>
    <w:rsid w:val="00567F94"/>
    <w:rsid w:val="0057749A"/>
    <w:rsid w:val="00580691"/>
    <w:rsid w:val="00583266"/>
    <w:rsid w:val="005852A6"/>
    <w:rsid w:val="005927AF"/>
    <w:rsid w:val="00593680"/>
    <w:rsid w:val="00594616"/>
    <w:rsid w:val="005A0361"/>
    <w:rsid w:val="005A1506"/>
    <w:rsid w:val="005A36FE"/>
    <w:rsid w:val="005B2450"/>
    <w:rsid w:val="005B5298"/>
    <w:rsid w:val="005B5589"/>
    <w:rsid w:val="005B55B6"/>
    <w:rsid w:val="005B6484"/>
    <w:rsid w:val="005B665A"/>
    <w:rsid w:val="005B747D"/>
    <w:rsid w:val="005B778A"/>
    <w:rsid w:val="005C40A2"/>
    <w:rsid w:val="005C5471"/>
    <w:rsid w:val="005D21C8"/>
    <w:rsid w:val="005D3C0A"/>
    <w:rsid w:val="005D47CA"/>
    <w:rsid w:val="005D75BE"/>
    <w:rsid w:val="005D7F59"/>
    <w:rsid w:val="005E20BA"/>
    <w:rsid w:val="005E3C54"/>
    <w:rsid w:val="005E52F1"/>
    <w:rsid w:val="005E7DA3"/>
    <w:rsid w:val="005F183B"/>
    <w:rsid w:val="005F1C34"/>
    <w:rsid w:val="005F378C"/>
    <w:rsid w:val="005F4610"/>
    <w:rsid w:val="005F4CD1"/>
    <w:rsid w:val="00604466"/>
    <w:rsid w:val="00605220"/>
    <w:rsid w:val="0060535A"/>
    <w:rsid w:val="0061277C"/>
    <w:rsid w:val="00614CE0"/>
    <w:rsid w:val="00616FFF"/>
    <w:rsid w:val="00620567"/>
    <w:rsid w:val="00624AC2"/>
    <w:rsid w:val="00625815"/>
    <w:rsid w:val="006269AE"/>
    <w:rsid w:val="00626A59"/>
    <w:rsid w:val="00627D35"/>
    <w:rsid w:val="00627E5D"/>
    <w:rsid w:val="006306B9"/>
    <w:rsid w:val="00631DBD"/>
    <w:rsid w:val="006359F9"/>
    <w:rsid w:val="006361C4"/>
    <w:rsid w:val="00640810"/>
    <w:rsid w:val="006431C2"/>
    <w:rsid w:val="0064370B"/>
    <w:rsid w:val="00645919"/>
    <w:rsid w:val="006463AD"/>
    <w:rsid w:val="006479EA"/>
    <w:rsid w:val="0065089A"/>
    <w:rsid w:val="00651AB4"/>
    <w:rsid w:val="0065241F"/>
    <w:rsid w:val="00660B84"/>
    <w:rsid w:val="00660CB0"/>
    <w:rsid w:val="006631DF"/>
    <w:rsid w:val="00663220"/>
    <w:rsid w:val="00663C22"/>
    <w:rsid w:val="006656DA"/>
    <w:rsid w:val="00674BB7"/>
    <w:rsid w:val="00681AC5"/>
    <w:rsid w:val="006822BD"/>
    <w:rsid w:val="00695CF1"/>
    <w:rsid w:val="006A0339"/>
    <w:rsid w:val="006A16C6"/>
    <w:rsid w:val="006A5479"/>
    <w:rsid w:val="006A661A"/>
    <w:rsid w:val="006A6936"/>
    <w:rsid w:val="006B3717"/>
    <w:rsid w:val="006B3E7F"/>
    <w:rsid w:val="006B647E"/>
    <w:rsid w:val="006C0D21"/>
    <w:rsid w:val="006C60E3"/>
    <w:rsid w:val="006D08BC"/>
    <w:rsid w:val="006D1D7E"/>
    <w:rsid w:val="006D3442"/>
    <w:rsid w:val="006D693B"/>
    <w:rsid w:val="006E17AB"/>
    <w:rsid w:val="006E6BFC"/>
    <w:rsid w:val="006E6C3D"/>
    <w:rsid w:val="006F39BC"/>
    <w:rsid w:val="0070188E"/>
    <w:rsid w:val="0070703F"/>
    <w:rsid w:val="00707A9C"/>
    <w:rsid w:val="007118CC"/>
    <w:rsid w:val="00712720"/>
    <w:rsid w:val="00721AB3"/>
    <w:rsid w:val="00721D73"/>
    <w:rsid w:val="007229A1"/>
    <w:rsid w:val="00723D7B"/>
    <w:rsid w:val="0072504E"/>
    <w:rsid w:val="00726045"/>
    <w:rsid w:val="00742417"/>
    <w:rsid w:val="007428DF"/>
    <w:rsid w:val="00744282"/>
    <w:rsid w:val="0074627A"/>
    <w:rsid w:val="0074777A"/>
    <w:rsid w:val="0075260E"/>
    <w:rsid w:val="00752757"/>
    <w:rsid w:val="00761D6A"/>
    <w:rsid w:val="007664E2"/>
    <w:rsid w:val="00767A2B"/>
    <w:rsid w:val="0077096F"/>
    <w:rsid w:val="00772858"/>
    <w:rsid w:val="00772E94"/>
    <w:rsid w:val="00774E24"/>
    <w:rsid w:val="0077551E"/>
    <w:rsid w:val="00780FB2"/>
    <w:rsid w:val="00781664"/>
    <w:rsid w:val="007924C3"/>
    <w:rsid w:val="0079422A"/>
    <w:rsid w:val="007961FF"/>
    <w:rsid w:val="007A152B"/>
    <w:rsid w:val="007A26FF"/>
    <w:rsid w:val="007A332A"/>
    <w:rsid w:val="007B31A8"/>
    <w:rsid w:val="007B57BD"/>
    <w:rsid w:val="007B5BD0"/>
    <w:rsid w:val="007B7321"/>
    <w:rsid w:val="007C13CE"/>
    <w:rsid w:val="007D2408"/>
    <w:rsid w:val="007D2AE6"/>
    <w:rsid w:val="007D377F"/>
    <w:rsid w:val="007D5898"/>
    <w:rsid w:val="007F3FFB"/>
    <w:rsid w:val="007F46C4"/>
    <w:rsid w:val="007F698B"/>
    <w:rsid w:val="007F6F64"/>
    <w:rsid w:val="00800E53"/>
    <w:rsid w:val="008011E3"/>
    <w:rsid w:val="00811378"/>
    <w:rsid w:val="00812FA2"/>
    <w:rsid w:val="00815CE8"/>
    <w:rsid w:val="008212F3"/>
    <w:rsid w:val="008270D8"/>
    <w:rsid w:val="00830C30"/>
    <w:rsid w:val="00835433"/>
    <w:rsid w:val="008358EF"/>
    <w:rsid w:val="008468D3"/>
    <w:rsid w:val="0084702C"/>
    <w:rsid w:val="00847875"/>
    <w:rsid w:val="00851BEC"/>
    <w:rsid w:val="0085506C"/>
    <w:rsid w:val="008557D3"/>
    <w:rsid w:val="00867E14"/>
    <w:rsid w:val="00870956"/>
    <w:rsid w:val="00873BAC"/>
    <w:rsid w:val="00874465"/>
    <w:rsid w:val="008778CE"/>
    <w:rsid w:val="00891EC6"/>
    <w:rsid w:val="008A1849"/>
    <w:rsid w:val="008A7D02"/>
    <w:rsid w:val="008B0C52"/>
    <w:rsid w:val="008B1679"/>
    <w:rsid w:val="008B45B6"/>
    <w:rsid w:val="008B5229"/>
    <w:rsid w:val="008B539A"/>
    <w:rsid w:val="008B68CA"/>
    <w:rsid w:val="008B6CFC"/>
    <w:rsid w:val="008B6DD3"/>
    <w:rsid w:val="008B74F9"/>
    <w:rsid w:val="008C0A05"/>
    <w:rsid w:val="008C490E"/>
    <w:rsid w:val="008C4DEB"/>
    <w:rsid w:val="008C640F"/>
    <w:rsid w:val="008D5D0E"/>
    <w:rsid w:val="008D69B0"/>
    <w:rsid w:val="008E1B24"/>
    <w:rsid w:val="008E22FF"/>
    <w:rsid w:val="008E2AFC"/>
    <w:rsid w:val="008E3254"/>
    <w:rsid w:val="008E44C1"/>
    <w:rsid w:val="008E487D"/>
    <w:rsid w:val="008F1879"/>
    <w:rsid w:val="008F453D"/>
    <w:rsid w:val="0090336E"/>
    <w:rsid w:val="00905980"/>
    <w:rsid w:val="00907172"/>
    <w:rsid w:val="00907932"/>
    <w:rsid w:val="00911B4B"/>
    <w:rsid w:val="00914FAB"/>
    <w:rsid w:val="00915482"/>
    <w:rsid w:val="00921EC9"/>
    <w:rsid w:val="00926A7A"/>
    <w:rsid w:val="00926F89"/>
    <w:rsid w:val="00933DA3"/>
    <w:rsid w:val="0093422F"/>
    <w:rsid w:val="00935942"/>
    <w:rsid w:val="00940A92"/>
    <w:rsid w:val="00943406"/>
    <w:rsid w:val="00943DDD"/>
    <w:rsid w:val="009478AE"/>
    <w:rsid w:val="00954B29"/>
    <w:rsid w:val="0095506F"/>
    <w:rsid w:val="00955FAC"/>
    <w:rsid w:val="009612E4"/>
    <w:rsid w:val="009648A6"/>
    <w:rsid w:val="00966F48"/>
    <w:rsid w:val="00970AAA"/>
    <w:rsid w:val="009711DD"/>
    <w:rsid w:val="0097301E"/>
    <w:rsid w:val="0097381E"/>
    <w:rsid w:val="00974785"/>
    <w:rsid w:val="00974B43"/>
    <w:rsid w:val="009755B5"/>
    <w:rsid w:val="00977EC5"/>
    <w:rsid w:val="009856A5"/>
    <w:rsid w:val="00986C7D"/>
    <w:rsid w:val="009913B4"/>
    <w:rsid w:val="0099273B"/>
    <w:rsid w:val="00995552"/>
    <w:rsid w:val="00996402"/>
    <w:rsid w:val="00996ABA"/>
    <w:rsid w:val="009972AC"/>
    <w:rsid w:val="009A0196"/>
    <w:rsid w:val="009A19A1"/>
    <w:rsid w:val="009A256A"/>
    <w:rsid w:val="009A3F1F"/>
    <w:rsid w:val="009A470D"/>
    <w:rsid w:val="009A541B"/>
    <w:rsid w:val="009A57E4"/>
    <w:rsid w:val="009A6B00"/>
    <w:rsid w:val="009A6F52"/>
    <w:rsid w:val="009B3FB4"/>
    <w:rsid w:val="009B4437"/>
    <w:rsid w:val="009B584F"/>
    <w:rsid w:val="009B78E0"/>
    <w:rsid w:val="009B7F76"/>
    <w:rsid w:val="009C49B4"/>
    <w:rsid w:val="009C65B0"/>
    <w:rsid w:val="009C69F8"/>
    <w:rsid w:val="009C7CEB"/>
    <w:rsid w:val="009D00A0"/>
    <w:rsid w:val="009D22FB"/>
    <w:rsid w:val="009D3720"/>
    <w:rsid w:val="009E4F30"/>
    <w:rsid w:val="009F2590"/>
    <w:rsid w:val="009F645D"/>
    <w:rsid w:val="009F6A72"/>
    <w:rsid w:val="00A01247"/>
    <w:rsid w:val="00A03ACA"/>
    <w:rsid w:val="00A0772A"/>
    <w:rsid w:val="00A128D0"/>
    <w:rsid w:val="00A1433D"/>
    <w:rsid w:val="00A1531E"/>
    <w:rsid w:val="00A200AE"/>
    <w:rsid w:val="00A20CAA"/>
    <w:rsid w:val="00A24908"/>
    <w:rsid w:val="00A261D1"/>
    <w:rsid w:val="00A32C2D"/>
    <w:rsid w:val="00A3357E"/>
    <w:rsid w:val="00A34786"/>
    <w:rsid w:val="00A37D17"/>
    <w:rsid w:val="00A422F7"/>
    <w:rsid w:val="00A42A7E"/>
    <w:rsid w:val="00A43706"/>
    <w:rsid w:val="00A45990"/>
    <w:rsid w:val="00A46157"/>
    <w:rsid w:val="00A52254"/>
    <w:rsid w:val="00A561EB"/>
    <w:rsid w:val="00A56B89"/>
    <w:rsid w:val="00A60A0A"/>
    <w:rsid w:val="00A71AC4"/>
    <w:rsid w:val="00A74EC3"/>
    <w:rsid w:val="00A753DF"/>
    <w:rsid w:val="00A81AE9"/>
    <w:rsid w:val="00A8262B"/>
    <w:rsid w:val="00A82BCA"/>
    <w:rsid w:val="00A8393A"/>
    <w:rsid w:val="00A90C36"/>
    <w:rsid w:val="00A90FF3"/>
    <w:rsid w:val="00A91A5C"/>
    <w:rsid w:val="00A9246B"/>
    <w:rsid w:val="00A92B11"/>
    <w:rsid w:val="00A92EA1"/>
    <w:rsid w:val="00AA1487"/>
    <w:rsid w:val="00AA3973"/>
    <w:rsid w:val="00AA3F09"/>
    <w:rsid w:val="00AA69D4"/>
    <w:rsid w:val="00AB0110"/>
    <w:rsid w:val="00AB76E9"/>
    <w:rsid w:val="00AC0C15"/>
    <w:rsid w:val="00AC0E89"/>
    <w:rsid w:val="00AC13AE"/>
    <w:rsid w:val="00AC1D4A"/>
    <w:rsid w:val="00AC5BAA"/>
    <w:rsid w:val="00AC670E"/>
    <w:rsid w:val="00AD0039"/>
    <w:rsid w:val="00AD0841"/>
    <w:rsid w:val="00AD0EDB"/>
    <w:rsid w:val="00AD245F"/>
    <w:rsid w:val="00AE0288"/>
    <w:rsid w:val="00AE20F1"/>
    <w:rsid w:val="00AE2D05"/>
    <w:rsid w:val="00AF088D"/>
    <w:rsid w:val="00AF1F83"/>
    <w:rsid w:val="00AF66FD"/>
    <w:rsid w:val="00AF6E70"/>
    <w:rsid w:val="00B008D6"/>
    <w:rsid w:val="00B00D1E"/>
    <w:rsid w:val="00B03FE1"/>
    <w:rsid w:val="00B10227"/>
    <w:rsid w:val="00B10682"/>
    <w:rsid w:val="00B165BB"/>
    <w:rsid w:val="00B3162F"/>
    <w:rsid w:val="00B3212D"/>
    <w:rsid w:val="00B3471E"/>
    <w:rsid w:val="00B3537D"/>
    <w:rsid w:val="00B40B64"/>
    <w:rsid w:val="00B41487"/>
    <w:rsid w:val="00B41BA9"/>
    <w:rsid w:val="00B41CBA"/>
    <w:rsid w:val="00B43186"/>
    <w:rsid w:val="00B457E7"/>
    <w:rsid w:val="00B56BBD"/>
    <w:rsid w:val="00B6050F"/>
    <w:rsid w:val="00B63459"/>
    <w:rsid w:val="00B6684F"/>
    <w:rsid w:val="00B67A2C"/>
    <w:rsid w:val="00B7392F"/>
    <w:rsid w:val="00B74EA5"/>
    <w:rsid w:val="00B75C77"/>
    <w:rsid w:val="00B8387F"/>
    <w:rsid w:val="00B842E1"/>
    <w:rsid w:val="00B84384"/>
    <w:rsid w:val="00B84420"/>
    <w:rsid w:val="00B848F6"/>
    <w:rsid w:val="00B852F5"/>
    <w:rsid w:val="00B90F01"/>
    <w:rsid w:val="00B911A7"/>
    <w:rsid w:val="00B91BF3"/>
    <w:rsid w:val="00B92A0F"/>
    <w:rsid w:val="00B939EC"/>
    <w:rsid w:val="00BA1B11"/>
    <w:rsid w:val="00BB5A91"/>
    <w:rsid w:val="00BC00B3"/>
    <w:rsid w:val="00BC7213"/>
    <w:rsid w:val="00BD054C"/>
    <w:rsid w:val="00BD0E61"/>
    <w:rsid w:val="00BD4155"/>
    <w:rsid w:val="00BD7297"/>
    <w:rsid w:val="00BD75F9"/>
    <w:rsid w:val="00BE0D99"/>
    <w:rsid w:val="00BE411E"/>
    <w:rsid w:val="00BE7FB3"/>
    <w:rsid w:val="00BF002D"/>
    <w:rsid w:val="00BF05DE"/>
    <w:rsid w:val="00BF21FC"/>
    <w:rsid w:val="00BF3EFC"/>
    <w:rsid w:val="00BF6853"/>
    <w:rsid w:val="00BF6D65"/>
    <w:rsid w:val="00BF740F"/>
    <w:rsid w:val="00C01324"/>
    <w:rsid w:val="00C029EE"/>
    <w:rsid w:val="00C044EF"/>
    <w:rsid w:val="00C054D9"/>
    <w:rsid w:val="00C10DA5"/>
    <w:rsid w:val="00C17538"/>
    <w:rsid w:val="00C23C9F"/>
    <w:rsid w:val="00C24B55"/>
    <w:rsid w:val="00C271F1"/>
    <w:rsid w:val="00C30AEB"/>
    <w:rsid w:val="00C30BB2"/>
    <w:rsid w:val="00C31666"/>
    <w:rsid w:val="00C33BCB"/>
    <w:rsid w:val="00C36302"/>
    <w:rsid w:val="00C36B98"/>
    <w:rsid w:val="00C4106D"/>
    <w:rsid w:val="00C42003"/>
    <w:rsid w:val="00C44FA9"/>
    <w:rsid w:val="00C4781A"/>
    <w:rsid w:val="00C516F0"/>
    <w:rsid w:val="00C51C8A"/>
    <w:rsid w:val="00C544CD"/>
    <w:rsid w:val="00C5611B"/>
    <w:rsid w:val="00C57AA8"/>
    <w:rsid w:val="00C61E32"/>
    <w:rsid w:val="00C62EEC"/>
    <w:rsid w:val="00C64F2F"/>
    <w:rsid w:val="00C66158"/>
    <w:rsid w:val="00C66198"/>
    <w:rsid w:val="00C66C8A"/>
    <w:rsid w:val="00C66DCD"/>
    <w:rsid w:val="00C72242"/>
    <w:rsid w:val="00C83F45"/>
    <w:rsid w:val="00C90DC8"/>
    <w:rsid w:val="00C92E24"/>
    <w:rsid w:val="00C94D91"/>
    <w:rsid w:val="00CA250B"/>
    <w:rsid w:val="00CA3049"/>
    <w:rsid w:val="00CB5A97"/>
    <w:rsid w:val="00CC006C"/>
    <w:rsid w:val="00CC2331"/>
    <w:rsid w:val="00CC5CBD"/>
    <w:rsid w:val="00CC7EFC"/>
    <w:rsid w:val="00CD17E3"/>
    <w:rsid w:val="00CD51C0"/>
    <w:rsid w:val="00CE2233"/>
    <w:rsid w:val="00CE2E84"/>
    <w:rsid w:val="00CE59AE"/>
    <w:rsid w:val="00CE6195"/>
    <w:rsid w:val="00CE7183"/>
    <w:rsid w:val="00CE7B86"/>
    <w:rsid w:val="00CF372A"/>
    <w:rsid w:val="00CF4C27"/>
    <w:rsid w:val="00CF6D4B"/>
    <w:rsid w:val="00D004FE"/>
    <w:rsid w:val="00D01BFA"/>
    <w:rsid w:val="00D0261F"/>
    <w:rsid w:val="00D0393E"/>
    <w:rsid w:val="00D06AE6"/>
    <w:rsid w:val="00D06EB5"/>
    <w:rsid w:val="00D1038A"/>
    <w:rsid w:val="00D1199C"/>
    <w:rsid w:val="00D12A78"/>
    <w:rsid w:val="00D1363B"/>
    <w:rsid w:val="00D14E0C"/>
    <w:rsid w:val="00D20A8B"/>
    <w:rsid w:val="00D22376"/>
    <w:rsid w:val="00D225F2"/>
    <w:rsid w:val="00D23949"/>
    <w:rsid w:val="00D23E8E"/>
    <w:rsid w:val="00D24165"/>
    <w:rsid w:val="00D25469"/>
    <w:rsid w:val="00D27DB9"/>
    <w:rsid w:val="00D302E3"/>
    <w:rsid w:val="00D31909"/>
    <w:rsid w:val="00D32012"/>
    <w:rsid w:val="00D3297E"/>
    <w:rsid w:val="00D33DFE"/>
    <w:rsid w:val="00D34152"/>
    <w:rsid w:val="00D37735"/>
    <w:rsid w:val="00D41601"/>
    <w:rsid w:val="00D42D0B"/>
    <w:rsid w:val="00D44C5B"/>
    <w:rsid w:val="00D44CB7"/>
    <w:rsid w:val="00D46D7C"/>
    <w:rsid w:val="00D50334"/>
    <w:rsid w:val="00D517EC"/>
    <w:rsid w:val="00D51A66"/>
    <w:rsid w:val="00D53143"/>
    <w:rsid w:val="00D54FFC"/>
    <w:rsid w:val="00D551FB"/>
    <w:rsid w:val="00D5639E"/>
    <w:rsid w:val="00D57382"/>
    <w:rsid w:val="00D604D7"/>
    <w:rsid w:val="00D629B0"/>
    <w:rsid w:val="00D646C0"/>
    <w:rsid w:val="00D663C9"/>
    <w:rsid w:val="00D67D82"/>
    <w:rsid w:val="00D704DA"/>
    <w:rsid w:val="00D7138C"/>
    <w:rsid w:val="00D74574"/>
    <w:rsid w:val="00D75B52"/>
    <w:rsid w:val="00D76B9C"/>
    <w:rsid w:val="00D776B1"/>
    <w:rsid w:val="00D77AC7"/>
    <w:rsid w:val="00D83B78"/>
    <w:rsid w:val="00D8550E"/>
    <w:rsid w:val="00D913BF"/>
    <w:rsid w:val="00D9152D"/>
    <w:rsid w:val="00D9317B"/>
    <w:rsid w:val="00D9458A"/>
    <w:rsid w:val="00DA0872"/>
    <w:rsid w:val="00DA1420"/>
    <w:rsid w:val="00DA201C"/>
    <w:rsid w:val="00DA33DF"/>
    <w:rsid w:val="00DB32FB"/>
    <w:rsid w:val="00DB5236"/>
    <w:rsid w:val="00DC062A"/>
    <w:rsid w:val="00DC0EDE"/>
    <w:rsid w:val="00DC2DE3"/>
    <w:rsid w:val="00DE0C87"/>
    <w:rsid w:val="00DE2C4B"/>
    <w:rsid w:val="00DE6C71"/>
    <w:rsid w:val="00DE70C1"/>
    <w:rsid w:val="00DE7B4A"/>
    <w:rsid w:val="00DF4E5A"/>
    <w:rsid w:val="00DF5274"/>
    <w:rsid w:val="00DF786F"/>
    <w:rsid w:val="00E00CE9"/>
    <w:rsid w:val="00E02E83"/>
    <w:rsid w:val="00E0369C"/>
    <w:rsid w:val="00E15F5A"/>
    <w:rsid w:val="00E161B2"/>
    <w:rsid w:val="00E16A4B"/>
    <w:rsid w:val="00E20B73"/>
    <w:rsid w:val="00E2145B"/>
    <w:rsid w:val="00E225A6"/>
    <w:rsid w:val="00E30D5C"/>
    <w:rsid w:val="00E31D62"/>
    <w:rsid w:val="00E32C5B"/>
    <w:rsid w:val="00E33123"/>
    <w:rsid w:val="00E339DD"/>
    <w:rsid w:val="00E35F66"/>
    <w:rsid w:val="00E36109"/>
    <w:rsid w:val="00E375CF"/>
    <w:rsid w:val="00E52A26"/>
    <w:rsid w:val="00E55B44"/>
    <w:rsid w:val="00E56900"/>
    <w:rsid w:val="00E57D8D"/>
    <w:rsid w:val="00E6132F"/>
    <w:rsid w:val="00E63295"/>
    <w:rsid w:val="00E67464"/>
    <w:rsid w:val="00E718F1"/>
    <w:rsid w:val="00E74351"/>
    <w:rsid w:val="00E7627C"/>
    <w:rsid w:val="00E81615"/>
    <w:rsid w:val="00E821D8"/>
    <w:rsid w:val="00E852FC"/>
    <w:rsid w:val="00E855D0"/>
    <w:rsid w:val="00E94619"/>
    <w:rsid w:val="00E975D0"/>
    <w:rsid w:val="00EA2B3F"/>
    <w:rsid w:val="00EA452E"/>
    <w:rsid w:val="00EE0F83"/>
    <w:rsid w:val="00EE143E"/>
    <w:rsid w:val="00EE3923"/>
    <w:rsid w:val="00EE77AB"/>
    <w:rsid w:val="00EF3FB7"/>
    <w:rsid w:val="00F10B6F"/>
    <w:rsid w:val="00F11B8F"/>
    <w:rsid w:val="00F149AC"/>
    <w:rsid w:val="00F15A74"/>
    <w:rsid w:val="00F210E6"/>
    <w:rsid w:val="00F24BEC"/>
    <w:rsid w:val="00F30714"/>
    <w:rsid w:val="00F36470"/>
    <w:rsid w:val="00F36F5D"/>
    <w:rsid w:val="00F37B33"/>
    <w:rsid w:val="00F41C63"/>
    <w:rsid w:val="00F47206"/>
    <w:rsid w:val="00F475E1"/>
    <w:rsid w:val="00F52F81"/>
    <w:rsid w:val="00F53032"/>
    <w:rsid w:val="00F547DE"/>
    <w:rsid w:val="00F5489F"/>
    <w:rsid w:val="00F60DAC"/>
    <w:rsid w:val="00F6129E"/>
    <w:rsid w:val="00F63624"/>
    <w:rsid w:val="00F650D7"/>
    <w:rsid w:val="00F67E1A"/>
    <w:rsid w:val="00F71981"/>
    <w:rsid w:val="00F7519E"/>
    <w:rsid w:val="00F81D9E"/>
    <w:rsid w:val="00F82975"/>
    <w:rsid w:val="00F8542B"/>
    <w:rsid w:val="00F859A2"/>
    <w:rsid w:val="00F9113E"/>
    <w:rsid w:val="00F911DE"/>
    <w:rsid w:val="00F94D45"/>
    <w:rsid w:val="00F96DE4"/>
    <w:rsid w:val="00FA224A"/>
    <w:rsid w:val="00FA2300"/>
    <w:rsid w:val="00FA242F"/>
    <w:rsid w:val="00FA5551"/>
    <w:rsid w:val="00FA7926"/>
    <w:rsid w:val="00FA7A20"/>
    <w:rsid w:val="00FB1A25"/>
    <w:rsid w:val="00FB4B85"/>
    <w:rsid w:val="00FB4EA9"/>
    <w:rsid w:val="00FC0ACE"/>
    <w:rsid w:val="00FC1A1A"/>
    <w:rsid w:val="00FC3312"/>
    <w:rsid w:val="00FC520F"/>
    <w:rsid w:val="00FC5A36"/>
    <w:rsid w:val="00FC62B4"/>
    <w:rsid w:val="00FD1A2A"/>
    <w:rsid w:val="00FD2E11"/>
    <w:rsid w:val="00FD30B7"/>
    <w:rsid w:val="00FD37EB"/>
    <w:rsid w:val="00FD4751"/>
    <w:rsid w:val="00FD4FCD"/>
    <w:rsid w:val="00FD5262"/>
    <w:rsid w:val="00FD5D16"/>
    <w:rsid w:val="00FE1DD7"/>
    <w:rsid w:val="00FE7600"/>
    <w:rsid w:val="00FE7F62"/>
    <w:rsid w:val="00FF1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05D7E3"/>
  <w15:docId w15:val="{65F50BCB-0F27-4AC4-AA07-640F4D722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D42D0B"/>
    <w:rPr>
      <w:rFonts w:cs="Arial"/>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qFormat/>
    <w:rsid w:val="00D42D0B"/>
    <w:pPr>
      <w:keepNext/>
      <w:outlineLvl w:val="0"/>
    </w:pPr>
    <w:rPr>
      <w:rFonts w:cs="Times New Roman"/>
      <w:szCs w:val="20"/>
    </w:rPr>
  </w:style>
  <w:style w:type="paragraph" w:styleId="20">
    <w:name w:val="heading 2"/>
    <w:basedOn w:val="a3"/>
    <w:link w:val="21"/>
    <w:qFormat/>
    <w:rsid w:val="00B92A0F"/>
    <w:pPr>
      <w:spacing w:before="100" w:beforeAutospacing="1" w:after="100" w:afterAutospacing="1"/>
      <w:outlineLvl w:val="1"/>
    </w:pPr>
    <w:rPr>
      <w:rFonts w:cs="Times New Roman"/>
      <w:b/>
      <w:bCs/>
      <w:sz w:val="36"/>
      <w:szCs w:val="36"/>
    </w:rPr>
  </w:style>
  <w:style w:type="paragraph" w:styleId="3">
    <w:name w:val="heading 3"/>
    <w:basedOn w:val="a3"/>
    <w:link w:val="30"/>
    <w:uiPriority w:val="9"/>
    <w:qFormat/>
    <w:rsid w:val="00B92A0F"/>
    <w:pPr>
      <w:spacing w:before="100" w:beforeAutospacing="1" w:after="100" w:afterAutospacing="1"/>
      <w:outlineLvl w:val="2"/>
    </w:pPr>
    <w:rPr>
      <w:rFonts w:cs="Times New Roman"/>
      <w:b/>
      <w:bCs/>
      <w:sz w:val="27"/>
      <w:szCs w:val="27"/>
    </w:rPr>
  </w:style>
  <w:style w:type="paragraph" w:styleId="4">
    <w:name w:val="heading 4"/>
    <w:basedOn w:val="a3"/>
    <w:link w:val="40"/>
    <w:qFormat/>
    <w:rsid w:val="006A661A"/>
    <w:pPr>
      <w:spacing w:before="100" w:beforeAutospacing="1" w:after="100" w:afterAutospacing="1"/>
      <w:outlineLvl w:val="3"/>
    </w:pPr>
    <w:rPr>
      <w:rFonts w:cs="Times New Roman"/>
      <w:b/>
      <w:bCs/>
    </w:rPr>
  </w:style>
  <w:style w:type="paragraph" w:styleId="5">
    <w:name w:val="heading 5"/>
    <w:basedOn w:val="a3"/>
    <w:next w:val="a3"/>
    <w:link w:val="50"/>
    <w:qFormat/>
    <w:rsid w:val="0072504E"/>
    <w:pPr>
      <w:suppressAutoHyphens/>
      <w:spacing w:before="240" w:after="60"/>
      <w:outlineLvl w:val="4"/>
    </w:pPr>
    <w:rPr>
      <w:rFonts w:cs="Times New Roman"/>
      <w:b/>
      <w:bCs/>
      <w:i/>
      <w:iCs/>
      <w:sz w:val="26"/>
      <w:szCs w:val="26"/>
      <w:lang w:eastAsia="ar-SA"/>
    </w:rPr>
  </w:style>
  <w:style w:type="paragraph" w:styleId="6">
    <w:name w:val="heading 6"/>
    <w:basedOn w:val="a3"/>
    <w:next w:val="a3"/>
    <w:link w:val="60"/>
    <w:unhideWhenUsed/>
    <w:qFormat/>
    <w:rsid w:val="00057F92"/>
    <w:pPr>
      <w:spacing w:before="240" w:after="60"/>
      <w:outlineLvl w:val="5"/>
    </w:pPr>
    <w:rPr>
      <w:rFonts w:ascii="Calibri" w:hAnsi="Calibri" w:cs="Times New Roman"/>
      <w:b/>
      <w:bCs/>
      <w:sz w:val="22"/>
      <w:szCs w:val="22"/>
    </w:rPr>
  </w:style>
  <w:style w:type="paragraph" w:styleId="7">
    <w:name w:val="heading 7"/>
    <w:basedOn w:val="a3"/>
    <w:next w:val="a3"/>
    <w:link w:val="70"/>
    <w:qFormat/>
    <w:rsid w:val="0072504E"/>
    <w:pPr>
      <w:spacing w:before="240" w:after="60"/>
      <w:jc w:val="center"/>
      <w:outlineLvl w:val="6"/>
    </w:pPr>
    <w:rPr>
      <w:rFonts w:eastAsia="Calibri" w:cs="Times New Roman"/>
    </w:rPr>
  </w:style>
  <w:style w:type="paragraph" w:styleId="8">
    <w:name w:val="heading 8"/>
    <w:basedOn w:val="a3"/>
    <w:next w:val="a3"/>
    <w:link w:val="80"/>
    <w:qFormat/>
    <w:rsid w:val="0072504E"/>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3"/>
    <w:next w:val="a3"/>
    <w:link w:val="90"/>
    <w:qFormat/>
    <w:rsid w:val="0072504E"/>
    <w:pPr>
      <w:tabs>
        <w:tab w:val="num" w:pos="1584"/>
      </w:tabs>
      <w:spacing w:before="240" w:after="60"/>
      <w:ind w:left="1584" w:hanging="1584"/>
      <w:jc w:val="both"/>
      <w:outlineLvl w:val="8"/>
    </w:pPr>
    <w:rPr>
      <w:rFonts w:ascii="Arial" w:eastAsia="Calibri"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link w:val="12"/>
    <w:uiPriority w:val="9"/>
    <w:rsid w:val="00B92A0F"/>
    <w:rPr>
      <w:sz w:val="24"/>
    </w:rPr>
  </w:style>
  <w:style w:type="character" w:customStyle="1" w:styleId="21">
    <w:name w:val="Заголовок 2 Знак"/>
    <w:link w:val="20"/>
    <w:uiPriority w:val="9"/>
    <w:rsid w:val="00B92A0F"/>
    <w:rPr>
      <w:b/>
      <w:bCs/>
      <w:sz w:val="36"/>
      <w:szCs w:val="36"/>
    </w:rPr>
  </w:style>
  <w:style w:type="character" w:customStyle="1" w:styleId="30">
    <w:name w:val="Заголовок 3 Знак"/>
    <w:link w:val="3"/>
    <w:uiPriority w:val="9"/>
    <w:rsid w:val="00B92A0F"/>
    <w:rPr>
      <w:b/>
      <w:bCs/>
      <w:sz w:val="27"/>
      <w:szCs w:val="27"/>
    </w:rPr>
  </w:style>
  <w:style w:type="character" w:customStyle="1" w:styleId="40">
    <w:name w:val="Заголовок 4 Знак"/>
    <w:link w:val="4"/>
    <w:rsid w:val="006A661A"/>
    <w:rPr>
      <w:b/>
      <w:bCs/>
      <w:sz w:val="24"/>
      <w:szCs w:val="24"/>
    </w:rPr>
  </w:style>
  <w:style w:type="character" w:customStyle="1" w:styleId="60">
    <w:name w:val="Заголовок 6 Знак"/>
    <w:link w:val="6"/>
    <w:rsid w:val="00057F92"/>
    <w:rPr>
      <w:rFonts w:ascii="Calibri" w:eastAsia="Times New Roman" w:hAnsi="Calibri" w:cs="Times New Roman"/>
      <w:b/>
      <w:bCs/>
      <w:sz w:val="22"/>
      <w:szCs w:val="22"/>
    </w:rPr>
  </w:style>
  <w:style w:type="paragraph" w:styleId="a7">
    <w:name w:val="Body Text"/>
    <w:aliases w:val="бпОсновной текст"/>
    <w:basedOn w:val="a3"/>
    <w:link w:val="14"/>
    <w:rsid w:val="00D42D0B"/>
    <w:pPr>
      <w:jc w:val="both"/>
    </w:pPr>
    <w:rPr>
      <w:rFonts w:ascii="Arial" w:hAnsi="Arial" w:cs="Times New Roman"/>
      <w:szCs w:val="20"/>
    </w:rPr>
  </w:style>
  <w:style w:type="paragraph" w:styleId="a8">
    <w:name w:val="Body Text Indent"/>
    <w:basedOn w:val="a3"/>
    <w:link w:val="15"/>
    <w:rsid w:val="00D42D0B"/>
    <w:pPr>
      <w:ind w:firstLine="720"/>
      <w:jc w:val="both"/>
    </w:pPr>
  </w:style>
  <w:style w:type="paragraph" w:styleId="22">
    <w:name w:val="Body Text Indent 2"/>
    <w:basedOn w:val="a3"/>
    <w:rsid w:val="00D42D0B"/>
    <w:pPr>
      <w:ind w:left="1440" w:firstLine="720"/>
      <w:jc w:val="both"/>
    </w:pPr>
    <w:rPr>
      <w:rFonts w:cs="Times New Roman"/>
      <w:bCs/>
      <w:szCs w:val="20"/>
    </w:rPr>
  </w:style>
  <w:style w:type="paragraph" w:styleId="a9">
    <w:name w:val="Balloon Text"/>
    <w:basedOn w:val="a3"/>
    <w:link w:val="aa"/>
    <w:semiHidden/>
    <w:rsid w:val="00E225A6"/>
    <w:rPr>
      <w:rFonts w:ascii="Tahoma" w:hAnsi="Tahoma" w:cs="Times New Roman"/>
      <w:sz w:val="16"/>
      <w:szCs w:val="16"/>
    </w:rPr>
  </w:style>
  <w:style w:type="character" w:customStyle="1" w:styleId="aa">
    <w:name w:val="Текст выноски Знак"/>
    <w:link w:val="a9"/>
    <w:semiHidden/>
    <w:rsid w:val="00B92A0F"/>
    <w:rPr>
      <w:rFonts w:ascii="Tahoma" w:hAnsi="Tahoma" w:cs="Tahoma"/>
      <w:sz w:val="16"/>
      <w:szCs w:val="16"/>
    </w:rPr>
  </w:style>
  <w:style w:type="character" w:styleId="ab">
    <w:name w:val="Emphasis"/>
    <w:uiPriority w:val="20"/>
    <w:qFormat/>
    <w:rsid w:val="00057F92"/>
    <w:rPr>
      <w:rFonts w:ascii="Arial Black" w:hAnsi="Arial Black" w:hint="default"/>
      <w:i w:val="0"/>
      <w:iCs w:val="0"/>
      <w:sz w:val="18"/>
    </w:rPr>
  </w:style>
  <w:style w:type="character" w:styleId="ac">
    <w:name w:val="Hyperlink"/>
    <w:uiPriority w:val="99"/>
    <w:rsid w:val="007A332A"/>
    <w:rPr>
      <w:color w:val="0000FF"/>
      <w:u w:val="single"/>
    </w:rPr>
  </w:style>
  <w:style w:type="paragraph" w:styleId="ad">
    <w:name w:val="header"/>
    <w:basedOn w:val="a3"/>
    <w:link w:val="ae"/>
    <w:uiPriority w:val="99"/>
    <w:rsid w:val="007A332A"/>
    <w:pPr>
      <w:tabs>
        <w:tab w:val="center" w:pos="4677"/>
        <w:tab w:val="right" w:pos="9355"/>
      </w:tabs>
    </w:pPr>
    <w:rPr>
      <w:rFonts w:cs="Times New Roman"/>
    </w:rPr>
  </w:style>
  <w:style w:type="character" w:customStyle="1" w:styleId="ae">
    <w:name w:val="Верхний колонтитул Знак"/>
    <w:link w:val="ad"/>
    <w:uiPriority w:val="99"/>
    <w:rsid w:val="007A332A"/>
    <w:rPr>
      <w:rFonts w:cs="Arial"/>
      <w:sz w:val="24"/>
      <w:szCs w:val="24"/>
    </w:rPr>
  </w:style>
  <w:style w:type="character" w:customStyle="1" w:styleId="af">
    <w:name w:val="Основной текст_"/>
    <w:link w:val="31"/>
    <w:locked/>
    <w:rsid w:val="007A332A"/>
    <w:rPr>
      <w:spacing w:val="7"/>
      <w:shd w:val="clear" w:color="auto" w:fill="FFFFFF"/>
    </w:rPr>
  </w:style>
  <w:style w:type="paragraph" w:customStyle="1" w:styleId="31">
    <w:name w:val="Основной текст3"/>
    <w:basedOn w:val="a3"/>
    <w:link w:val="af"/>
    <w:rsid w:val="007A332A"/>
    <w:pPr>
      <w:widowControl w:val="0"/>
      <w:shd w:val="clear" w:color="auto" w:fill="FFFFFF"/>
      <w:spacing w:before="480" w:after="480" w:line="298" w:lineRule="exact"/>
    </w:pPr>
    <w:rPr>
      <w:rFonts w:cs="Times New Roman"/>
      <w:spacing w:val="7"/>
      <w:sz w:val="20"/>
      <w:szCs w:val="20"/>
    </w:rPr>
  </w:style>
  <w:style w:type="character" w:customStyle="1" w:styleId="16">
    <w:name w:val="Основной текст1"/>
    <w:rsid w:val="007A332A"/>
    <w:rPr>
      <w:color w:val="000000"/>
      <w:spacing w:val="7"/>
      <w:w w:val="100"/>
      <w:position w:val="0"/>
      <w:sz w:val="24"/>
      <w:szCs w:val="24"/>
      <w:shd w:val="clear" w:color="auto" w:fill="FFFFFF"/>
      <w:lang w:val="ru-RU" w:eastAsia="ru-RU" w:bidi="ru-RU"/>
    </w:rPr>
  </w:style>
  <w:style w:type="paragraph" w:styleId="af0">
    <w:name w:val="footer"/>
    <w:basedOn w:val="a3"/>
    <w:link w:val="af1"/>
    <w:uiPriority w:val="99"/>
    <w:rsid w:val="00C23C9F"/>
    <w:pPr>
      <w:tabs>
        <w:tab w:val="center" w:pos="4677"/>
        <w:tab w:val="right" w:pos="9355"/>
      </w:tabs>
    </w:pPr>
    <w:rPr>
      <w:rFonts w:cs="Times New Roman"/>
    </w:rPr>
  </w:style>
  <w:style w:type="character" w:customStyle="1" w:styleId="af1">
    <w:name w:val="Нижний колонтитул Знак"/>
    <w:link w:val="af0"/>
    <w:uiPriority w:val="99"/>
    <w:rsid w:val="00C23C9F"/>
    <w:rPr>
      <w:rFonts w:cs="Arial"/>
      <w:sz w:val="24"/>
      <w:szCs w:val="24"/>
    </w:rPr>
  </w:style>
  <w:style w:type="character" w:styleId="af2">
    <w:name w:val="FollowedHyperlink"/>
    <w:unhideWhenUsed/>
    <w:rsid w:val="00B92A0F"/>
    <w:rPr>
      <w:color w:val="800080"/>
      <w:u w:val="single"/>
    </w:rPr>
  </w:style>
  <w:style w:type="paragraph" w:styleId="z-">
    <w:name w:val="HTML Top of Form"/>
    <w:basedOn w:val="a3"/>
    <w:next w:val="a3"/>
    <w:link w:val="z-0"/>
    <w:hidden/>
    <w:uiPriority w:val="99"/>
    <w:unhideWhenUsed/>
    <w:rsid w:val="00B92A0F"/>
    <w:pPr>
      <w:pBdr>
        <w:bottom w:val="single" w:sz="6" w:space="1" w:color="auto"/>
      </w:pBdr>
      <w:jc w:val="center"/>
    </w:pPr>
    <w:rPr>
      <w:rFonts w:ascii="Arial" w:hAnsi="Arial" w:cs="Times New Roman"/>
      <w:vanish/>
      <w:sz w:val="16"/>
      <w:szCs w:val="16"/>
    </w:rPr>
  </w:style>
  <w:style w:type="character" w:customStyle="1" w:styleId="z-0">
    <w:name w:val="z-Начало формы Знак"/>
    <w:link w:val="z-"/>
    <w:uiPriority w:val="99"/>
    <w:rsid w:val="00B92A0F"/>
    <w:rPr>
      <w:rFonts w:ascii="Arial" w:hAnsi="Arial" w:cs="Arial"/>
      <w:vanish/>
      <w:sz w:val="16"/>
      <w:szCs w:val="16"/>
    </w:rPr>
  </w:style>
  <w:style w:type="paragraph" w:styleId="z-1">
    <w:name w:val="HTML Bottom of Form"/>
    <w:basedOn w:val="a3"/>
    <w:next w:val="a3"/>
    <w:link w:val="z-2"/>
    <w:hidden/>
    <w:uiPriority w:val="99"/>
    <w:unhideWhenUsed/>
    <w:rsid w:val="00B92A0F"/>
    <w:pPr>
      <w:pBdr>
        <w:top w:val="single" w:sz="6" w:space="1" w:color="auto"/>
      </w:pBdr>
      <w:jc w:val="center"/>
    </w:pPr>
    <w:rPr>
      <w:rFonts w:ascii="Arial" w:hAnsi="Arial" w:cs="Times New Roman"/>
      <w:vanish/>
      <w:sz w:val="16"/>
      <w:szCs w:val="16"/>
    </w:rPr>
  </w:style>
  <w:style w:type="character" w:customStyle="1" w:styleId="z-2">
    <w:name w:val="z-Конец формы Знак"/>
    <w:link w:val="z-1"/>
    <w:uiPriority w:val="99"/>
    <w:rsid w:val="00B92A0F"/>
    <w:rPr>
      <w:rFonts w:ascii="Arial" w:hAnsi="Arial" w:cs="Arial"/>
      <w:vanish/>
      <w:sz w:val="16"/>
      <w:szCs w:val="16"/>
    </w:rPr>
  </w:style>
  <w:style w:type="character" w:customStyle="1" w:styleId="headernametx">
    <w:name w:val="header_name_tx"/>
    <w:rsid w:val="00B92A0F"/>
  </w:style>
  <w:style w:type="character" w:customStyle="1" w:styleId="apple-converted-space">
    <w:name w:val="apple-converted-space"/>
    <w:rsid w:val="00B92A0F"/>
  </w:style>
  <w:style w:type="character" w:customStyle="1" w:styleId="info-title">
    <w:name w:val="info-title"/>
    <w:rsid w:val="00B92A0F"/>
  </w:style>
  <w:style w:type="paragraph" w:customStyle="1" w:styleId="formattext">
    <w:name w:val="formattext"/>
    <w:basedOn w:val="a3"/>
    <w:rsid w:val="00B92A0F"/>
    <w:pPr>
      <w:spacing w:before="100" w:beforeAutospacing="1" w:after="100" w:afterAutospacing="1"/>
    </w:pPr>
    <w:rPr>
      <w:rFonts w:cs="Times New Roman"/>
    </w:rPr>
  </w:style>
  <w:style w:type="paragraph" w:customStyle="1" w:styleId="headertext">
    <w:name w:val="headertext"/>
    <w:basedOn w:val="a3"/>
    <w:rsid w:val="00B92A0F"/>
    <w:pPr>
      <w:spacing w:before="100" w:beforeAutospacing="1" w:after="100" w:afterAutospacing="1"/>
    </w:pPr>
    <w:rPr>
      <w:rFonts w:cs="Times New Roman"/>
    </w:rPr>
  </w:style>
  <w:style w:type="paragraph" w:customStyle="1" w:styleId="copytitle">
    <w:name w:val="copytitle"/>
    <w:basedOn w:val="a3"/>
    <w:rsid w:val="00B92A0F"/>
    <w:pPr>
      <w:spacing w:before="100" w:beforeAutospacing="1" w:after="100" w:afterAutospacing="1"/>
    </w:pPr>
    <w:rPr>
      <w:rFonts w:cs="Times New Roman"/>
    </w:rPr>
  </w:style>
  <w:style w:type="character" w:styleId="af3">
    <w:name w:val="Strong"/>
    <w:qFormat/>
    <w:rsid w:val="00B92A0F"/>
    <w:rPr>
      <w:b/>
      <w:bCs/>
    </w:rPr>
  </w:style>
  <w:style w:type="paragraph" w:customStyle="1" w:styleId="copyright">
    <w:name w:val="copyright"/>
    <w:basedOn w:val="a3"/>
    <w:rsid w:val="00B92A0F"/>
    <w:pPr>
      <w:spacing w:before="100" w:beforeAutospacing="1" w:after="100" w:afterAutospacing="1"/>
    </w:pPr>
    <w:rPr>
      <w:rFonts w:cs="Times New Roman"/>
    </w:rPr>
  </w:style>
  <w:style w:type="paragraph" w:customStyle="1" w:styleId="version-site">
    <w:name w:val="version-site"/>
    <w:basedOn w:val="a3"/>
    <w:rsid w:val="00B92A0F"/>
    <w:pPr>
      <w:spacing w:before="100" w:beforeAutospacing="1" w:after="100" w:afterAutospacing="1"/>
    </w:pPr>
    <w:rPr>
      <w:rFonts w:cs="Times New Roman"/>
    </w:rPr>
  </w:style>
  <w:style w:type="character" w:customStyle="1" w:styleId="mobile-apptx">
    <w:name w:val="mobile-app_tx"/>
    <w:rsid w:val="00B92A0F"/>
  </w:style>
  <w:style w:type="paragraph" w:styleId="af4">
    <w:name w:val="List Paragraph"/>
    <w:basedOn w:val="a3"/>
    <w:uiPriority w:val="34"/>
    <w:qFormat/>
    <w:rsid w:val="00B92A0F"/>
    <w:pPr>
      <w:spacing w:after="200" w:line="276" w:lineRule="auto"/>
      <w:ind w:left="720"/>
      <w:contextualSpacing/>
    </w:pPr>
    <w:rPr>
      <w:rFonts w:ascii="Calibri" w:hAnsi="Calibri" w:cs="Times New Roman"/>
      <w:sz w:val="22"/>
      <w:szCs w:val="22"/>
    </w:rPr>
  </w:style>
  <w:style w:type="paragraph" w:customStyle="1" w:styleId="ConsPlusNormal">
    <w:name w:val="ConsPlusNormal"/>
    <w:link w:val="ConsPlusNormal0"/>
    <w:qFormat/>
    <w:rsid w:val="009612E4"/>
    <w:pPr>
      <w:widowControl w:val="0"/>
      <w:autoSpaceDE w:val="0"/>
      <w:autoSpaceDN w:val="0"/>
    </w:pPr>
    <w:rPr>
      <w:rFonts w:ascii="Calibri" w:hAnsi="Calibri" w:cs="Calibri"/>
      <w:sz w:val="22"/>
    </w:rPr>
  </w:style>
  <w:style w:type="paragraph" w:styleId="HTML">
    <w:name w:val="HTML Preformatted"/>
    <w:basedOn w:val="a3"/>
    <w:link w:val="HTML0"/>
    <w:uiPriority w:val="99"/>
    <w:unhideWhenUsed/>
    <w:rsid w:val="00E35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rPr>
  </w:style>
  <w:style w:type="character" w:customStyle="1" w:styleId="HTML0">
    <w:name w:val="Стандартный HTML Знак"/>
    <w:link w:val="HTML"/>
    <w:uiPriority w:val="99"/>
    <w:rsid w:val="00E35F66"/>
    <w:rPr>
      <w:rFonts w:ascii="Courier New" w:hAnsi="Courier New" w:cs="Courier New"/>
    </w:rPr>
  </w:style>
  <w:style w:type="character" w:customStyle="1" w:styleId="translation-word">
    <w:name w:val="translation-word"/>
    <w:rsid w:val="00E35F66"/>
  </w:style>
  <w:style w:type="table" w:customStyle="1" w:styleId="TableNormal">
    <w:name w:val="Table Normal"/>
    <w:uiPriority w:val="2"/>
    <w:semiHidden/>
    <w:unhideWhenUsed/>
    <w:qFormat/>
    <w:rsid w:val="00403BD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403BD5"/>
    <w:pPr>
      <w:widowControl w:val="0"/>
      <w:autoSpaceDE w:val="0"/>
      <w:autoSpaceDN w:val="0"/>
    </w:pPr>
    <w:rPr>
      <w:rFonts w:ascii="Arial" w:eastAsia="Arial" w:hAnsi="Arial"/>
      <w:sz w:val="22"/>
      <w:szCs w:val="22"/>
      <w:lang w:bidi="ru-RU"/>
    </w:rPr>
  </w:style>
  <w:style w:type="paragraph" w:customStyle="1" w:styleId="pboth">
    <w:name w:val="pboth"/>
    <w:basedOn w:val="a3"/>
    <w:rsid w:val="004B4D51"/>
    <w:pPr>
      <w:spacing w:before="100" w:beforeAutospacing="1" w:after="100" w:afterAutospacing="1"/>
    </w:pPr>
    <w:rPr>
      <w:rFonts w:cs="Times New Roman"/>
    </w:rPr>
  </w:style>
  <w:style w:type="paragraph" w:customStyle="1" w:styleId="ConsPlusNonformat">
    <w:name w:val="ConsPlusNonformat"/>
    <w:rsid w:val="006A661A"/>
    <w:pPr>
      <w:widowControl w:val="0"/>
      <w:autoSpaceDE w:val="0"/>
      <w:autoSpaceDN w:val="0"/>
    </w:pPr>
    <w:rPr>
      <w:rFonts w:ascii="Courier New" w:hAnsi="Courier New" w:cs="Courier New"/>
    </w:rPr>
  </w:style>
  <w:style w:type="paragraph" w:customStyle="1" w:styleId="ConsPlusTitle">
    <w:name w:val="ConsPlusTitle"/>
    <w:uiPriority w:val="99"/>
    <w:rsid w:val="006A661A"/>
    <w:pPr>
      <w:widowControl w:val="0"/>
      <w:autoSpaceDE w:val="0"/>
      <w:autoSpaceDN w:val="0"/>
    </w:pPr>
    <w:rPr>
      <w:rFonts w:ascii="Calibri" w:hAnsi="Calibri" w:cs="Calibri"/>
      <w:b/>
      <w:sz w:val="22"/>
    </w:rPr>
  </w:style>
  <w:style w:type="paragraph" w:customStyle="1" w:styleId="ConsPlusCell">
    <w:name w:val="ConsPlusCell"/>
    <w:uiPriority w:val="99"/>
    <w:rsid w:val="006A661A"/>
    <w:pPr>
      <w:widowControl w:val="0"/>
      <w:autoSpaceDE w:val="0"/>
      <w:autoSpaceDN w:val="0"/>
    </w:pPr>
    <w:rPr>
      <w:rFonts w:ascii="Courier New" w:hAnsi="Courier New" w:cs="Courier New"/>
    </w:rPr>
  </w:style>
  <w:style w:type="paragraph" w:customStyle="1" w:styleId="ConsPlusDocList">
    <w:name w:val="ConsPlusDocList"/>
    <w:rsid w:val="006A661A"/>
    <w:pPr>
      <w:widowControl w:val="0"/>
      <w:autoSpaceDE w:val="0"/>
      <w:autoSpaceDN w:val="0"/>
    </w:pPr>
    <w:rPr>
      <w:rFonts w:ascii="Calibri" w:hAnsi="Calibri" w:cs="Calibri"/>
      <w:sz w:val="22"/>
    </w:rPr>
  </w:style>
  <w:style w:type="paragraph" w:customStyle="1" w:styleId="ConsPlusTitlePage">
    <w:name w:val="ConsPlusTitlePage"/>
    <w:rsid w:val="006A661A"/>
    <w:pPr>
      <w:widowControl w:val="0"/>
      <w:autoSpaceDE w:val="0"/>
      <w:autoSpaceDN w:val="0"/>
    </w:pPr>
    <w:rPr>
      <w:rFonts w:ascii="Tahoma" w:hAnsi="Tahoma" w:cs="Tahoma"/>
    </w:rPr>
  </w:style>
  <w:style w:type="paragraph" w:customStyle="1" w:styleId="ConsPlusJurTerm">
    <w:name w:val="ConsPlusJurTerm"/>
    <w:rsid w:val="006A661A"/>
    <w:pPr>
      <w:widowControl w:val="0"/>
      <w:autoSpaceDE w:val="0"/>
      <w:autoSpaceDN w:val="0"/>
    </w:pPr>
    <w:rPr>
      <w:rFonts w:ascii="Tahoma" w:hAnsi="Tahoma" w:cs="Tahoma"/>
      <w:sz w:val="26"/>
    </w:rPr>
  </w:style>
  <w:style w:type="paragraph" w:customStyle="1" w:styleId="ConsPlusTextList">
    <w:name w:val="ConsPlusTextList"/>
    <w:rsid w:val="006A661A"/>
    <w:pPr>
      <w:widowControl w:val="0"/>
      <w:autoSpaceDE w:val="0"/>
      <w:autoSpaceDN w:val="0"/>
    </w:pPr>
    <w:rPr>
      <w:rFonts w:ascii="Arial" w:hAnsi="Arial" w:cs="Arial"/>
    </w:rPr>
  </w:style>
  <w:style w:type="character" w:customStyle="1" w:styleId="blk">
    <w:name w:val="blk"/>
    <w:basedOn w:val="a4"/>
    <w:rsid w:val="006A661A"/>
  </w:style>
  <w:style w:type="character" w:customStyle="1" w:styleId="s10">
    <w:name w:val="s_10"/>
    <w:basedOn w:val="a4"/>
    <w:rsid w:val="006A661A"/>
  </w:style>
  <w:style w:type="paragraph" w:customStyle="1" w:styleId="af5">
    <w:basedOn w:val="a3"/>
    <w:next w:val="af6"/>
    <w:uiPriority w:val="99"/>
    <w:unhideWhenUsed/>
    <w:rsid w:val="006A661A"/>
    <w:pPr>
      <w:spacing w:before="100" w:beforeAutospacing="1" w:after="100" w:afterAutospacing="1"/>
    </w:pPr>
    <w:rPr>
      <w:rFonts w:cs="Times New Roman"/>
    </w:rPr>
  </w:style>
  <w:style w:type="paragraph" w:styleId="af6">
    <w:name w:val="Normal (Web)"/>
    <w:basedOn w:val="a3"/>
    <w:uiPriority w:val="99"/>
    <w:rsid w:val="006A661A"/>
    <w:rPr>
      <w:rFonts w:cs="Times New Roman"/>
    </w:rPr>
  </w:style>
  <w:style w:type="character" w:customStyle="1" w:styleId="hl">
    <w:name w:val="hl"/>
    <w:basedOn w:val="a4"/>
    <w:rsid w:val="006A661A"/>
  </w:style>
  <w:style w:type="character" w:customStyle="1" w:styleId="searchtext">
    <w:name w:val="searchtext"/>
    <w:basedOn w:val="a4"/>
    <w:rsid w:val="006A661A"/>
  </w:style>
  <w:style w:type="paragraph" w:customStyle="1" w:styleId="s1">
    <w:name w:val="s_1"/>
    <w:basedOn w:val="a3"/>
    <w:rsid w:val="006A661A"/>
    <w:pPr>
      <w:spacing w:before="100" w:beforeAutospacing="1" w:after="100" w:afterAutospacing="1"/>
    </w:pPr>
    <w:rPr>
      <w:rFonts w:cs="Times New Roman"/>
    </w:rPr>
  </w:style>
  <w:style w:type="paragraph" w:customStyle="1" w:styleId="s3">
    <w:name w:val="s_3"/>
    <w:basedOn w:val="a3"/>
    <w:rsid w:val="006A661A"/>
    <w:pPr>
      <w:spacing w:before="100" w:beforeAutospacing="1" w:after="100" w:afterAutospacing="1"/>
    </w:pPr>
    <w:rPr>
      <w:rFonts w:cs="Times New Roman"/>
    </w:rPr>
  </w:style>
  <w:style w:type="paragraph" w:customStyle="1" w:styleId="separator">
    <w:name w:val="separator"/>
    <w:basedOn w:val="a3"/>
    <w:rsid w:val="006A661A"/>
    <w:pPr>
      <w:spacing w:before="100" w:beforeAutospacing="1" w:after="100" w:afterAutospacing="1"/>
    </w:pPr>
    <w:rPr>
      <w:rFonts w:cs="Times New Roman"/>
    </w:rPr>
  </w:style>
  <w:style w:type="paragraph" w:customStyle="1" w:styleId="s9">
    <w:name w:val="s_9"/>
    <w:basedOn w:val="a3"/>
    <w:rsid w:val="006A661A"/>
    <w:pPr>
      <w:spacing w:before="100" w:beforeAutospacing="1" w:after="100" w:afterAutospacing="1"/>
    </w:pPr>
    <w:rPr>
      <w:rFonts w:cs="Times New Roman"/>
    </w:rPr>
  </w:style>
  <w:style w:type="paragraph" w:customStyle="1" w:styleId="s16">
    <w:name w:val="s_16"/>
    <w:basedOn w:val="a3"/>
    <w:rsid w:val="006A661A"/>
    <w:pPr>
      <w:spacing w:before="100" w:beforeAutospacing="1" w:after="100" w:afterAutospacing="1"/>
    </w:pPr>
    <w:rPr>
      <w:rFonts w:cs="Times New Roman"/>
    </w:rPr>
  </w:style>
  <w:style w:type="paragraph" w:customStyle="1" w:styleId="utl-icon-num-0">
    <w:name w:val="utl-icon-num-0"/>
    <w:basedOn w:val="a3"/>
    <w:rsid w:val="006A661A"/>
    <w:pPr>
      <w:spacing w:before="100" w:beforeAutospacing="1" w:after="100" w:afterAutospacing="1"/>
    </w:pPr>
    <w:rPr>
      <w:rFonts w:cs="Times New Roman"/>
    </w:rPr>
  </w:style>
  <w:style w:type="paragraph" w:customStyle="1" w:styleId="utl-icon-num-1">
    <w:name w:val="utl-icon-num-1"/>
    <w:basedOn w:val="a3"/>
    <w:rsid w:val="006A661A"/>
    <w:pPr>
      <w:spacing w:before="100" w:beforeAutospacing="1" w:after="100" w:afterAutospacing="1"/>
    </w:pPr>
    <w:rPr>
      <w:rFonts w:cs="Times New Roman"/>
    </w:rPr>
  </w:style>
  <w:style w:type="paragraph" w:customStyle="1" w:styleId="utl-icon-num-2">
    <w:name w:val="utl-icon-num-2"/>
    <w:basedOn w:val="a3"/>
    <w:rsid w:val="006A661A"/>
    <w:pPr>
      <w:spacing w:before="100" w:beforeAutospacing="1" w:after="100" w:afterAutospacing="1"/>
    </w:pPr>
    <w:rPr>
      <w:rFonts w:cs="Times New Roman"/>
    </w:rPr>
  </w:style>
  <w:style w:type="paragraph" w:customStyle="1" w:styleId="utl-icon-num-3">
    <w:name w:val="utl-icon-num-3"/>
    <w:basedOn w:val="a3"/>
    <w:rsid w:val="006A661A"/>
    <w:pPr>
      <w:spacing w:before="100" w:beforeAutospacing="1" w:after="100" w:afterAutospacing="1"/>
    </w:pPr>
    <w:rPr>
      <w:rFonts w:cs="Times New Roman"/>
    </w:rPr>
  </w:style>
  <w:style w:type="paragraph" w:customStyle="1" w:styleId="uptolike2">
    <w:name w:val="uptolike2"/>
    <w:basedOn w:val="a3"/>
    <w:rsid w:val="006A661A"/>
    <w:pPr>
      <w:spacing w:before="100" w:beforeAutospacing="1" w:after="100" w:afterAutospacing="1"/>
    </w:pPr>
    <w:rPr>
      <w:rFonts w:cs="Times New Roman"/>
    </w:rPr>
  </w:style>
  <w:style w:type="character" w:customStyle="1" w:styleId="sn-label5">
    <w:name w:val="sn-label5"/>
    <w:basedOn w:val="a4"/>
    <w:rsid w:val="006A661A"/>
  </w:style>
  <w:style w:type="character" w:customStyle="1" w:styleId="small-logo3">
    <w:name w:val="small-logo3"/>
    <w:basedOn w:val="a4"/>
    <w:rsid w:val="006A661A"/>
  </w:style>
  <w:style w:type="paragraph" w:styleId="af7">
    <w:name w:val="No Spacing"/>
    <w:aliases w:val="Приложение АР"/>
    <w:link w:val="af8"/>
    <w:uiPriority w:val="1"/>
    <w:qFormat/>
    <w:rsid w:val="006A661A"/>
    <w:rPr>
      <w:rFonts w:ascii="Calibri" w:eastAsia="Calibri" w:hAnsi="Calibri"/>
      <w:sz w:val="22"/>
      <w:szCs w:val="22"/>
      <w:lang w:eastAsia="en-US"/>
    </w:rPr>
  </w:style>
  <w:style w:type="character" w:customStyle="1" w:styleId="af8">
    <w:name w:val="Без интервала Знак"/>
    <w:aliases w:val="Приложение АР Знак"/>
    <w:link w:val="af7"/>
    <w:uiPriority w:val="1"/>
    <w:rsid w:val="006A661A"/>
    <w:rPr>
      <w:rFonts w:ascii="Calibri" w:eastAsia="Calibri" w:hAnsi="Calibri"/>
      <w:sz w:val="22"/>
      <w:szCs w:val="22"/>
      <w:lang w:val="ru-RU" w:eastAsia="en-US" w:bidi="ar-SA"/>
    </w:rPr>
  </w:style>
  <w:style w:type="paragraph" w:customStyle="1" w:styleId="Default">
    <w:name w:val="Default"/>
    <w:rsid w:val="006A661A"/>
    <w:pPr>
      <w:autoSpaceDE w:val="0"/>
      <w:autoSpaceDN w:val="0"/>
      <w:adjustRightInd w:val="0"/>
    </w:pPr>
    <w:rPr>
      <w:rFonts w:ascii="Century Gothic" w:eastAsia="Calibri" w:hAnsi="Century Gothic" w:cs="Century Gothic"/>
      <w:color w:val="000000"/>
      <w:sz w:val="24"/>
      <w:szCs w:val="24"/>
      <w:lang w:eastAsia="en-US"/>
    </w:rPr>
  </w:style>
  <w:style w:type="paragraph" w:customStyle="1" w:styleId="af9">
    <w:basedOn w:val="a3"/>
    <w:next w:val="af6"/>
    <w:uiPriority w:val="99"/>
    <w:unhideWhenUsed/>
    <w:rsid w:val="0077096F"/>
    <w:pPr>
      <w:spacing w:before="100" w:beforeAutospacing="1" w:after="100" w:afterAutospacing="1"/>
    </w:pPr>
    <w:rPr>
      <w:rFonts w:cs="Times New Roman"/>
    </w:rPr>
  </w:style>
  <w:style w:type="table" w:styleId="afa">
    <w:name w:val="Table Grid"/>
    <w:basedOn w:val="a5"/>
    <w:uiPriority w:val="39"/>
    <w:rsid w:val="0077096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4"/>
    <w:link w:val="5"/>
    <w:rsid w:val="0072504E"/>
    <w:rPr>
      <w:b/>
      <w:bCs/>
      <w:i/>
      <w:iCs/>
      <w:sz w:val="26"/>
      <w:szCs w:val="26"/>
      <w:lang w:eastAsia="ar-SA"/>
    </w:rPr>
  </w:style>
  <w:style w:type="character" w:customStyle="1" w:styleId="70">
    <w:name w:val="Заголовок 7 Знак"/>
    <w:basedOn w:val="a4"/>
    <w:link w:val="7"/>
    <w:rsid w:val="0072504E"/>
    <w:rPr>
      <w:rFonts w:eastAsia="Calibri"/>
      <w:sz w:val="24"/>
      <w:szCs w:val="24"/>
    </w:rPr>
  </w:style>
  <w:style w:type="character" w:customStyle="1" w:styleId="80">
    <w:name w:val="Заголовок 8 Знак"/>
    <w:basedOn w:val="a4"/>
    <w:link w:val="8"/>
    <w:rsid w:val="0072504E"/>
    <w:rPr>
      <w:rFonts w:ascii="Arial" w:eastAsia="Calibri" w:hAnsi="Arial" w:cs="Arial"/>
      <w:i/>
      <w:iCs/>
    </w:rPr>
  </w:style>
  <w:style w:type="character" w:customStyle="1" w:styleId="90">
    <w:name w:val="Заголовок 9 Знак"/>
    <w:basedOn w:val="a4"/>
    <w:link w:val="9"/>
    <w:rsid w:val="0072504E"/>
    <w:rPr>
      <w:rFonts w:ascii="Arial" w:eastAsia="Calibri" w:hAnsi="Arial" w:cs="Arial"/>
      <w:b/>
      <w:bCs/>
      <w:i/>
      <w:iCs/>
      <w:sz w:val="18"/>
      <w:szCs w:val="18"/>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qFormat/>
    <w:rsid w:val="0072504E"/>
    <w:rPr>
      <w:rFonts w:ascii="Times New Roman" w:eastAsia="Times New Roman" w:hAnsi="Times New Roman" w:cs="Times New Roman"/>
      <w:b/>
      <w:bCs/>
      <w:i/>
      <w:iCs/>
      <w:sz w:val="24"/>
      <w:szCs w:val="24"/>
      <w:lang w:eastAsia="ru-RU"/>
    </w:rPr>
  </w:style>
  <w:style w:type="character" w:customStyle="1" w:styleId="23">
    <w:name w:val="Заголовок 2 Знак3"/>
    <w:rsid w:val="0072504E"/>
    <w:rPr>
      <w:rFonts w:ascii="Arial" w:eastAsia="Times New Roman" w:hAnsi="Arial" w:cs="Arial"/>
      <w:b/>
      <w:bCs/>
      <w:i/>
      <w:iCs/>
      <w:sz w:val="28"/>
      <w:szCs w:val="28"/>
      <w:lang w:eastAsia="ru-RU"/>
    </w:rPr>
  </w:style>
  <w:style w:type="character" w:customStyle="1" w:styleId="ConsPlusNormal0">
    <w:name w:val="ConsPlusNormal Знак"/>
    <w:link w:val="ConsPlusNormal"/>
    <w:locked/>
    <w:rsid w:val="0072504E"/>
    <w:rPr>
      <w:rFonts w:ascii="Calibri" w:hAnsi="Calibri" w:cs="Calibri"/>
      <w:sz w:val="22"/>
    </w:rPr>
  </w:style>
  <w:style w:type="paragraph" w:customStyle="1" w:styleId="-31">
    <w:name w:val="Светлая сетка - Акцент 31"/>
    <w:basedOn w:val="a3"/>
    <w:uiPriority w:val="34"/>
    <w:qFormat/>
    <w:rsid w:val="0072504E"/>
    <w:pPr>
      <w:spacing w:after="200" w:line="276" w:lineRule="auto"/>
      <w:ind w:left="720"/>
      <w:contextualSpacing/>
    </w:pPr>
    <w:rPr>
      <w:rFonts w:ascii="Calibri" w:eastAsia="Calibri" w:hAnsi="Calibri" w:cs="Times New Roman"/>
      <w:sz w:val="22"/>
      <w:szCs w:val="22"/>
      <w:lang w:eastAsia="en-US"/>
    </w:rPr>
  </w:style>
  <w:style w:type="paragraph" w:customStyle="1" w:styleId="a1">
    <w:name w:val="МУ Обычный стиль"/>
    <w:basedOn w:val="a3"/>
    <w:autoRedefine/>
    <w:rsid w:val="0072504E"/>
    <w:pPr>
      <w:widowControl w:val="0"/>
      <w:numPr>
        <w:numId w:val="36"/>
      </w:numPr>
      <w:tabs>
        <w:tab w:val="left" w:pos="1134"/>
        <w:tab w:val="left" w:pos="1560"/>
      </w:tabs>
      <w:autoSpaceDE w:val="0"/>
      <w:autoSpaceDN w:val="0"/>
      <w:adjustRightInd w:val="0"/>
      <w:spacing w:line="276" w:lineRule="auto"/>
      <w:jc w:val="both"/>
    </w:pPr>
    <w:rPr>
      <w:rFonts w:eastAsia="Calibri" w:cs="Times New Roman"/>
      <w:sz w:val="28"/>
      <w:szCs w:val="28"/>
      <w:lang w:eastAsia="en-US"/>
    </w:rPr>
  </w:style>
  <w:style w:type="paragraph" w:styleId="afb">
    <w:name w:val="footnote text"/>
    <w:basedOn w:val="a3"/>
    <w:link w:val="afc"/>
    <w:semiHidden/>
    <w:rsid w:val="0072504E"/>
    <w:pPr>
      <w:suppressAutoHyphens/>
    </w:pPr>
    <w:rPr>
      <w:rFonts w:cs="Times New Roman"/>
      <w:sz w:val="20"/>
      <w:szCs w:val="20"/>
      <w:lang w:eastAsia="ar-SA"/>
    </w:rPr>
  </w:style>
  <w:style w:type="character" w:customStyle="1" w:styleId="afc">
    <w:name w:val="Текст сноски Знак"/>
    <w:basedOn w:val="a4"/>
    <w:link w:val="afb"/>
    <w:semiHidden/>
    <w:rsid w:val="0072504E"/>
    <w:rPr>
      <w:lang w:eastAsia="ar-SA"/>
    </w:rPr>
  </w:style>
  <w:style w:type="character" w:customStyle="1" w:styleId="afd">
    <w:name w:val="Основной текст Знак"/>
    <w:aliases w:val="бпОсновной текст Знак"/>
    <w:rsid w:val="0072504E"/>
    <w:rPr>
      <w:rFonts w:ascii="Times New Roman" w:eastAsia="Times New Roman" w:hAnsi="Times New Roman" w:cs="Times New Roman"/>
      <w:sz w:val="28"/>
      <w:szCs w:val="24"/>
      <w:lang w:eastAsia="ru-RU"/>
    </w:rPr>
  </w:style>
  <w:style w:type="character" w:customStyle="1" w:styleId="afe">
    <w:name w:val="Основной текст с отступом Знак"/>
    <w:rsid w:val="0072504E"/>
    <w:rPr>
      <w:rFonts w:ascii="Times New Roman" w:eastAsia="Times New Roman" w:hAnsi="Times New Roman" w:cs="Times New Roman"/>
      <w:sz w:val="28"/>
      <w:szCs w:val="24"/>
      <w:lang w:eastAsia="ru-RU"/>
    </w:rPr>
  </w:style>
  <w:style w:type="paragraph" w:customStyle="1" w:styleId="aff">
    <w:name w:val="Знак"/>
    <w:basedOn w:val="a3"/>
    <w:rsid w:val="0072504E"/>
    <w:pPr>
      <w:widowControl w:val="0"/>
      <w:adjustRightInd w:val="0"/>
      <w:spacing w:after="160" w:line="240" w:lineRule="exact"/>
      <w:jc w:val="right"/>
    </w:pPr>
    <w:rPr>
      <w:rFonts w:cs="Times New Roman"/>
      <w:sz w:val="20"/>
      <w:szCs w:val="20"/>
      <w:lang w:val="en-GB" w:eastAsia="en-US"/>
    </w:rPr>
  </w:style>
  <w:style w:type="character" w:styleId="aff0">
    <w:name w:val="page number"/>
    <w:basedOn w:val="a4"/>
    <w:rsid w:val="0072504E"/>
  </w:style>
  <w:style w:type="character" w:customStyle="1" w:styleId="41">
    <w:name w:val="Знак Знак4"/>
    <w:rsid w:val="0072504E"/>
    <w:rPr>
      <w:rFonts w:ascii="Arial" w:hAnsi="Arial" w:cs="Arial"/>
      <w:sz w:val="24"/>
      <w:szCs w:val="24"/>
      <w:lang w:val="ru-RU" w:eastAsia="ru-RU" w:bidi="ar-SA"/>
    </w:rPr>
  </w:style>
  <w:style w:type="paragraph" w:styleId="24">
    <w:name w:val="Body Text 2"/>
    <w:basedOn w:val="a3"/>
    <w:link w:val="25"/>
    <w:rsid w:val="0072504E"/>
    <w:rPr>
      <w:rFonts w:cs="Times New Roman"/>
      <w:b/>
      <w:bCs/>
    </w:rPr>
  </w:style>
  <w:style w:type="character" w:customStyle="1" w:styleId="25">
    <w:name w:val="Основной текст 2 Знак"/>
    <w:basedOn w:val="a4"/>
    <w:link w:val="24"/>
    <w:rsid w:val="0072504E"/>
    <w:rPr>
      <w:b/>
      <w:bCs/>
      <w:sz w:val="24"/>
      <w:szCs w:val="24"/>
    </w:rPr>
  </w:style>
  <w:style w:type="paragraph" w:customStyle="1" w:styleId="aff1">
    <w:name w:val="Готовый"/>
    <w:basedOn w:val="a3"/>
    <w:rsid w:val="0072504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f2">
    <w:name w:val="Signature"/>
    <w:basedOn w:val="a3"/>
    <w:link w:val="aff3"/>
    <w:rsid w:val="0072504E"/>
    <w:pPr>
      <w:ind w:left="4252"/>
    </w:pPr>
    <w:rPr>
      <w:rFonts w:cs="Times New Roman"/>
      <w:b/>
      <w:sz w:val="28"/>
      <w:szCs w:val="28"/>
    </w:rPr>
  </w:style>
  <w:style w:type="character" w:customStyle="1" w:styleId="aff3">
    <w:name w:val="Подпись Знак"/>
    <w:basedOn w:val="a4"/>
    <w:link w:val="aff2"/>
    <w:rsid w:val="0072504E"/>
    <w:rPr>
      <w:b/>
      <w:sz w:val="28"/>
      <w:szCs w:val="28"/>
    </w:rPr>
  </w:style>
  <w:style w:type="paragraph" w:styleId="aff4">
    <w:name w:val="Body Text First Indent"/>
    <w:basedOn w:val="a7"/>
    <w:link w:val="aff5"/>
    <w:rsid w:val="0072504E"/>
    <w:pPr>
      <w:spacing w:after="120"/>
      <w:ind w:firstLine="210"/>
      <w:jc w:val="left"/>
    </w:pPr>
    <w:rPr>
      <w:rFonts w:ascii="Times New Roman" w:hAnsi="Times New Roman"/>
      <w:szCs w:val="24"/>
    </w:rPr>
  </w:style>
  <w:style w:type="character" w:customStyle="1" w:styleId="14">
    <w:name w:val="Основной текст Знак1"/>
    <w:aliases w:val="бпОсновной текст Знак1"/>
    <w:basedOn w:val="a4"/>
    <w:link w:val="a7"/>
    <w:rsid w:val="0072504E"/>
    <w:rPr>
      <w:rFonts w:ascii="Arial" w:hAnsi="Arial"/>
      <w:sz w:val="24"/>
    </w:rPr>
  </w:style>
  <w:style w:type="character" w:customStyle="1" w:styleId="aff5">
    <w:name w:val="Красная строка Знак"/>
    <w:basedOn w:val="14"/>
    <w:link w:val="aff4"/>
    <w:rsid w:val="0072504E"/>
    <w:rPr>
      <w:rFonts w:ascii="Arial" w:hAnsi="Arial"/>
      <w:sz w:val="24"/>
      <w:szCs w:val="24"/>
    </w:rPr>
  </w:style>
  <w:style w:type="paragraph" w:styleId="32">
    <w:name w:val="Body Text 3"/>
    <w:basedOn w:val="a3"/>
    <w:link w:val="33"/>
    <w:rsid w:val="0072504E"/>
    <w:pPr>
      <w:spacing w:after="120"/>
    </w:pPr>
    <w:rPr>
      <w:rFonts w:cs="Times New Roman"/>
      <w:sz w:val="16"/>
      <w:szCs w:val="16"/>
    </w:rPr>
  </w:style>
  <w:style w:type="character" w:customStyle="1" w:styleId="33">
    <w:name w:val="Основной текст 3 Знак"/>
    <w:basedOn w:val="a4"/>
    <w:link w:val="32"/>
    <w:rsid w:val="0072504E"/>
    <w:rPr>
      <w:sz w:val="16"/>
      <w:szCs w:val="16"/>
    </w:rPr>
  </w:style>
  <w:style w:type="paragraph" w:customStyle="1" w:styleId="17">
    <w:name w:val="Абзац списка1"/>
    <w:basedOn w:val="a3"/>
    <w:uiPriority w:val="99"/>
    <w:qFormat/>
    <w:rsid w:val="0072504E"/>
    <w:pPr>
      <w:spacing w:after="200" w:line="276" w:lineRule="auto"/>
      <w:ind w:left="720"/>
    </w:pPr>
    <w:rPr>
      <w:rFonts w:ascii="Calibri" w:hAnsi="Calibri" w:cs="Times New Roman"/>
      <w:sz w:val="22"/>
      <w:szCs w:val="22"/>
      <w:lang w:eastAsia="en-US"/>
    </w:rPr>
  </w:style>
  <w:style w:type="character" w:customStyle="1" w:styleId="BodyTextIndentChar">
    <w:name w:val="Body Text Indent Char"/>
    <w:locked/>
    <w:rsid w:val="0072504E"/>
    <w:rPr>
      <w:rFonts w:cs="Times New Roman"/>
      <w:sz w:val="24"/>
      <w:szCs w:val="24"/>
      <w:lang w:val="ru-RU" w:eastAsia="ru-RU" w:bidi="ar-SA"/>
    </w:rPr>
  </w:style>
  <w:style w:type="character" w:customStyle="1" w:styleId="BodyTextChar">
    <w:name w:val="Body Text Char"/>
    <w:aliases w:val="бпОсновной текст Char"/>
    <w:locked/>
    <w:rsid w:val="0072504E"/>
    <w:rPr>
      <w:rFonts w:cs="Times New Roman"/>
      <w:sz w:val="24"/>
      <w:szCs w:val="24"/>
      <w:lang w:val="ru-RU" w:eastAsia="ru-RU" w:bidi="ar-SA"/>
    </w:rPr>
  </w:style>
  <w:style w:type="paragraph" w:customStyle="1" w:styleId="Style3">
    <w:name w:val="Style3"/>
    <w:basedOn w:val="a3"/>
    <w:rsid w:val="0072504E"/>
    <w:pPr>
      <w:widowControl w:val="0"/>
      <w:autoSpaceDE w:val="0"/>
      <w:autoSpaceDN w:val="0"/>
      <w:adjustRightInd w:val="0"/>
      <w:spacing w:line="317" w:lineRule="exact"/>
    </w:pPr>
    <w:rPr>
      <w:rFonts w:cs="Times New Roman"/>
    </w:rPr>
  </w:style>
  <w:style w:type="character" w:customStyle="1" w:styleId="FontStyle13">
    <w:name w:val="Font Style13"/>
    <w:rsid w:val="0072504E"/>
    <w:rPr>
      <w:rFonts w:ascii="Times New Roman" w:hAnsi="Times New Roman" w:cs="Times New Roman"/>
      <w:sz w:val="22"/>
      <w:szCs w:val="22"/>
    </w:rPr>
  </w:style>
  <w:style w:type="paragraph" w:customStyle="1" w:styleId="aff6">
    <w:name w:val="Знак Знак Знак Знак Знак Знак Знак Знак Знак Знак"/>
    <w:basedOn w:val="a3"/>
    <w:rsid w:val="0072504E"/>
    <w:pPr>
      <w:spacing w:after="160" w:line="240" w:lineRule="exact"/>
    </w:pPr>
    <w:rPr>
      <w:rFonts w:ascii="Verdana" w:hAnsi="Verdana" w:cs="Times New Roman"/>
      <w:lang w:val="en-US" w:eastAsia="en-US"/>
    </w:rPr>
  </w:style>
  <w:style w:type="character" w:styleId="aff7">
    <w:name w:val="footnote reference"/>
    <w:semiHidden/>
    <w:rsid w:val="0072504E"/>
    <w:rPr>
      <w:vertAlign w:val="superscript"/>
    </w:rPr>
  </w:style>
  <w:style w:type="character" w:customStyle="1" w:styleId="aff8">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72504E"/>
    <w:rPr>
      <w:rFonts w:ascii="Tahoma" w:hAnsi="Tahoma" w:cs="Times New Roman"/>
      <w:sz w:val="20"/>
      <w:szCs w:val="20"/>
      <w:lang w:val="en-US" w:eastAsia="x-none"/>
    </w:rPr>
  </w:style>
  <w:style w:type="character" w:customStyle="1" w:styleId="35">
    <w:name w:val="Знак Знак35"/>
    <w:locked/>
    <w:rsid w:val="0072504E"/>
    <w:rPr>
      <w:rFonts w:ascii="Arial" w:hAnsi="Arial" w:cs="Arial"/>
      <w:b/>
      <w:bCs/>
      <w:i/>
      <w:iCs/>
      <w:sz w:val="28"/>
      <w:szCs w:val="28"/>
      <w:lang w:val="x-none" w:eastAsia="ru-RU"/>
    </w:rPr>
  </w:style>
  <w:style w:type="character" w:customStyle="1" w:styleId="34">
    <w:name w:val="Знак Знак34"/>
    <w:locked/>
    <w:rsid w:val="0072504E"/>
    <w:rPr>
      <w:rFonts w:ascii="Arial" w:hAnsi="Arial" w:cs="Arial"/>
      <w:b/>
      <w:bCs/>
      <w:sz w:val="26"/>
      <w:szCs w:val="26"/>
      <w:lang w:val="x-none" w:eastAsia="ru-RU"/>
    </w:rPr>
  </w:style>
  <w:style w:type="character" w:customStyle="1" w:styleId="330">
    <w:name w:val="Знак Знак33"/>
    <w:locked/>
    <w:rsid w:val="0072504E"/>
    <w:rPr>
      <w:rFonts w:ascii="Times New Roman" w:hAnsi="Times New Roman" w:cs="Times New Roman"/>
      <w:b/>
      <w:sz w:val="20"/>
      <w:szCs w:val="20"/>
      <w:lang w:val="x-none" w:eastAsia="ru-RU"/>
    </w:rPr>
  </w:style>
  <w:style w:type="character" w:customStyle="1" w:styleId="320">
    <w:name w:val="Знак Знак32"/>
    <w:locked/>
    <w:rsid w:val="0072504E"/>
    <w:rPr>
      <w:rFonts w:ascii="Times New Roman" w:hAnsi="Times New Roman" w:cs="Times New Roman"/>
      <w:b/>
      <w:bCs/>
      <w:i/>
      <w:iCs/>
      <w:sz w:val="26"/>
      <w:szCs w:val="26"/>
      <w:lang w:val="x-none" w:eastAsia="ru-RU"/>
    </w:rPr>
  </w:style>
  <w:style w:type="paragraph" w:styleId="aff9">
    <w:name w:val="annotation text"/>
    <w:basedOn w:val="a3"/>
    <w:link w:val="affa"/>
    <w:uiPriority w:val="99"/>
    <w:semiHidden/>
    <w:rsid w:val="0072504E"/>
    <w:pPr>
      <w:spacing w:after="200"/>
    </w:pPr>
    <w:rPr>
      <w:rFonts w:ascii="Calibri" w:eastAsia="Calibri" w:hAnsi="Calibri" w:cs="Times New Roman"/>
      <w:sz w:val="20"/>
      <w:szCs w:val="20"/>
    </w:rPr>
  </w:style>
  <w:style w:type="character" w:customStyle="1" w:styleId="affa">
    <w:name w:val="Текст примечания Знак"/>
    <w:basedOn w:val="a4"/>
    <w:link w:val="aff9"/>
    <w:uiPriority w:val="99"/>
    <w:semiHidden/>
    <w:rsid w:val="0072504E"/>
    <w:rPr>
      <w:rFonts w:ascii="Calibri" w:eastAsia="Calibri" w:hAnsi="Calibri"/>
    </w:rPr>
  </w:style>
  <w:style w:type="paragraph" w:styleId="affb">
    <w:name w:val="annotation subject"/>
    <w:basedOn w:val="aff9"/>
    <w:next w:val="aff9"/>
    <w:link w:val="affc"/>
    <w:semiHidden/>
    <w:rsid w:val="0072504E"/>
    <w:rPr>
      <w:b/>
      <w:bCs/>
    </w:rPr>
  </w:style>
  <w:style w:type="character" w:customStyle="1" w:styleId="affc">
    <w:name w:val="Тема примечания Знак"/>
    <w:basedOn w:val="affa"/>
    <w:link w:val="affb"/>
    <w:semiHidden/>
    <w:rsid w:val="0072504E"/>
    <w:rPr>
      <w:rFonts w:ascii="Calibri" w:eastAsia="Calibri" w:hAnsi="Calibri"/>
      <w:b/>
      <w:bCs/>
    </w:rPr>
  </w:style>
  <w:style w:type="character" w:customStyle="1" w:styleId="u">
    <w:name w:val="u"/>
    <w:rsid w:val="0072504E"/>
    <w:rPr>
      <w:rFonts w:cs="Times New Roman"/>
    </w:rPr>
  </w:style>
  <w:style w:type="character" w:customStyle="1" w:styleId="170">
    <w:name w:val="Знак Знак17"/>
    <w:locked/>
    <w:rsid w:val="0072504E"/>
    <w:rPr>
      <w:rFonts w:eastAsia="Times New Roman" w:cs="Times New Roman"/>
      <w:lang w:val="x-none" w:eastAsia="ru-RU"/>
    </w:rPr>
  </w:style>
  <w:style w:type="character" w:customStyle="1" w:styleId="160">
    <w:name w:val="Знак Знак16"/>
    <w:locked/>
    <w:rsid w:val="0072504E"/>
    <w:rPr>
      <w:rFonts w:eastAsia="Times New Roman" w:cs="Times New Roman"/>
      <w:lang w:val="x-none" w:eastAsia="ru-RU"/>
    </w:rPr>
  </w:style>
  <w:style w:type="paragraph" w:customStyle="1" w:styleId="1251">
    <w:name w:val="Стиль Без интервала + 125 пт Черный По ширине Первая строка:  1..."/>
    <w:basedOn w:val="affd"/>
    <w:rsid w:val="0072504E"/>
    <w:pPr>
      <w:widowControl w:val="0"/>
      <w:autoSpaceDE w:val="0"/>
      <w:autoSpaceDN w:val="0"/>
      <w:adjustRightInd w:val="0"/>
      <w:ind w:firstLine="709"/>
      <w:jc w:val="both"/>
    </w:pPr>
    <w:rPr>
      <w:color w:val="000000"/>
      <w:spacing w:val="1"/>
      <w:sz w:val="25"/>
      <w:szCs w:val="20"/>
    </w:rPr>
  </w:style>
  <w:style w:type="paragraph" w:customStyle="1" w:styleId="affd">
    <w:name w:val="обычный приложения"/>
    <w:basedOn w:val="a3"/>
    <w:qFormat/>
    <w:rsid w:val="0072504E"/>
    <w:pPr>
      <w:spacing w:after="200" w:line="276" w:lineRule="auto"/>
      <w:jc w:val="center"/>
    </w:pPr>
    <w:rPr>
      <w:rFonts w:eastAsia="Calibri" w:cs="Times New Roman"/>
      <w:b/>
      <w:szCs w:val="22"/>
      <w:lang w:eastAsia="en-US"/>
    </w:rPr>
  </w:style>
  <w:style w:type="character" w:customStyle="1" w:styleId="18">
    <w:name w:val="бпОсновной текст Знак Знак1"/>
    <w:locked/>
    <w:rsid w:val="0072504E"/>
    <w:rPr>
      <w:rFonts w:ascii="Times New Roman" w:hAnsi="Times New Roman" w:cs="Times New Roman"/>
      <w:sz w:val="24"/>
      <w:szCs w:val="24"/>
      <w:lang w:val="x-none" w:eastAsia="ru-RU"/>
    </w:rPr>
  </w:style>
  <w:style w:type="character" w:customStyle="1" w:styleId="42">
    <w:name w:val="Знак Знак42"/>
    <w:rsid w:val="0072504E"/>
    <w:rPr>
      <w:rFonts w:ascii="Arial" w:hAnsi="Arial" w:cs="Arial"/>
      <w:sz w:val="24"/>
      <w:szCs w:val="24"/>
      <w:lang w:val="ru-RU" w:eastAsia="ru-RU" w:bidi="ar-SA"/>
    </w:rPr>
  </w:style>
  <w:style w:type="paragraph" w:customStyle="1" w:styleId="120">
    <w:name w:val="Абзац списка12"/>
    <w:basedOn w:val="a3"/>
    <w:uiPriority w:val="99"/>
    <w:qFormat/>
    <w:rsid w:val="0072504E"/>
    <w:pPr>
      <w:spacing w:line="276" w:lineRule="auto"/>
      <w:ind w:left="720"/>
      <w:jc w:val="center"/>
    </w:pPr>
    <w:rPr>
      <w:rFonts w:ascii="Calibri" w:eastAsia="Calibri" w:hAnsi="Calibri" w:cs="Times New Roman"/>
      <w:sz w:val="22"/>
      <w:szCs w:val="22"/>
      <w:lang w:eastAsia="en-US"/>
    </w:rPr>
  </w:style>
  <w:style w:type="paragraph" w:styleId="affe">
    <w:name w:val="caption"/>
    <w:basedOn w:val="a3"/>
    <w:next w:val="a3"/>
    <w:qFormat/>
    <w:rsid w:val="0072504E"/>
    <w:pPr>
      <w:overflowPunct w:val="0"/>
      <w:autoSpaceDE w:val="0"/>
      <w:autoSpaceDN w:val="0"/>
      <w:adjustRightInd w:val="0"/>
      <w:spacing w:line="216" w:lineRule="auto"/>
      <w:jc w:val="center"/>
      <w:textAlignment w:val="baseline"/>
    </w:pPr>
    <w:rPr>
      <w:rFonts w:eastAsia="Calibri" w:cs="Times New Roman"/>
      <w:b/>
      <w:sz w:val="22"/>
      <w:szCs w:val="20"/>
    </w:rPr>
  </w:style>
  <w:style w:type="paragraph" w:customStyle="1" w:styleId="210">
    <w:name w:val="Основной текст 21"/>
    <w:basedOn w:val="a3"/>
    <w:rsid w:val="0072504E"/>
    <w:pPr>
      <w:overflowPunct w:val="0"/>
      <w:autoSpaceDE w:val="0"/>
      <w:autoSpaceDN w:val="0"/>
      <w:adjustRightInd w:val="0"/>
      <w:spacing w:line="216" w:lineRule="auto"/>
      <w:ind w:firstLine="709"/>
      <w:jc w:val="both"/>
      <w:textAlignment w:val="baseline"/>
    </w:pPr>
    <w:rPr>
      <w:rFonts w:eastAsia="Calibri" w:cs="Times New Roman"/>
      <w:sz w:val="20"/>
      <w:szCs w:val="20"/>
    </w:rPr>
  </w:style>
  <w:style w:type="paragraph" w:styleId="afff">
    <w:name w:val="Title"/>
    <w:basedOn w:val="a3"/>
    <w:link w:val="afff0"/>
    <w:qFormat/>
    <w:rsid w:val="0072504E"/>
    <w:pPr>
      <w:jc w:val="center"/>
    </w:pPr>
    <w:rPr>
      <w:rFonts w:ascii="Arial" w:eastAsia="Calibri" w:hAnsi="Arial"/>
      <w:b/>
      <w:bCs/>
    </w:rPr>
  </w:style>
  <w:style w:type="character" w:customStyle="1" w:styleId="afff0">
    <w:name w:val="Заголовок Знак"/>
    <w:basedOn w:val="a4"/>
    <w:link w:val="afff"/>
    <w:rsid w:val="0072504E"/>
    <w:rPr>
      <w:rFonts w:ascii="Arial" w:eastAsia="Calibri" w:hAnsi="Arial" w:cs="Arial"/>
      <w:b/>
      <w:bCs/>
      <w:sz w:val="24"/>
      <w:szCs w:val="24"/>
    </w:rPr>
  </w:style>
  <w:style w:type="paragraph" w:styleId="36">
    <w:name w:val="Body Text Indent 3"/>
    <w:basedOn w:val="a3"/>
    <w:link w:val="37"/>
    <w:rsid w:val="0072504E"/>
    <w:pPr>
      <w:spacing w:after="120"/>
      <w:ind w:left="283"/>
      <w:jc w:val="center"/>
    </w:pPr>
    <w:rPr>
      <w:rFonts w:eastAsia="Calibri" w:cs="Times New Roman"/>
      <w:sz w:val="16"/>
      <w:szCs w:val="16"/>
    </w:rPr>
  </w:style>
  <w:style w:type="character" w:customStyle="1" w:styleId="37">
    <w:name w:val="Основной текст с отступом 3 Знак"/>
    <w:basedOn w:val="a4"/>
    <w:link w:val="36"/>
    <w:rsid w:val="0072504E"/>
    <w:rPr>
      <w:rFonts w:eastAsia="Calibri"/>
      <w:sz w:val="16"/>
      <w:szCs w:val="16"/>
    </w:rPr>
  </w:style>
  <w:style w:type="paragraph" w:styleId="afff1">
    <w:name w:val="Plain Text"/>
    <w:basedOn w:val="a3"/>
    <w:link w:val="afff2"/>
    <w:rsid w:val="0072504E"/>
    <w:pPr>
      <w:jc w:val="center"/>
    </w:pPr>
    <w:rPr>
      <w:rFonts w:ascii="Courier New" w:eastAsia="Calibri" w:hAnsi="Courier New" w:cs="Courier New"/>
      <w:sz w:val="20"/>
      <w:szCs w:val="20"/>
    </w:rPr>
  </w:style>
  <w:style w:type="character" w:customStyle="1" w:styleId="afff2">
    <w:name w:val="Текст Знак"/>
    <w:basedOn w:val="a4"/>
    <w:link w:val="afff1"/>
    <w:rsid w:val="0072504E"/>
    <w:rPr>
      <w:rFonts w:ascii="Courier New" w:eastAsia="Calibri" w:hAnsi="Courier New" w:cs="Courier New"/>
    </w:rPr>
  </w:style>
  <w:style w:type="paragraph" w:customStyle="1" w:styleId="ConsNormal">
    <w:name w:val="ConsNormal"/>
    <w:rsid w:val="0072504E"/>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ConsTitle">
    <w:name w:val="ConsTitle"/>
    <w:rsid w:val="0072504E"/>
    <w:pPr>
      <w:widowControl w:val="0"/>
      <w:autoSpaceDE w:val="0"/>
      <w:autoSpaceDN w:val="0"/>
      <w:adjustRightInd w:val="0"/>
      <w:ind w:right="19772"/>
      <w:jc w:val="center"/>
    </w:pPr>
    <w:rPr>
      <w:rFonts w:ascii="Arial" w:eastAsia="Calibri" w:hAnsi="Arial" w:cs="Arial"/>
      <w:b/>
      <w:bCs/>
      <w:sz w:val="24"/>
      <w:szCs w:val="24"/>
    </w:rPr>
  </w:style>
  <w:style w:type="paragraph" w:customStyle="1" w:styleId="Preformat">
    <w:name w:val="Preformat"/>
    <w:rsid w:val="0072504E"/>
    <w:pPr>
      <w:autoSpaceDE w:val="0"/>
      <w:autoSpaceDN w:val="0"/>
      <w:adjustRightInd w:val="0"/>
      <w:jc w:val="center"/>
    </w:pPr>
    <w:rPr>
      <w:rFonts w:ascii="Courier New" w:eastAsia="Calibri" w:hAnsi="Courier New" w:cs="Courier New"/>
      <w:sz w:val="24"/>
      <w:szCs w:val="24"/>
    </w:rPr>
  </w:style>
  <w:style w:type="paragraph" w:customStyle="1" w:styleId="afff3">
    <w:name w:val="Нумерованный Список"/>
    <w:basedOn w:val="a3"/>
    <w:rsid w:val="0072504E"/>
    <w:pPr>
      <w:spacing w:before="120" w:after="120"/>
      <w:jc w:val="both"/>
    </w:pPr>
    <w:rPr>
      <w:rFonts w:eastAsia="Calibri" w:cs="Times New Roman"/>
    </w:rPr>
  </w:style>
  <w:style w:type="paragraph" w:customStyle="1" w:styleId="ConsNonformat">
    <w:name w:val="ConsNonformat"/>
    <w:rsid w:val="0072504E"/>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rsid w:val="0072504E"/>
    <w:pPr>
      <w:widowControl w:val="0"/>
      <w:autoSpaceDE w:val="0"/>
      <w:autoSpaceDN w:val="0"/>
      <w:adjustRightInd w:val="0"/>
      <w:ind w:right="19772"/>
      <w:jc w:val="center"/>
    </w:pPr>
    <w:rPr>
      <w:rFonts w:ascii="Arial" w:eastAsia="Calibri" w:hAnsi="Arial" w:cs="Arial"/>
      <w:sz w:val="24"/>
      <w:szCs w:val="24"/>
    </w:rPr>
  </w:style>
  <w:style w:type="paragraph" w:customStyle="1" w:styleId="19">
    <w:name w:val="Обычный1"/>
    <w:link w:val="1a"/>
    <w:rsid w:val="0072504E"/>
    <w:pPr>
      <w:widowControl w:val="0"/>
      <w:snapToGrid w:val="0"/>
      <w:spacing w:line="300" w:lineRule="auto"/>
      <w:ind w:firstLine="820"/>
      <w:jc w:val="both"/>
    </w:pPr>
    <w:rPr>
      <w:rFonts w:eastAsia="Calibri"/>
      <w:sz w:val="22"/>
      <w:szCs w:val="22"/>
    </w:rPr>
  </w:style>
  <w:style w:type="character" w:customStyle="1" w:styleId="1a">
    <w:name w:val="Обычный1 Знак"/>
    <w:link w:val="19"/>
    <w:locked/>
    <w:rsid w:val="0072504E"/>
    <w:rPr>
      <w:rFonts w:eastAsia="Calibri"/>
      <w:sz w:val="22"/>
      <w:szCs w:val="22"/>
    </w:rPr>
  </w:style>
  <w:style w:type="paragraph" w:customStyle="1" w:styleId="text">
    <w:name w:val="text"/>
    <w:basedOn w:val="a3"/>
    <w:rsid w:val="0072504E"/>
    <w:pPr>
      <w:jc w:val="center"/>
    </w:pPr>
    <w:rPr>
      <w:rFonts w:ascii="Verdana" w:eastAsia="Calibri" w:hAnsi="Verdana" w:cs="Times New Roman"/>
      <w:color w:val="000000"/>
      <w:sz w:val="16"/>
      <w:szCs w:val="16"/>
    </w:rPr>
  </w:style>
  <w:style w:type="character" w:customStyle="1" w:styleId="Heading1Char">
    <w:name w:val="Heading 1 Char"/>
    <w:locked/>
    <w:rsid w:val="0072504E"/>
    <w:rPr>
      <w:rFonts w:ascii="Arial" w:hAnsi="Arial" w:cs="Arial"/>
      <w:b/>
      <w:bCs/>
      <w:color w:val="000080"/>
      <w:lang w:val="ru-RU" w:eastAsia="ru-RU"/>
    </w:rPr>
  </w:style>
  <w:style w:type="character" w:customStyle="1" w:styleId="Heading2Char">
    <w:name w:val="Heading 2 Char"/>
    <w:locked/>
    <w:rsid w:val="0072504E"/>
    <w:rPr>
      <w:rFonts w:ascii="Arial" w:hAnsi="Arial" w:cs="Arial"/>
      <w:sz w:val="24"/>
      <w:szCs w:val="24"/>
      <w:lang w:val="ru-RU" w:eastAsia="ru-RU"/>
    </w:rPr>
  </w:style>
  <w:style w:type="character" w:customStyle="1" w:styleId="Heading3Char">
    <w:name w:val="Heading 3 Char"/>
    <w:locked/>
    <w:rsid w:val="0072504E"/>
    <w:rPr>
      <w:rFonts w:ascii="Arial" w:hAnsi="Arial" w:cs="Arial"/>
      <w:b/>
      <w:bCs/>
      <w:sz w:val="24"/>
      <w:szCs w:val="24"/>
      <w:lang w:val="ru-RU" w:eastAsia="ru-RU"/>
    </w:rPr>
  </w:style>
  <w:style w:type="character" w:customStyle="1" w:styleId="Heading4Char">
    <w:name w:val="Heading 4 Char"/>
    <w:locked/>
    <w:rsid w:val="0072504E"/>
    <w:rPr>
      <w:rFonts w:cs="Times New Roman"/>
      <w:sz w:val="24"/>
      <w:szCs w:val="24"/>
      <w:lang w:val="ru-RU" w:eastAsia="ru-RU"/>
    </w:rPr>
  </w:style>
  <w:style w:type="character" w:customStyle="1" w:styleId="BodyTextChar1">
    <w:name w:val="Body Text Char1"/>
    <w:aliases w:val="бпОсновной текст Char1"/>
    <w:locked/>
    <w:rsid w:val="0072504E"/>
    <w:rPr>
      <w:rFonts w:cs="Times New Roman"/>
      <w:sz w:val="24"/>
      <w:szCs w:val="24"/>
      <w:lang w:val="ru-RU" w:eastAsia="ru-RU"/>
    </w:rPr>
  </w:style>
  <w:style w:type="character" w:customStyle="1" w:styleId="BodyTextIndentChar1">
    <w:name w:val="Body Text Indent Char1"/>
    <w:locked/>
    <w:rsid w:val="0072504E"/>
    <w:rPr>
      <w:rFonts w:cs="Times New Roman"/>
      <w:sz w:val="24"/>
      <w:szCs w:val="24"/>
      <w:lang w:val="ru-RU" w:eastAsia="ru-RU"/>
    </w:rPr>
  </w:style>
  <w:style w:type="character" w:customStyle="1" w:styleId="150">
    <w:name w:val="Знак Знак15"/>
    <w:rsid w:val="0072504E"/>
    <w:rPr>
      <w:rFonts w:ascii="Times New Roman" w:hAnsi="Times New Roman" w:cs="Times New Roman"/>
      <w:sz w:val="24"/>
      <w:szCs w:val="24"/>
      <w:lang w:val="x-none" w:eastAsia="ru-RU"/>
    </w:rPr>
  </w:style>
  <w:style w:type="character" w:customStyle="1" w:styleId="HeaderChar">
    <w:name w:val="Header Char"/>
    <w:locked/>
    <w:rsid w:val="0072504E"/>
    <w:rPr>
      <w:rFonts w:cs="Times New Roman"/>
      <w:sz w:val="24"/>
      <w:szCs w:val="24"/>
      <w:lang w:val="ru-RU" w:eastAsia="ar-SA" w:bidi="ar-SA"/>
    </w:rPr>
  </w:style>
  <w:style w:type="character" w:customStyle="1" w:styleId="FooterChar">
    <w:name w:val="Footer Char"/>
    <w:locked/>
    <w:rsid w:val="0072504E"/>
    <w:rPr>
      <w:rFonts w:cs="Times New Roman"/>
      <w:sz w:val="24"/>
      <w:szCs w:val="24"/>
      <w:lang w:val="ru-RU" w:eastAsia="ar-SA" w:bidi="ar-SA"/>
    </w:rPr>
  </w:style>
  <w:style w:type="character" w:customStyle="1" w:styleId="121">
    <w:name w:val="Знак Знак12"/>
    <w:rsid w:val="0072504E"/>
    <w:rPr>
      <w:rFonts w:ascii="Arial" w:hAnsi="Arial" w:cs="Arial"/>
      <w:b/>
      <w:bCs/>
      <w:color w:val="000080"/>
      <w:sz w:val="20"/>
      <w:szCs w:val="20"/>
      <w:lang w:val="x-none" w:eastAsia="ru-RU"/>
    </w:rPr>
  </w:style>
  <w:style w:type="paragraph" w:customStyle="1" w:styleId="afff4">
    <w:name w:val="Адресат"/>
    <w:basedOn w:val="a3"/>
    <w:rsid w:val="0072504E"/>
    <w:pPr>
      <w:suppressAutoHyphens/>
      <w:spacing w:after="120" w:line="240" w:lineRule="exact"/>
      <w:jc w:val="center"/>
    </w:pPr>
    <w:rPr>
      <w:rFonts w:eastAsia="Calibri" w:cs="Times New Roman"/>
      <w:b/>
      <w:bCs/>
      <w:sz w:val="28"/>
      <w:szCs w:val="28"/>
    </w:rPr>
  </w:style>
  <w:style w:type="paragraph" w:customStyle="1" w:styleId="afff5">
    <w:name w:val="Приложение"/>
    <w:basedOn w:val="a7"/>
    <w:rsid w:val="0072504E"/>
    <w:pPr>
      <w:tabs>
        <w:tab w:val="left" w:pos="1673"/>
      </w:tabs>
      <w:spacing w:before="240" w:line="240" w:lineRule="exact"/>
      <w:ind w:left="1985" w:hanging="1985"/>
    </w:pPr>
    <w:rPr>
      <w:rFonts w:ascii="Times New Roman" w:eastAsia="Calibri" w:hAnsi="Times New Roman"/>
      <w:b/>
      <w:bCs/>
      <w:sz w:val="28"/>
      <w:szCs w:val="28"/>
    </w:rPr>
  </w:style>
  <w:style w:type="paragraph" w:customStyle="1" w:styleId="afff6">
    <w:name w:val="Заголовок к тексту"/>
    <w:basedOn w:val="a3"/>
    <w:next w:val="a7"/>
    <w:rsid w:val="0072504E"/>
    <w:pPr>
      <w:suppressAutoHyphens/>
      <w:spacing w:after="480" w:line="240" w:lineRule="exact"/>
      <w:jc w:val="center"/>
    </w:pPr>
    <w:rPr>
      <w:rFonts w:eastAsia="Calibri" w:cs="Times New Roman"/>
      <w:sz w:val="28"/>
      <w:szCs w:val="28"/>
    </w:rPr>
  </w:style>
  <w:style w:type="paragraph" w:customStyle="1" w:styleId="afff7">
    <w:name w:val="регистрационные поля"/>
    <w:basedOn w:val="a3"/>
    <w:rsid w:val="0072504E"/>
    <w:pPr>
      <w:spacing w:line="240" w:lineRule="exact"/>
      <w:jc w:val="center"/>
    </w:pPr>
    <w:rPr>
      <w:rFonts w:eastAsia="Calibri" w:cs="Times New Roman"/>
      <w:b/>
      <w:bCs/>
      <w:sz w:val="28"/>
      <w:szCs w:val="28"/>
      <w:lang w:val="en-US"/>
    </w:rPr>
  </w:style>
  <w:style w:type="paragraph" w:customStyle="1" w:styleId="afff8">
    <w:name w:val="Исполнитель"/>
    <w:basedOn w:val="a7"/>
    <w:rsid w:val="0072504E"/>
    <w:pPr>
      <w:suppressAutoHyphens/>
      <w:spacing w:after="120" w:line="240" w:lineRule="exact"/>
      <w:jc w:val="left"/>
    </w:pPr>
    <w:rPr>
      <w:rFonts w:ascii="Times New Roman" w:eastAsia="Calibri" w:hAnsi="Times New Roman"/>
      <w:b/>
      <w:bCs/>
      <w:szCs w:val="24"/>
    </w:rPr>
  </w:style>
  <w:style w:type="paragraph" w:customStyle="1" w:styleId="afff9">
    <w:name w:val="Подпись на общем бланке"/>
    <w:basedOn w:val="aff2"/>
    <w:next w:val="a7"/>
    <w:rsid w:val="0072504E"/>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2504E"/>
    <w:rPr>
      <w:rFonts w:cs="Times New Roman"/>
      <w:b/>
      <w:bCs/>
      <w:sz w:val="28"/>
      <w:szCs w:val="28"/>
      <w:lang w:val="ru-RU" w:eastAsia="ru-RU"/>
    </w:rPr>
  </w:style>
  <w:style w:type="character" w:customStyle="1" w:styleId="afffa">
    <w:name w:val="Цветовое выделение"/>
    <w:rsid w:val="0072504E"/>
    <w:rPr>
      <w:b/>
      <w:color w:val="000080"/>
      <w:sz w:val="20"/>
    </w:rPr>
  </w:style>
  <w:style w:type="paragraph" w:customStyle="1" w:styleId="afffb">
    <w:name w:val="Таблицы (моноширинный)"/>
    <w:basedOn w:val="a3"/>
    <w:next w:val="a3"/>
    <w:rsid w:val="0072504E"/>
    <w:pPr>
      <w:autoSpaceDE w:val="0"/>
      <w:autoSpaceDN w:val="0"/>
      <w:adjustRightInd w:val="0"/>
      <w:jc w:val="both"/>
    </w:pPr>
    <w:rPr>
      <w:rFonts w:ascii="Courier New" w:eastAsia="Calibri" w:hAnsi="Courier New" w:cs="Courier New"/>
      <w:sz w:val="20"/>
      <w:szCs w:val="20"/>
    </w:rPr>
  </w:style>
  <w:style w:type="character" w:customStyle="1" w:styleId="afffc">
    <w:name w:val="Гипертекстовая ссылка"/>
    <w:rsid w:val="0072504E"/>
    <w:rPr>
      <w:rFonts w:cs="Times New Roman"/>
      <w:b/>
      <w:bCs/>
      <w:color w:val="008000"/>
      <w:sz w:val="20"/>
      <w:szCs w:val="20"/>
      <w:u w:val="single"/>
    </w:rPr>
  </w:style>
  <w:style w:type="paragraph" w:customStyle="1" w:styleId="afffd">
    <w:name w:val="Заголовок статьи"/>
    <w:basedOn w:val="a3"/>
    <w:next w:val="a3"/>
    <w:rsid w:val="0072504E"/>
    <w:pPr>
      <w:autoSpaceDE w:val="0"/>
      <w:autoSpaceDN w:val="0"/>
      <w:adjustRightInd w:val="0"/>
      <w:ind w:left="1612" w:hanging="892"/>
      <w:jc w:val="both"/>
    </w:pPr>
    <w:rPr>
      <w:rFonts w:ascii="Arial" w:eastAsia="Calibri" w:hAnsi="Arial"/>
      <w:sz w:val="20"/>
      <w:szCs w:val="20"/>
    </w:rPr>
  </w:style>
  <w:style w:type="paragraph" w:customStyle="1" w:styleId="afffe">
    <w:name w:val="Комментарий"/>
    <w:basedOn w:val="a3"/>
    <w:next w:val="a3"/>
    <w:rsid w:val="0072504E"/>
    <w:pPr>
      <w:autoSpaceDE w:val="0"/>
      <w:autoSpaceDN w:val="0"/>
      <w:adjustRightInd w:val="0"/>
      <w:ind w:left="170"/>
      <w:jc w:val="both"/>
    </w:pPr>
    <w:rPr>
      <w:rFonts w:ascii="Arial" w:eastAsia="Calibri" w:hAnsi="Arial"/>
      <w:i/>
      <w:iCs/>
      <w:color w:val="800080"/>
      <w:sz w:val="20"/>
      <w:szCs w:val="20"/>
    </w:rPr>
  </w:style>
  <w:style w:type="character" w:customStyle="1" w:styleId="affff">
    <w:name w:val="Продолжение ссылки"/>
    <w:rsid w:val="0072504E"/>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72504E"/>
    <w:pPr>
      <w:spacing w:after="160" w:line="240" w:lineRule="exact"/>
      <w:jc w:val="center"/>
    </w:pPr>
    <w:rPr>
      <w:rFonts w:ascii="Verdana" w:eastAsia="Calibri" w:hAnsi="Verdana" w:cs="Verdana"/>
      <w:lang w:val="en-US" w:eastAsia="en-US"/>
    </w:rPr>
  </w:style>
  <w:style w:type="paragraph" w:customStyle="1" w:styleId="100">
    <w:name w:val="Обычный 10"/>
    <w:basedOn w:val="a3"/>
    <w:rsid w:val="0072504E"/>
    <w:pPr>
      <w:ind w:right="2" w:firstLine="110"/>
      <w:jc w:val="both"/>
    </w:pPr>
    <w:rPr>
      <w:rFonts w:eastAsia="Calibri" w:cs="Times New Roman"/>
      <w:sz w:val="20"/>
      <w:szCs w:val="20"/>
    </w:rPr>
  </w:style>
  <w:style w:type="paragraph" w:customStyle="1" w:styleId="1b">
    <w:name w:val="Стиль1"/>
    <w:basedOn w:val="aff4"/>
    <w:rsid w:val="0072504E"/>
    <w:pPr>
      <w:spacing w:after="60"/>
      <w:ind w:firstLine="709"/>
      <w:jc w:val="both"/>
    </w:pPr>
    <w:rPr>
      <w:rFonts w:eastAsia="Calibri"/>
      <w:sz w:val="28"/>
      <w:szCs w:val="28"/>
    </w:rPr>
  </w:style>
  <w:style w:type="character" w:customStyle="1" w:styleId="BodyTextFirstIndentChar">
    <w:name w:val="Body Text First Indent Char"/>
    <w:locked/>
    <w:rsid w:val="0072504E"/>
    <w:rPr>
      <w:rFonts w:cs="Times New Roman"/>
      <w:sz w:val="24"/>
      <w:szCs w:val="24"/>
      <w:lang w:val="ru-RU" w:eastAsia="ru-RU"/>
    </w:rPr>
  </w:style>
  <w:style w:type="character" w:customStyle="1" w:styleId="BodyText2Char">
    <w:name w:val="Body Text 2 Char"/>
    <w:locked/>
    <w:rsid w:val="0072504E"/>
    <w:rPr>
      <w:rFonts w:cs="Times New Roman"/>
      <w:sz w:val="24"/>
      <w:szCs w:val="24"/>
      <w:lang w:val="ru-RU" w:eastAsia="ru-RU"/>
    </w:rPr>
  </w:style>
  <w:style w:type="character" w:customStyle="1" w:styleId="BodyText3Char">
    <w:name w:val="Body Text 3 Char"/>
    <w:locked/>
    <w:rsid w:val="0072504E"/>
    <w:rPr>
      <w:rFonts w:cs="Times New Roman"/>
      <w:sz w:val="16"/>
      <w:szCs w:val="16"/>
      <w:lang w:val="ru-RU" w:eastAsia="ru-RU"/>
    </w:rPr>
  </w:style>
  <w:style w:type="paragraph" w:customStyle="1" w:styleId="1c">
    <w:name w:val="Знак1"/>
    <w:basedOn w:val="a3"/>
    <w:rsid w:val="0072504E"/>
    <w:pPr>
      <w:spacing w:after="160" w:line="240" w:lineRule="exact"/>
      <w:jc w:val="both"/>
    </w:pPr>
    <w:rPr>
      <w:rFonts w:eastAsia="Calibri" w:cs="Times New Roman"/>
      <w:lang w:val="en-US" w:eastAsia="en-US"/>
    </w:rPr>
  </w:style>
  <w:style w:type="paragraph" w:customStyle="1" w:styleId="Normal1">
    <w:name w:val="Normal1"/>
    <w:rsid w:val="0072504E"/>
    <w:pPr>
      <w:widowControl w:val="0"/>
      <w:jc w:val="center"/>
    </w:pPr>
    <w:rPr>
      <w:rFonts w:eastAsia="Calibri"/>
      <w:sz w:val="24"/>
      <w:szCs w:val="24"/>
    </w:rPr>
  </w:style>
  <w:style w:type="character" w:customStyle="1" w:styleId="27">
    <w:name w:val="Знак Знак27"/>
    <w:rsid w:val="0072504E"/>
    <w:rPr>
      <w:rFonts w:cs="Times New Roman"/>
      <w:sz w:val="28"/>
      <w:szCs w:val="28"/>
      <w:lang w:val="ru-RU" w:eastAsia="ru-RU"/>
    </w:rPr>
  </w:style>
  <w:style w:type="character" w:customStyle="1" w:styleId="26">
    <w:name w:val="Знак Знак26"/>
    <w:rsid w:val="0072504E"/>
    <w:rPr>
      <w:rFonts w:ascii="Arial" w:hAnsi="Arial" w:cs="Arial"/>
      <w:b/>
      <w:bCs/>
      <w:sz w:val="26"/>
      <w:szCs w:val="26"/>
      <w:lang w:val="ru-RU" w:eastAsia="ru-RU"/>
    </w:rPr>
  </w:style>
  <w:style w:type="character" w:customStyle="1" w:styleId="250">
    <w:name w:val="Знак Знак25"/>
    <w:rsid w:val="0072504E"/>
    <w:rPr>
      <w:rFonts w:ascii="Arial" w:hAnsi="Arial" w:cs="Arial"/>
      <w:b/>
      <w:bCs/>
      <w:sz w:val="24"/>
      <w:szCs w:val="24"/>
      <w:lang w:val="ru-RU" w:eastAsia="ru-RU"/>
    </w:rPr>
  </w:style>
  <w:style w:type="character" w:customStyle="1" w:styleId="HTML1">
    <w:name w:val="Стандартный HTML Знак1"/>
    <w:rsid w:val="0072504E"/>
    <w:rPr>
      <w:rFonts w:ascii="Courier New" w:hAnsi="Courier New" w:cs="Courier New"/>
      <w:lang w:val="x-none" w:eastAsia="ar-SA" w:bidi="ar-SA"/>
    </w:rPr>
  </w:style>
  <w:style w:type="character" w:customStyle="1" w:styleId="28">
    <w:name w:val="Знак Знак28"/>
    <w:rsid w:val="0072504E"/>
    <w:rPr>
      <w:rFonts w:cs="Times New Roman"/>
      <w:sz w:val="24"/>
      <w:szCs w:val="24"/>
      <w:lang w:val="ru-RU" w:eastAsia="ru-RU"/>
    </w:rPr>
  </w:style>
  <w:style w:type="character" w:customStyle="1" w:styleId="220">
    <w:name w:val="Заголовок 2 Знак2"/>
    <w:aliases w:val="Заголовок 2 Знак Знак1"/>
    <w:rsid w:val="0072504E"/>
    <w:rPr>
      <w:rFonts w:ascii="Arial" w:hAnsi="Arial" w:cs="Arial"/>
      <w:b/>
      <w:bCs/>
      <w:i/>
      <w:iCs/>
      <w:sz w:val="28"/>
      <w:szCs w:val="28"/>
      <w:lang w:val="ru-RU" w:eastAsia="ru-RU"/>
    </w:rPr>
  </w:style>
  <w:style w:type="character" w:customStyle="1" w:styleId="230">
    <w:name w:val="Знак Знак23"/>
    <w:rsid w:val="0072504E"/>
    <w:rPr>
      <w:rFonts w:ascii="Times New Roman" w:hAnsi="Times New Roman" w:cs="Times New Roman"/>
      <w:sz w:val="24"/>
      <w:szCs w:val="24"/>
    </w:rPr>
  </w:style>
  <w:style w:type="character" w:customStyle="1" w:styleId="221">
    <w:name w:val="Знак Знак22"/>
    <w:rsid w:val="0072504E"/>
    <w:rPr>
      <w:rFonts w:ascii="Times New Roman" w:hAnsi="Times New Roman" w:cs="Times New Roman"/>
      <w:sz w:val="28"/>
      <w:szCs w:val="28"/>
    </w:rPr>
  </w:style>
  <w:style w:type="character" w:customStyle="1" w:styleId="211">
    <w:name w:val="Знак Знак21"/>
    <w:rsid w:val="0072504E"/>
    <w:rPr>
      <w:rFonts w:ascii="Arial" w:hAnsi="Arial" w:cs="Arial"/>
      <w:b/>
      <w:bCs/>
      <w:sz w:val="26"/>
      <w:szCs w:val="26"/>
    </w:rPr>
  </w:style>
  <w:style w:type="character" w:customStyle="1" w:styleId="200">
    <w:name w:val="Знак Знак20"/>
    <w:rsid w:val="0072504E"/>
    <w:rPr>
      <w:rFonts w:ascii="Times New Roman" w:hAnsi="Times New Roman" w:cs="Times New Roman"/>
      <w:b/>
      <w:bCs/>
      <w:sz w:val="28"/>
      <w:szCs w:val="28"/>
    </w:rPr>
  </w:style>
  <w:style w:type="character" w:customStyle="1" w:styleId="212">
    <w:name w:val="Заголовок 2 Знак1"/>
    <w:aliases w:val="Заголовок 2 Знак Знак"/>
    <w:rsid w:val="0072504E"/>
    <w:rPr>
      <w:rFonts w:ascii="Arial" w:hAnsi="Arial" w:cs="Arial"/>
      <w:b/>
      <w:bCs/>
      <w:i/>
      <w:iCs/>
      <w:sz w:val="28"/>
      <w:szCs w:val="28"/>
      <w:lang w:val="ru-RU" w:eastAsia="ru-RU"/>
    </w:rPr>
  </w:style>
  <w:style w:type="paragraph" w:customStyle="1" w:styleId="affff0">
    <w:name w:val="Знак Знак Знак Знак Знак Знак Знак"/>
    <w:basedOn w:val="a3"/>
    <w:rsid w:val="0072504E"/>
    <w:pPr>
      <w:spacing w:before="100" w:beforeAutospacing="1" w:after="100" w:afterAutospacing="1"/>
      <w:jc w:val="center"/>
    </w:pPr>
    <w:rPr>
      <w:rFonts w:ascii="Tahoma" w:eastAsia="Calibri" w:hAnsi="Tahoma" w:cs="Tahoma"/>
      <w:sz w:val="20"/>
      <w:szCs w:val="20"/>
      <w:lang w:val="en-US" w:eastAsia="en-US"/>
    </w:rPr>
  </w:style>
  <w:style w:type="character" w:customStyle="1" w:styleId="2210">
    <w:name w:val="Знак Знак221"/>
    <w:locked/>
    <w:rsid w:val="0072504E"/>
    <w:rPr>
      <w:rFonts w:cs="Times New Roman"/>
      <w:sz w:val="24"/>
      <w:szCs w:val="24"/>
      <w:lang w:val="ru-RU" w:eastAsia="ru-RU"/>
    </w:rPr>
  </w:style>
  <w:style w:type="character" w:customStyle="1" w:styleId="2110">
    <w:name w:val="Знак Знак211"/>
    <w:locked/>
    <w:rsid w:val="0072504E"/>
    <w:rPr>
      <w:rFonts w:cs="Times New Roman"/>
      <w:sz w:val="28"/>
      <w:szCs w:val="28"/>
      <w:lang w:val="ru-RU" w:eastAsia="ru-RU"/>
    </w:rPr>
  </w:style>
  <w:style w:type="character" w:customStyle="1" w:styleId="201">
    <w:name w:val="Знак Знак201"/>
    <w:locked/>
    <w:rsid w:val="0072504E"/>
    <w:rPr>
      <w:rFonts w:ascii="Arial" w:hAnsi="Arial" w:cs="Arial"/>
      <w:b/>
      <w:bCs/>
      <w:sz w:val="26"/>
      <w:szCs w:val="26"/>
      <w:lang w:val="ru-RU" w:eastAsia="ru-RU"/>
    </w:rPr>
  </w:style>
  <w:style w:type="character" w:customStyle="1" w:styleId="190">
    <w:name w:val="Знак Знак19"/>
    <w:locked/>
    <w:rsid w:val="0072504E"/>
    <w:rPr>
      <w:rFonts w:cs="Times New Roman"/>
      <w:b/>
      <w:bCs/>
      <w:sz w:val="28"/>
      <w:szCs w:val="28"/>
      <w:lang w:val="ru-RU" w:eastAsia="ru-RU"/>
    </w:rPr>
  </w:style>
  <w:style w:type="character" w:customStyle="1" w:styleId="180">
    <w:name w:val="Знак Знак18"/>
    <w:locked/>
    <w:rsid w:val="0072504E"/>
    <w:rPr>
      <w:rFonts w:cs="Times New Roman"/>
      <w:b/>
      <w:bCs/>
      <w:i/>
      <w:iCs/>
      <w:sz w:val="26"/>
      <w:szCs w:val="26"/>
      <w:lang w:val="ru-RU" w:eastAsia="ru-RU"/>
    </w:rPr>
  </w:style>
  <w:style w:type="character" w:customStyle="1" w:styleId="172">
    <w:name w:val="Знак Знак172"/>
    <w:locked/>
    <w:rsid w:val="0072504E"/>
    <w:rPr>
      <w:rFonts w:cs="Times New Roman"/>
      <w:i/>
      <w:iCs/>
      <w:sz w:val="22"/>
      <w:szCs w:val="22"/>
      <w:lang w:val="ru-RU" w:eastAsia="ru-RU"/>
    </w:rPr>
  </w:style>
  <w:style w:type="character" w:customStyle="1" w:styleId="162">
    <w:name w:val="Знак Знак162"/>
    <w:locked/>
    <w:rsid w:val="0072504E"/>
    <w:rPr>
      <w:rFonts w:ascii="Arial" w:hAnsi="Arial" w:cs="Arial"/>
      <w:lang w:val="ru-RU" w:eastAsia="ru-RU"/>
    </w:rPr>
  </w:style>
  <w:style w:type="character" w:customStyle="1" w:styleId="151">
    <w:name w:val="Знак Знак151"/>
    <w:locked/>
    <w:rsid w:val="0072504E"/>
    <w:rPr>
      <w:rFonts w:ascii="Arial" w:hAnsi="Arial" w:cs="Arial"/>
      <w:i/>
      <w:iCs/>
      <w:lang w:val="ru-RU" w:eastAsia="ru-RU"/>
    </w:rPr>
  </w:style>
  <w:style w:type="character" w:customStyle="1" w:styleId="112">
    <w:name w:val="Знак Знак11"/>
    <w:locked/>
    <w:rsid w:val="0072504E"/>
    <w:rPr>
      <w:rFonts w:cs="Times New Roman"/>
      <w:sz w:val="24"/>
      <w:szCs w:val="24"/>
      <w:lang w:val="ru-RU" w:eastAsia="ru-RU"/>
    </w:rPr>
  </w:style>
  <w:style w:type="character" w:customStyle="1" w:styleId="91">
    <w:name w:val="Знак Знак9"/>
    <w:locked/>
    <w:rsid w:val="0072504E"/>
    <w:rPr>
      <w:rFonts w:cs="Times New Roman"/>
      <w:lang w:val="ru-RU" w:eastAsia="ru-RU"/>
    </w:rPr>
  </w:style>
  <w:style w:type="character" w:customStyle="1" w:styleId="39">
    <w:name w:val="Знак Знак3"/>
    <w:locked/>
    <w:rsid w:val="0072504E"/>
    <w:rPr>
      <w:rFonts w:cs="Times New Roman"/>
      <w:b/>
      <w:bCs/>
      <w:sz w:val="28"/>
      <w:szCs w:val="28"/>
      <w:lang w:val="ru-RU" w:eastAsia="ru-RU"/>
    </w:rPr>
  </w:style>
  <w:style w:type="character" w:customStyle="1" w:styleId="140">
    <w:name w:val="Знак Знак14"/>
    <w:locked/>
    <w:rsid w:val="0072504E"/>
    <w:rPr>
      <w:rFonts w:cs="Times New Roman"/>
      <w:sz w:val="24"/>
      <w:szCs w:val="24"/>
      <w:lang w:val="ru-RU" w:eastAsia="ru-RU"/>
    </w:rPr>
  </w:style>
  <w:style w:type="character" w:customStyle="1" w:styleId="29">
    <w:name w:val="Знак Знак2"/>
    <w:locked/>
    <w:rsid w:val="0072504E"/>
    <w:rPr>
      <w:rFonts w:ascii="Times New Roman" w:hAnsi="Times New Roman" w:cs="Times New Roman"/>
      <w:sz w:val="24"/>
      <w:szCs w:val="24"/>
      <w:lang w:val="ru-RU" w:eastAsia="ru-RU"/>
    </w:rPr>
  </w:style>
  <w:style w:type="character" w:customStyle="1" w:styleId="101">
    <w:name w:val="Знак Знак10"/>
    <w:locked/>
    <w:rsid w:val="0072504E"/>
    <w:rPr>
      <w:rFonts w:cs="Times New Roman"/>
      <w:sz w:val="24"/>
      <w:szCs w:val="24"/>
      <w:lang w:val="ru-RU" w:eastAsia="ru-RU"/>
    </w:rPr>
  </w:style>
  <w:style w:type="character" w:customStyle="1" w:styleId="1d">
    <w:name w:val="Знак Знак1"/>
    <w:locked/>
    <w:rsid w:val="0072504E"/>
    <w:rPr>
      <w:rFonts w:cs="Times New Roman"/>
      <w:sz w:val="16"/>
      <w:szCs w:val="16"/>
      <w:lang w:val="ru-RU" w:eastAsia="ru-RU"/>
    </w:rPr>
  </w:style>
  <w:style w:type="character" w:customStyle="1" w:styleId="51">
    <w:name w:val="Знак Знак5"/>
    <w:locked/>
    <w:rsid w:val="0072504E"/>
    <w:rPr>
      <w:rFonts w:ascii="Tahoma" w:hAnsi="Tahoma" w:cs="Tahoma"/>
      <w:sz w:val="16"/>
      <w:szCs w:val="16"/>
    </w:rPr>
  </w:style>
  <w:style w:type="paragraph" w:customStyle="1" w:styleId="1e">
    <w:name w:val="Знак Знак Знак Знак Знак Знак Знак Знак Знак Знак1"/>
    <w:basedOn w:val="a3"/>
    <w:rsid w:val="0072504E"/>
    <w:pPr>
      <w:spacing w:after="160" w:line="240" w:lineRule="exact"/>
      <w:jc w:val="center"/>
    </w:pPr>
    <w:rPr>
      <w:rFonts w:ascii="Verdana" w:eastAsia="Calibri" w:hAnsi="Verdana" w:cs="Verdana"/>
      <w:lang w:val="en-US" w:eastAsia="en-US"/>
    </w:rPr>
  </w:style>
  <w:style w:type="paragraph" w:customStyle="1" w:styleId="1f">
    <w:name w:val="Знак Знак Знак Знак Знак Знак Знак1"/>
    <w:basedOn w:val="a3"/>
    <w:rsid w:val="0072504E"/>
    <w:pPr>
      <w:spacing w:before="100" w:beforeAutospacing="1" w:after="100" w:afterAutospacing="1"/>
      <w:jc w:val="center"/>
    </w:pPr>
    <w:rPr>
      <w:rFonts w:ascii="Tahoma" w:eastAsia="Calibri" w:hAnsi="Tahoma" w:cs="Tahoma"/>
      <w:sz w:val="20"/>
      <w:szCs w:val="20"/>
      <w:lang w:val="en-US" w:eastAsia="en-US"/>
    </w:rPr>
  </w:style>
  <w:style w:type="character" w:customStyle="1" w:styleId="1210">
    <w:name w:val="Знак Знак121"/>
    <w:rsid w:val="0072504E"/>
    <w:rPr>
      <w:rFonts w:ascii="Arial" w:hAnsi="Arial" w:cs="Arial"/>
      <w:b/>
      <w:bCs/>
      <w:color w:val="000080"/>
      <w:sz w:val="20"/>
      <w:szCs w:val="20"/>
      <w:lang w:val="x-none" w:eastAsia="ru-RU"/>
    </w:rPr>
  </w:style>
  <w:style w:type="character" w:customStyle="1" w:styleId="1f0">
    <w:name w:val="Текст выноски Знак1"/>
    <w:rsid w:val="0072504E"/>
    <w:rPr>
      <w:rFonts w:ascii="Tahoma" w:hAnsi="Tahoma" w:cs="Tahoma"/>
      <w:sz w:val="16"/>
      <w:szCs w:val="16"/>
      <w:lang w:val="x-none" w:eastAsia="ar-SA" w:bidi="ar-SA"/>
    </w:rPr>
  </w:style>
  <w:style w:type="character" w:customStyle="1" w:styleId="1f1">
    <w:name w:val="Схема документа Знак1"/>
    <w:rsid w:val="0072504E"/>
    <w:rPr>
      <w:rFonts w:ascii="Tahoma" w:hAnsi="Tahoma" w:cs="Tahoma"/>
      <w:sz w:val="16"/>
      <w:szCs w:val="16"/>
      <w:lang w:val="x-none" w:eastAsia="ar-SA" w:bidi="ar-SA"/>
    </w:rPr>
  </w:style>
  <w:style w:type="paragraph" w:customStyle="1" w:styleId="msonormalcxspmiddle">
    <w:name w:val="msonormalcxspmiddle"/>
    <w:basedOn w:val="a3"/>
    <w:rsid w:val="0072504E"/>
    <w:pPr>
      <w:spacing w:before="100" w:beforeAutospacing="1" w:after="100" w:afterAutospacing="1"/>
      <w:jc w:val="center"/>
    </w:pPr>
    <w:rPr>
      <w:rFonts w:eastAsia="Calibri" w:cs="Times New Roman"/>
      <w:color w:val="000000"/>
    </w:rPr>
  </w:style>
  <w:style w:type="paragraph" w:customStyle="1" w:styleId="msonormalcxsplast">
    <w:name w:val="msonormalcxsplast"/>
    <w:basedOn w:val="a3"/>
    <w:rsid w:val="0072504E"/>
    <w:pPr>
      <w:spacing w:before="100" w:beforeAutospacing="1" w:after="100" w:afterAutospacing="1"/>
      <w:jc w:val="center"/>
    </w:pPr>
    <w:rPr>
      <w:rFonts w:eastAsia="Calibri" w:cs="Times New Roman"/>
      <w:color w:val="000000"/>
    </w:rPr>
  </w:style>
  <w:style w:type="paragraph" w:customStyle="1" w:styleId="affff1">
    <w:name w:val="......."/>
    <w:basedOn w:val="a3"/>
    <w:next w:val="a3"/>
    <w:rsid w:val="0072504E"/>
    <w:pPr>
      <w:autoSpaceDE w:val="0"/>
      <w:autoSpaceDN w:val="0"/>
      <w:adjustRightInd w:val="0"/>
      <w:jc w:val="center"/>
    </w:pPr>
    <w:rPr>
      <w:rFonts w:eastAsia="Calibri" w:cs="Times New Roman"/>
    </w:rPr>
  </w:style>
  <w:style w:type="paragraph" w:customStyle="1" w:styleId="2-11">
    <w:name w:val="Средняя сетка 2 - Акцент 11"/>
    <w:qFormat/>
    <w:rsid w:val="0072504E"/>
    <w:rPr>
      <w:b/>
      <w:sz w:val="28"/>
      <w:szCs w:val="28"/>
    </w:rPr>
  </w:style>
  <w:style w:type="character" w:customStyle="1" w:styleId="123">
    <w:name w:val="Знак Знак123"/>
    <w:rsid w:val="0072504E"/>
    <w:rPr>
      <w:rFonts w:ascii="Arial" w:eastAsia="Times New Roman" w:hAnsi="Arial" w:cs="Times New Roman"/>
      <w:b/>
      <w:bCs/>
      <w:color w:val="000080"/>
      <w:sz w:val="20"/>
      <w:szCs w:val="20"/>
      <w:lang w:eastAsia="ru-RU"/>
    </w:rPr>
  </w:style>
  <w:style w:type="paragraph" w:customStyle="1" w:styleId="3a">
    <w:name w:val="Знак3"/>
    <w:basedOn w:val="a3"/>
    <w:rsid w:val="0072504E"/>
    <w:pPr>
      <w:spacing w:after="160" w:line="240" w:lineRule="exact"/>
      <w:jc w:val="both"/>
    </w:pPr>
    <w:rPr>
      <w:rFonts w:cs="Times New Roman"/>
      <w:szCs w:val="20"/>
      <w:lang w:val="en-US" w:eastAsia="en-US"/>
    </w:rPr>
  </w:style>
  <w:style w:type="paragraph" w:customStyle="1" w:styleId="2a">
    <w:name w:val="Обычный2"/>
    <w:rsid w:val="0072504E"/>
    <w:pPr>
      <w:widowControl w:val="0"/>
    </w:pPr>
    <w:rPr>
      <w:sz w:val="24"/>
      <w:szCs w:val="24"/>
    </w:rPr>
  </w:style>
  <w:style w:type="character" w:customStyle="1" w:styleId="2b">
    <w:name w:val="Заголовок 2 Знак Знак Знак"/>
    <w:rsid w:val="0072504E"/>
    <w:rPr>
      <w:rFonts w:ascii="Arial" w:hAnsi="Arial" w:cs="Arial"/>
      <w:b/>
      <w:bCs/>
      <w:i/>
      <w:iCs/>
      <w:sz w:val="28"/>
      <w:szCs w:val="28"/>
      <w:lang w:val="ru-RU" w:eastAsia="ru-RU" w:bidi="ar-SA"/>
    </w:rPr>
  </w:style>
  <w:style w:type="character" w:customStyle="1" w:styleId="192">
    <w:name w:val="Знак Знак192"/>
    <w:rsid w:val="0072504E"/>
    <w:rPr>
      <w:rFonts w:ascii="Arial" w:hAnsi="Arial"/>
      <w:b/>
      <w:bCs/>
      <w:sz w:val="28"/>
      <w:szCs w:val="24"/>
      <w:lang w:val="ru-RU" w:eastAsia="ru-RU" w:bidi="ar-SA"/>
    </w:rPr>
  </w:style>
  <w:style w:type="character" w:customStyle="1" w:styleId="182">
    <w:name w:val="Знак Знак182"/>
    <w:rsid w:val="0072504E"/>
    <w:rPr>
      <w:sz w:val="28"/>
      <w:szCs w:val="24"/>
      <w:lang w:val="ru-RU" w:eastAsia="ru-RU" w:bidi="ar-SA"/>
    </w:rPr>
  </w:style>
  <w:style w:type="character" w:customStyle="1" w:styleId="232">
    <w:name w:val="Знак Знак232"/>
    <w:rsid w:val="0072504E"/>
    <w:rPr>
      <w:rFonts w:ascii="Times New Roman" w:eastAsia="Times New Roman" w:hAnsi="Times New Roman"/>
      <w:sz w:val="24"/>
    </w:rPr>
  </w:style>
  <w:style w:type="character" w:customStyle="1" w:styleId="223">
    <w:name w:val="Знак Знак223"/>
    <w:rsid w:val="0072504E"/>
    <w:rPr>
      <w:rFonts w:ascii="Times New Roman" w:eastAsia="Times New Roman" w:hAnsi="Times New Roman"/>
      <w:sz w:val="28"/>
    </w:rPr>
  </w:style>
  <w:style w:type="character" w:customStyle="1" w:styleId="213">
    <w:name w:val="Знак Знак213"/>
    <w:rsid w:val="0072504E"/>
    <w:rPr>
      <w:rFonts w:ascii="Arial" w:eastAsia="Times New Roman" w:hAnsi="Arial" w:cs="Arial"/>
      <w:b/>
      <w:bCs/>
      <w:sz w:val="26"/>
      <w:szCs w:val="26"/>
    </w:rPr>
  </w:style>
  <w:style w:type="character" w:customStyle="1" w:styleId="203">
    <w:name w:val="Знак Знак203"/>
    <w:rsid w:val="0072504E"/>
    <w:rPr>
      <w:rFonts w:ascii="Times New Roman" w:eastAsia="Times New Roman" w:hAnsi="Times New Roman"/>
      <w:b/>
      <w:bCs/>
      <w:sz w:val="28"/>
      <w:szCs w:val="28"/>
    </w:rPr>
  </w:style>
  <w:style w:type="paragraph" w:customStyle="1" w:styleId="3b">
    <w:name w:val="Знак Знак Знак Знак Знак Знак Знак3"/>
    <w:basedOn w:val="a3"/>
    <w:rsid w:val="0072504E"/>
    <w:pPr>
      <w:spacing w:before="100" w:beforeAutospacing="1" w:after="100" w:afterAutospacing="1"/>
    </w:pPr>
    <w:rPr>
      <w:rFonts w:ascii="Tahoma"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2504E"/>
    <w:rPr>
      <w:rFonts w:ascii="Tahoma" w:eastAsia="Calibri" w:hAnsi="Tahoma"/>
      <w:lang w:val="en-US" w:eastAsia="en-US" w:bidi="ar-SA"/>
    </w:rPr>
  </w:style>
  <w:style w:type="character" w:customStyle="1" w:styleId="Heading2Char1">
    <w:name w:val="Heading 2 Char1"/>
    <w:locked/>
    <w:rsid w:val="0072504E"/>
    <w:rPr>
      <w:rFonts w:ascii="Arial" w:eastAsia="Calibri" w:hAnsi="Arial" w:cs="Arial"/>
      <w:b/>
      <w:bCs/>
      <w:i/>
      <w:iCs/>
      <w:sz w:val="28"/>
      <w:szCs w:val="28"/>
      <w:lang w:val="ru-RU" w:eastAsia="ru-RU" w:bidi="ar-SA"/>
    </w:rPr>
  </w:style>
  <w:style w:type="character" w:customStyle="1" w:styleId="Heading3Char1">
    <w:name w:val="Heading 3 Char1"/>
    <w:locked/>
    <w:rsid w:val="0072504E"/>
    <w:rPr>
      <w:rFonts w:ascii="Arial" w:eastAsia="Calibri" w:hAnsi="Arial" w:cs="Arial"/>
      <w:b/>
      <w:bCs/>
      <w:sz w:val="26"/>
      <w:szCs w:val="26"/>
      <w:lang w:val="ru-RU" w:eastAsia="ru-RU" w:bidi="ar-SA"/>
    </w:rPr>
  </w:style>
  <w:style w:type="character" w:customStyle="1" w:styleId="Heading4Char1">
    <w:name w:val="Heading 4 Char1"/>
    <w:locked/>
    <w:rsid w:val="0072504E"/>
    <w:rPr>
      <w:rFonts w:eastAsia="Calibri"/>
      <w:b/>
      <w:sz w:val="24"/>
      <w:lang w:val="ru-RU" w:eastAsia="ru-RU" w:bidi="ar-SA"/>
    </w:rPr>
  </w:style>
  <w:style w:type="character" w:customStyle="1" w:styleId="Heading5Char">
    <w:name w:val="Heading 5 Char"/>
    <w:locked/>
    <w:rsid w:val="0072504E"/>
    <w:rPr>
      <w:rFonts w:eastAsia="Calibri"/>
      <w:b/>
      <w:bCs/>
      <w:i/>
      <w:iCs/>
      <w:sz w:val="26"/>
      <w:szCs w:val="26"/>
      <w:lang w:val="ru-RU" w:eastAsia="ru-RU" w:bidi="ar-SA"/>
    </w:rPr>
  </w:style>
  <w:style w:type="character" w:customStyle="1" w:styleId="Heading6Char">
    <w:name w:val="Heading 6 Char"/>
    <w:locked/>
    <w:rsid w:val="0072504E"/>
    <w:rPr>
      <w:rFonts w:eastAsia="Calibri"/>
      <w:i/>
      <w:iCs/>
      <w:sz w:val="22"/>
      <w:szCs w:val="22"/>
      <w:lang w:val="ru-RU" w:eastAsia="ru-RU" w:bidi="ar-SA"/>
    </w:rPr>
  </w:style>
  <w:style w:type="character" w:customStyle="1" w:styleId="Heading7Char">
    <w:name w:val="Heading 7 Char"/>
    <w:locked/>
    <w:rsid w:val="0072504E"/>
    <w:rPr>
      <w:rFonts w:eastAsia="Calibri"/>
      <w:sz w:val="24"/>
      <w:szCs w:val="24"/>
      <w:lang w:val="ru-RU" w:eastAsia="ru-RU" w:bidi="ar-SA"/>
    </w:rPr>
  </w:style>
  <w:style w:type="character" w:customStyle="1" w:styleId="Heading8Char">
    <w:name w:val="Heading 8 Char"/>
    <w:locked/>
    <w:rsid w:val="0072504E"/>
    <w:rPr>
      <w:rFonts w:ascii="Arial" w:eastAsia="Calibri" w:hAnsi="Arial" w:cs="Arial"/>
      <w:i/>
      <w:iCs/>
      <w:lang w:val="ru-RU" w:eastAsia="ru-RU" w:bidi="ar-SA"/>
    </w:rPr>
  </w:style>
  <w:style w:type="character" w:customStyle="1" w:styleId="Heading9Char">
    <w:name w:val="Heading 9 Char"/>
    <w:locked/>
    <w:rsid w:val="0072504E"/>
    <w:rPr>
      <w:rFonts w:ascii="Arial" w:eastAsia="Calibri" w:hAnsi="Arial" w:cs="Arial"/>
      <w:b/>
      <w:bCs/>
      <w:i/>
      <w:iCs/>
      <w:sz w:val="18"/>
      <w:szCs w:val="18"/>
      <w:lang w:val="ru-RU" w:eastAsia="ru-RU" w:bidi="ar-SA"/>
    </w:rPr>
  </w:style>
  <w:style w:type="character" w:customStyle="1" w:styleId="HeaderChar1">
    <w:name w:val="Header Char1"/>
    <w:locked/>
    <w:rsid w:val="0072504E"/>
    <w:rPr>
      <w:rFonts w:ascii="Calibri" w:eastAsia="Calibri" w:hAnsi="Calibri"/>
      <w:sz w:val="22"/>
      <w:szCs w:val="22"/>
      <w:lang w:val="ru-RU" w:eastAsia="ru-RU" w:bidi="ar-SA"/>
    </w:rPr>
  </w:style>
  <w:style w:type="character" w:customStyle="1" w:styleId="FooterChar1">
    <w:name w:val="Footer Char1"/>
    <w:locked/>
    <w:rsid w:val="0072504E"/>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2504E"/>
    <w:rPr>
      <w:rFonts w:eastAsia="Calibri"/>
      <w:sz w:val="28"/>
      <w:szCs w:val="24"/>
      <w:lang w:val="ru-RU" w:eastAsia="ru-RU" w:bidi="ar-SA"/>
    </w:rPr>
  </w:style>
  <w:style w:type="character" w:customStyle="1" w:styleId="BodyTextIndentChar2">
    <w:name w:val="Body Text Indent Char2"/>
    <w:locked/>
    <w:rsid w:val="0072504E"/>
    <w:rPr>
      <w:rFonts w:eastAsia="Calibri"/>
      <w:sz w:val="28"/>
      <w:szCs w:val="24"/>
      <w:lang w:val="ru-RU" w:eastAsia="ru-RU" w:bidi="ar-SA"/>
    </w:rPr>
  </w:style>
  <w:style w:type="character" w:customStyle="1" w:styleId="HTMLPreformattedChar">
    <w:name w:val="HTML Preformatted Char"/>
    <w:locked/>
    <w:rsid w:val="0072504E"/>
    <w:rPr>
      <w:rFonts w:ascii="Courier New" w:eastAsia="Calibri" w:hAnsi="Courier New" w:cs="Courier New"/>
      <w:color w:val="000090"/>
      <w:lang w:val="ru-RU" w:eastAsia="ru-RU" w:bidi="ar-SA"/>
    </w:rPr>
  </w:style>
  <w:style w:type="character" w:customStyle="1" w:styleId="BodyText2Char1">
    <w:name w:val="Body Text 2 Char1"/>
    <w:locked/>
    <w:rsid w:val="0072504E"/>
    <w:rPr>
      <w:rFonts w:eastAsia="Calibri"/>
      <w:b/>
      <w:bCs/>
      <w:sz w:val="24"/>
      <w:szCs w:val="24"/>
      <w:lang w:val="ru-RU" w:eastAsia="ru-RU" w:bidi="ar-SA"/>
    </w:rPr>
  </w:style>
  <w:style w:type="character" w:customStyle="1" w:styleId="SignatureChar1">
    <w:name w:val="Signature Char1"/>
    <w:locked/>
    <w:rsid w:val="0072504E"/>
    <w:rPr>
      <w:rFonts w:eastAsia="Calibri"/>
      <w:b/>
      <w:sz w:val="28"/>
      <w:szCs w:val="28"/>
      <w:lang w:val="ru-RU" w:eastAsia="ru-RU" w:bidi="ar-SA"/>
    </w:rPr>
  </w:style>
  <w:style w:type="character" w:customStyle="1" w:styleId="BodyTextFirstIndentChar1">
    <w:name w:val="Body Text First Indent Char1"/>
    <w:locked/>
    <w:rsid w:val="0072504E"/>
    <w:rPr>
      <w:rFonts w:eastAsia="Calibri"/>
      <w:sz w:val="24"/>
      <w:szCs w:val="24"/>
      <w:lang w:val="ru-RU" w:eastAsia="ru-RU" w:bidi="ar-SA"/>
    </w:rPr>
  </w:style>
  <w:style w:type="character" w:customStyle="1" w:styleId="BodyText3Char1">
    <w:name w:val="Body Text 3 Char1"/>
    <w:locked/>
    <w:rsid w:val="0072504E"/>
    <w:rPr>
      <w:rFonts w:eastAsia="Calibri"/>
      <w:sz w:val="16"/>
      <w:szCs w:val="16"/>
      <w:lang w:val="ru-RU" w:eastAsia="ru-RU" w:bidi="ar-SA"/>
    </w:rPr>
  </w:style>
  <w:style w:type="character" w:customStyle="1" w:styleId="TitleChar">
    <w:name w:val="Title Char"/>
    <w:locked/>
    <w:rsid w:val="0072504E"/>
    <w:rPr>
      <w:rFonts w:ascii="Arial" w:eastAsia="Calibri" w:hAnsi="Arial" w:cs="Arial"/>
      <w:b/>
      <w:bCs/>
      <w:sz w:val="24"/>
      <w:szCs w:val="24"/>
      <w:lang w:val="ru-RU" w:eastAsia="ru-RU" w:bidi="ar-SA"/>
    </w:rPr>
  </w:style>
  <w:style w:type="character" w:customStyle="1" w:styleId="BodyTextIndent3Char">
    <w:name w:val="Body Text Indent 3 Char"/>
    <w:locked/>
    <w:rsid w:val="0072504E"/>
    <w:rPr>
      <w:rFonts w:eastAsia="Calibri"/>
      <w:sz w:val="16"/>
      <w:szCs w:val="16"/>
      <w:lang w:val="ru-RU" w:eastAsia="ru-RU" w:bidi="ar-SA"/>
    </w:rPr>
  </w:style>
  <w:style w:type="character" w:customStyle="1" w:styleId="PlainTextChar">
    <w:name w:val="Plain Text Char"/>
    <w:locked/>
    <w:rsid w:val="0072504E"/>
    <w:rPr>
      <w:rFonts w:ascii="Courier New" w:eastAsia="Calibri" w:hAnsi="Courier New" w:cs="Courier New"/>
      <w:lang w:val="ru-RU" w:eastAsia="ru-RU" w:bidi="ar-SA"/>
    </w:rPr>
  </w:style>
  <w:style w:type="paragraph" w:styleId="2c">
    <w:name w:val="Body Text First Indent 2"/>
    <w:basedOn w:val="a8"/>
    <w:link w:val="2d"/>
    <w:rsid w:val="0072504E"/>
    <w:pPr>
      <w:widowControl w:val="0"/>
      <w:autoSpaceDE w:val="0"/>
      <w:autoSpaceDN w:val="0"/>
      <w:adjustRightInd w:val="0"/>
      <w:spacing w:after="120"/>
      <w:ind w:left="283" w:firstLine="210"/>
      <w:jc w:val="left"/>
    </w:pPr>
    <w:rPr>
      <w:rFonts w:cs="Times New Roman"/>
      <w:sz w:val="20"/>
      <w:szCs w:val="20"/>
    </w:rPr>
  </w:style>
  <w:style w:type="character" w:customStyle="1" w:styleId="15">
    <w:name w:val="Основной текст с отступом Знак1"/>
    <w:basedOn w:val="a4"/>
    <w:link w:val="a8"/>
    <w:rsid w:val="0072504E"/>
    <w:rPr>
      <w:rFonts w:cs="Arial"/>
      <w:sz w:val="24"/>
      <w:szCs w:val="24"/>
    </w:rPr>
  </w:style>
  <w:style w:type="character" w:customStyle="1" w:styleId="2d">
    <w:name w:val="Красная строка 2 Знак"/>
    <w:basedOn w:val="15"/>
    <w:link w:val="2c"/>
    <w:rsid w:val="0072504E"/>
    <w:rPr>
      <w:rFonts w:cs="Arial"/>
      <w:sz w:val="24"/>
      <w:szCs w:val="24"/>
    </w:rPr>
  </w:style>
  <w:style w:type="paragraph" w:customStyle="1" w:styleId="222">
    <w:name w:val="Основной текст 22"/>
    <w:basedOn w:val="a3"/>
    <w:rsid w:val="0072504E"/>
    <w:pPr>
      <w:overflowPunct w:val="0"/>
      <w:autoSpaceDE w:val="0"/>
      <w:autoSpaceDN w:val="0"/>
      <w:adjustRightInd w:val="0"/>
      <w:spacing w:line="216" w:lineRule="auto"/>
      <w:ind w:firstLine="709"/>
      <w:jc w:val="both"/>
      <w:textAlignment w:val="baseline"/>
    </w:pPr>
    <w:rPr>
      <w:rFonts w:cs="Times New Roman"/>
      <w:sz w:val="20"/>
      <w:szCs w:val="20"/>
    </w:rPr>
  </w:style>
  <w:style w:type="character" w:customStyle="1" w:styleId="apple-style-span">
    <w:name w:val="apple-style-span"/>
    <w:basedOn w:val="a4"/>
    <w:rsid w:val="0072504E"/>
  </w:style>
  <w:style w:type="paragraph" w:customStyle="1" w:styleId="CharChar">
    <w:name w:val="Char Знак Знак Char Знак Знак Знак Знак Знак Знак Знак Знак Знак Знак Знак Знак Знак Знак Знак Знак"/>
    <w:basedOn w:val="a3"/>
    <w:rsid w:val="0072504E"/>
    <w:rPr>
      <w:rFonts w:ascii="Verdana" w:hAnsi="Verdana" w:cs="Verdana"/>
      <w:sz w:val="20"/>
      <w:szCs w:val="20"/>
      <w:lang w:val="en-US" w:eastAsia="en-US"/>
    </w:rPr>
  </w:style>
  <w:style w:type="character" w:styleId="affff2">
    <w:name w:val="annotation reference"/>
    <w:uiPriority w:val="99"/>
    <w:semiHidden/>
    <w:unhideWhenUsed/>
    <w:rsid w:val="0072504E"/>
    <w:rPr>
      <w:sz w:val="16"/>
      <w:szCs w:val="16"/>
    </w:rPr>
  </w:style>
  <w:style w:type="paragraph" w:customStyle="1" w:styleId="Nonformat">
    <w:name w:val="Nonformat"/>
    <w:basedOn w:val="a3"/>
    <w:rsid w:val="0072504E"/>
    <w:pPr>
      <w:widowControl w:val="0"/>
      <w:autoSpaceDE w:val="0"/>
      <w:autoSpaceDN w:val="0"/>
      <w:adjustRightInd w:val="0"/>
    </w:pPr>
    <w:rPr>
      <w:rFonts w:ascii="Consultant" w:hAnsi="Consultant" w:cs="Times New Roman"/>
      <w:sz w:val="20"/>
      <w:szCs w:val="20"/>
    </w:rPr>
  </w:style>
  <w:style w:type="paragraph" w:customStyle="1" w:styleId="1f2">
    <w:name w:val="Заголовок оглавления1"/>
    <w:basedOn w:val="12"/>
    <w:next w:val="a3"/>
    <w:uiPriority w:val="39"/>
    <w:semiHidden/>
    <w:unhideWhenUsed/>
    <w:qFormat/>
    <w:rsid w:val="0072504E"/>
    <w:pPr>
      <w:keepLines/>
      <w:spacing w:before="480" w:line="276" w:lineRule="auto"/>
      <w:outlineLvl w:val="9"/>
    </w:pPr>
    <w:rPr>
      <w:rFonts w:ascii="Cambria" w:hAnsi="Cambria"/>
      <w:b/>
      <w:bCs/>
      <w:color w:val="365F91"/>
      <w:sz w:val="28"/>
      <w:szCs w:val="28"/>
      <w:lang w:val="x-none"/>
    </w:rPr>
  </w:style>
  <w:style w:type="paragraph" w:styleId="2e">
    <w:name w:val="toc 2"/>
    <w:basedOn w:val="a3"/>
    <w:next w:val="a3"/>
    <w:autoRedefine/>
    <w:uiPriority w:val="39"/>
    <w:unhideWhenUsed/>
    <w:rsid w:val="0072504E"/>
    <w:pPr>
      <w:tabs>
        <w:tab w:val="left" w:pos="660"/>
        <w:tab w:val="right" w:leader="dot" w:pos="10206"/>
      </w:tabs>
      <w:spacing w:line="276" w:lineRule="auto"/>
      <w:ind w:left="284" w:right="141" w:hanging="284"/>
    </w:pPr>
    <w:rPr>
      <w:rFonts w:eastAsia="Calibri" w:cs="Times New Roman"/>
      <w:noProof/>
      <w:sz w:val="20"/>
      <w:szCs w:val="20"/>
      <w:lang w:eastAsia="en-US"/>
    </w:rPr>
  </w:style>
  <w:style w:type="paragraph" w:styleId="1f3">
    <w:name w:val="toc 1"/>
    <w:basedOn w:val="a3"/>
    <w:next w:val="a3"/>
    <w:autoRedefine/>
    <w:uiPriority w:val="39"/>
    <w:unhideWhenUsed/>
    <w:rsid w:val="0072504E"/>
    <w:pPr>
      <w:tabs>
        <w:tab w:val="right" w:leader="dot" w:pos="10206"/>
      </w:tabs>
      <w:spacing w:before="120" w:after="120" w:line="276" w:lineRule="auto"/>
      <w:jc w:val="both"/>
    </w:pPr>
    <w:rPr>
      <w:rFonts w:eastAsia="Calibri" w:cs="Times New Roman"/>
      <w:b/>
      <w:bCs/>
      <w:caps/>
      <w:sz w:val="20"/>
      <w:szCs w:val="20"/>
      <w:lang w:eastAsia="en-US"/>
    </w:rPr>
  </w:style>
  <w:style w:type="paragraph" w:styleId="3c">
    <w:name w:val="toc 3"/>
    <w:basedOn w:val="a3"/>
    <w:next w:val="a3"/>
    <w:autoRedefine/>
    <w:uiPriority w:val="39"/>
    <w:unhideWhenUsed/>
    <w:rsid w:val="0072504E"/>
    <w:pPr>
      <w:spacing w:line="276" w:lineRule="auto"/>
      <w:ind w:left="440"/>
    </w:pPr>
    <w:rPr>
      <w:rFonts w:eastAsia="Calibri" w:cs="Times New Roman"/>
      <w:i/>
      <w:iCs/>
      <w:sz w:val="20"/>
      <w:szCs w:val="20"/>
      <w:lang w:eastAsia="en-US"/>
    </w:rPr>
  </w:style>
  <w:style w:type="paragraph" w:styleId="43">
    <w:name w:val="toc 4"/>
    <w:basedOn w:val="a3"/>
    <w:next w:val="a3"/>
    <w:autoRedefine/>
    <w:uiPriority w:val="39"/>
    <w:unhideWhenUsed/>
    <w:rsid w:val="0072504E"/>
    <w:pPr>
      <w:spacing w:line="276" w:lineRule="auto"/>
      <w:ind w:left="660"/>
    </w:pPr>
    <w:rPr>
      <w:rFonts w:eastAsia="Calibri" w:cs="Times New Roman"/>
      <w:sz w:val="18"/>
      <w:szCs w:val="18"/>
      <w:lang w:eastAsia="en-US"/>
    </w:rPr>
  </w:style>
  <w:style w:type="paragraph" w:styleId="52">
    <w:name w:val="toc 5"/>
    <w:basedOn w:val="a3"/>
    <w:next w:val="a3"/>
    <w:autoRedefine/>
    <w:uiPriority w:val="39"/>
    <w:unhideWhenUsed/>
    <w:rsid w:val="0072504E"/>
    <w:pPr>
      <w:spacing w:line="276" w:lineRule="auto"/>
      <w:ind w:left="880"/>
    </w:pPr>
    <w:rPr>
      <w:rFonts w:asciiTheme="minorHAnsi" w:eastAsia="Calibri" w:hAnsiTheme="minorHAnsi" w:cs="Times New Roman"/>
      <w:sz w:val="18"/>
      <w:szCs w:val="18"/>
      <w:lang w:eastAsia="en-US"/>
    </w:rPr>
  </w:style>
  <w:style w:type="paragraph" w:styleId="61">
    <w:name w:val="toc 6"/>
    <w:basedOn w:val="a3"/>
    <w:next w:val="a3"/>
    <w:autoRedefine/>
    <w:uiPriority w:val="39"/>
    <w:unhideWhenUsed/>
    <w:rsid w:val="0072504E"/>
    <w:pPr>
      <w:spacing w:line="276" w:lineRule="auto"/>
      <w:ind w:left="1100"/>
    </w:pPr>
    <w:rPr>
      <w:rFonts w:asciiTheme="minorHAnsi" w:eastAsia="Calibri" w:hAnsiTheme="minorHAnsi" w:cs="Times New Roman"/>
      <w:sz w:val="18"/>
      <w:szCs w:val="18"/>
      <w:lang w:eastAsia="en-US"/>
    </w:rPr>
  </w:style>
  <w:style w:type="paragraph" w:styleId="71">
    <w:name w:val="toc 7"/>
    <w:basedOn w:val="a3"/>
    <w:next w:val="a3"/>
    <w:autoRedefine/>
    <w:uiPriority w:val="39"/>
    <w:unhideWhenUsed/>
    <w:rsid w:val="0072504E"/>
    <w:pPr>
      <w:spacing w:line="276" w:lineRule="auto"/>
      <w:ind w:left="1320"/>
    </w:pPr>
    <w:rPr>
      <w:rFonts w:asciiTheme="minorHAnsi" w:eastAsia="Calibri" w:hAnsiTheme="minorHAnsi" w:cs="Times New Roman"/>
      <w:sz w:val="18"/>
      <w:szCs w:val="18"/>
      <w:lang w:eastAsia="en-US"/>
    </w:rPr>
  </w:style>
  <w:style w:type="paragraph" w:styleId="81">
    <w:name w:val="toc 8"/>
    <w:basedOn w:val="a3"/>
    <w:next w:val="a3"/>
    <w:autoRedefine/>
    <w:uiPriority w:val="39"/>
    <w:unhideWhenUsed/>
    <w:rsid w:val="0072504E"/>
    <w:pPr>
      <w:spacing w:line="276" w:lineRule="auto"/>
      <w:ind w:left="1540"/>
    </w:pPr>
    <w:rPr>
      <w:rFonts w:asciiTheme="minorHAnsi" w:eastAsia="Calibri" w:hAnsiTheme="minorHAnsi" w:cs="Times New Roman"/>
      <w:sz w:val="18"/>
      <w:szCs w:val="18"/>
      <w:lang w:eastAsia="en-US"/>
    </w:rPr>
  </w:style>
  <w:style w:type="paragraph" w:styleId="92">
    <w:name w:val="toc 9"/>
    <w:basedOn w:val="a3"/>
    <w:next w:val="a3"/>
    <w:autoRedefine/>
    <w:uiPriority w:val="39"/>
    <w:unhideWhenUsed/>
    <w:rsid w:val="0072504E"/>
    <w:pPr>
      <w:spacing w:line="276" w:lineRule="auto"/>
      <w:ind w:left="1760"/>
    </w:pPr>
    <w:rPr>
      <w:rFonts w:asciiTheme="minorHAnsi" w:eastAsia="Calibri" w:hAnsiTheme="minorHAnsi" w:cs="Times New Roman"/>
      <w:sz w:val="18"/>
      <w:szCs w:val="18"/>
      <w:lang w:eastAsia="en-US"/>
    </w:rPr>
  </w:style>
  <w:style w:type="paragraph" w:styleId="affff3">
    <w:name w:val="endnote text"/>
    <w:basedOn w:val="a3"/>
    <w:link w:val="affff4"/>
    <w:uiPriority w:val="99"/>
    <w:unhideWhenUsed/>
    <w:rsid w:val="0072504E"/>
    <w:pPr>
      <w:spacing w:after="200" w:line="276" w:lineRule="auto"/>
    </w:pPr>
    <w:rPr>
      <w:rFonts w:ascii="Calibri" w:eastAsia="Calibri" w:hAnsi="Calibri" w:cs="Times New Roman"/>
      <w:lang w:eastAsia="en-US"/>
    </w:rPr>
  </w:style>
  <w:style w:type="character" w:customStyle="1" w:styleId="affff4">
    <w:name w:val="Текст концевой сноски Знак"/>
    <w:basedOn w:val="a4"/>
    <w:link w:val="affff3"/>
    <w:uiPriority w:val="99"/>
    <w:rsid w:val="0072504E"/>
    <w:rPr>
      <w:rFonts w:ascii="Calibri" w:eastAsia="Calibri" w:hAnsi="Calibri"/>
      <w:sz w:val="24"/>
      <w:szCs w:val="24"/>
      <w:lang w:eastAsia="en-US"/>
    </w:rPr>
  </w:style>
  <w:style w:type="character" w:styleId="affff5">
    <w:name w:val="endnote reference"/>
    <w:uiPriority w:val="99"/>
    <w:unhideWhenUsed/>
    <w:rsid w:val="0072504E"/>
    <w:rPr>
      <w:vertAlign w:val="superscript"/>
    </w:rPr>
  </w:style>
  <w:style w:type="paragraph" w:customStyle="1" w:styleId="1-11">
    <w:name w:val="Средняя заливка 1 - Акцент 11"/>
    <w:qFormat/>
    <w:rsid w:val="0072504E"/>
    <w:rPr>
      <w:rFonts w:ascii="Calibri" w:eastAsia="Calibri" w:hAnsi="Calibri"/>
      <w:sz w:val="22"/>
      <w:szCs w:val="22"/>
      <w:lang w:eastAsia="en-US"/>
    </w:rPr>
  </w:style>
  <w:style w:type="paragraph" w:customStyle="1" w:styleId="1-21">
    <w:name w:val="Средняя сетка 1 - Акцент 21"/>
    <w:basedOn w:val="a3"/>
    <w:uiPriority w:val="34"/>
    <w:qFormat/>
    <w:rsid w:val="0072504E"/>
    <w:pPr>
      <w:spacing w:after="200" w:line="276" w:lineRule="auto"/>
      <w:ind w:left="720"/>
      <w:contextualSpacing/>
    </w:pPr>
    <w:rPr>
      <w:rFonts w:ascii="Calibri" w:eastAsia="Calibri" w:hAnsi="Calibri" w:cs="Times New Roman"/>
      <w:sz w:val="22"/>
      <w:szCs w:val="22"/>
      <w:lang w:eastAsia="en-US"/>
    </w:rPr>
  </w:style>
  <w:style w:type="paragraph" w:styleId="affff6">
    <w:name w:val="Document Map"/>
    <w:basedOn w:val="a3"/>
    <w:link w:val="affff7"/>
    <w:uiPriority w:val="99"/>
    <w:semiHidden/>
    <w:unhideWhenUsed/>
    <w:rsid w:val="0072504E"/>
    <w:pPr>
      <w:spacing w:after="200" w:line="276" w:lineRule="auto"/>
    </w:pPr>
    <w:rPr>
      <w:rFonts w:eastAsia="Calibri" w:cs="Times New Roman"/>
      <w:lang w:eastAsia="en-US"/>
    </w:rPr>
  </w:style>
  <w:style w:type="character" w:customStyle="1" w:styleId="affff7">
    <w:name w:val="Схема документа Знак"/>
    <w:basedOn w:val="a4"/>
    <w:link w:val="affff6"/>
    <w:uiPriority w:val="99"/>
    <w:semiHidden/>
    <w:rsid w:val="0072504E"/>
    <w:rPr>
      <w:rFonts w:eastAsia="Calibri"/>
      <w:sz w:val="24"/>
      <w:szCs w:val="24"/>
      <w:lang w:eastAsia="en-US"/>
    </w:rPr>
  </w:style>
  <w:style w:type="paragraph" w:customStyle="1" w:styleId="2-">
    <w:name w:val="Рег. Заголовок 2-го уровня регламента"/>
    <w:basedOn w:val="ConsPlusNormal"/>
    <w:autoRedefine/>
    <w:qFormat/>
    <w:rsid w:val="0072504E"/>
    <w:pPr>
      <w:widowControl/>
      <w:adjustRightInd w:val="0"/>
      <w:ind w:left="-142"/>
      <w:jc w:val="center"/>
      <w:outlineLvl w:val="1"/>
    </w:pPr>
    <w:rPr>
      <w:rFonts w:ascii="Times New Roman" w:eastAsia="Calibri" w:hAnsi="Times New Roman" w:cs="Times New Roman"/>
      <w:b/>
      <w:bCs/>
      <w:sz w:val="24"/>
      <w:szCs w:val="24"/>
      <w:lang w:eastAsia="en-US"/>
    </w:rPr>
  </w:style>
  <w:style w:type="paragraph" w:customStyle="1" w:styleId="affff8">
    <w:name w:val="Рег. Комментарии"/>
    <w:basedOn w:val="-31"/>
    <w:qFormat/>
    <w:rsid w:val="0072504E"/>
    <w:pPr>
      <w:spacing w:after="0"/>
      <w:ind w:left="539" w:firstLine="709"/>
      <w:jc w:val="both"/>
    </w:pPr>
    <w:rPr>
      <w:rFonts w:ascii="Times New Roman" w:hAnsi="Times New Roman"/>
      <w:i/>
      <w:sz w:val="28"/>
      <w:szCs w:val="28"/>
    </w:rPr>
  </w:style>
  <w:style w:type="paragraph" w:customStyle="1" w:styleId="affff9">
    <w:name w:val="Сценарии"/>
    <w:basedOn w:val="a3"/>
    <w:qFormat/>
    <w:rsid w:val="0072504E"/>
    <w:pPr>
      <w:spacing w:before="120" w:after="120" w:line="276" w:lineRule="auto"/>
      <w:ind w:firstLine="539"/>
      <w:contextualSpacing/>
      <w:jc w:val="center"/>
    </w:pPr>
    <w:rPr>
      <w:rFonts w:eastAsia="Calibri" w:cs="Times New Roman"/>
      <w:i/>
      <w:sz w:val="28"/>
      <w:szCs w:val="28"/>
      <w:lang w:eastAsia="en-US"/>
    </w:rPr>
  </w:style>
  <w:style w:type="paragraph" w:customStyle="1" w:styleId="2f">
    <w:name w:val="Заголовок оглавления2"/>
    <w:basedOn w:val="12"/>
    <w:next w:val="a3"/>
    <w:uiPriority w:val="39"/>
    <w:semiHidden/>
    <w:unhideWhenUsed/>
    <w:qFormat/>
    <w:rsid w:val="0072504E"/>
    <w:pPr>
      <w:keepLines/>
      <w:spacing w:before="480" w:line="276" w:lineRule="auto"/>
      <w:outlineLvl w:val="9"/>
    </w:pPr>
    <w:rPr>
      <w:rFonts w:ascii="Cambria" w:hAnsi="Cambria"/>
      <w:b/>
      <w:bCs/>
      <w:color w:val="365F91"/>
      <w:sz w:val="28"/>
      <w:szCs w:val="28"/>
      <w:lang w:val="x-none"/>
    </w:rPr>
  </w:style>
  <w:style w:type="paragraph" w:customStyle="1" w:styleId="1-">
    <w:name w:val="Рег. Заголовок 1-го уровня регламента"/>
    <w:basedOn w:val="12"/>
    <w:autoRedefine/>
    <w:qFormat/>
    <w:rsid w:val="0072504E"/>
    <w:pPr>
      <w:numPr>
        <w:numId w:val="42"/>
      </w:numPr>
      <w:ind w:left="0" w:firstLine="0"/>
      <w:jc w:val="center"/>
    </w:pPr>
    <w:rPr>
      <w:b/>
      <w:bCs/>
      <w:iCs/>
      <w:szCs w:val="24"/>
      <w:lang w:val="x-none"/>
    </w:rPr>
  </w:style>
  <w:style w:type="paragraph" w:customStyle="1" w:styleId="113">
    <w:name w:val="Рег. Основной текст уровень 1.1"/>
    <w:basedOn w:val="ConsPlusNormal"/>
    <w:qFormat/>
    <w:rsid w:val="0072504E"/>
    <w:pPr>
      <w:widowControl/>
      <w:adjustRightInd w:val="0"/>
      <w:spacing w:line="276" w:lineRule="auto"/>
      <w:ind w:firstLine="709"/>
      <w:jc w:val="both"/>
    </w:pPr>
    <w:rPr>
      <w:rFonts w:ascii="Times New Roman" w:eastAsia="Calibri" w:hAnsi="Times New Roman" w:cs="Times New Roman"/>
      <w:sz w:val="28"/>
      <w:szCs w:val="28"/>
      <w:lang w:eastAsia="en-US"/>
    </w:rPr>
  </w:style>
  <w:style w:type="paragraph" w:customStyle="1" w:styleId="111">
    <w:name w:val="Рег. 1.1.1"/>
    <w:basedOn w:val="a3"/>
    <w:qFormat/>
    <w:rsid w:val="0072504E"/>
    <w:pPr>
      <w:numPr>
        <w:ilvl w:val="2"/>
        <w:numId w:val="44"/>
      </w:numPr>
      <w:spacing w:line="276" w:lineRule="auto"/>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72504E"/>
    <w:pPr>
      <w:widowControl/>
      <w:numPr>
        <w:ilvl w:val="1"/>
        <w:numId w:val="44"/>
      </w:numPr>
      <w:adjustRightInd w:val="0"/>
      <w:spacing w:line="276" w:lineRule="auto"/>
      <w:jc w:val="both"/>
    </w:pPr>
    <w:rPr>
      <w:rFonts w:ascii="Times New Roman" w:eastAsia="Calibri" w:hAnsi="Times New Roman" w:cs="Times New Roman"/>
      <w:sz w:val="28"/>
      <w:szCs w:val="28"/>
      <w:lang w:eastAsia="en-US"/>
    </w:rPr>
  </w:style>
  <w:style w:type="paragraph" w:customStyle="1" w:styleId="affffa">
    <w:name w:val="Рег. Обычный с отступом"/>
    <w:basedOn w:val="a3"/>
    <w:qFormat/>
    <w:rsid w:val="0072504E"/>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a0">
    <w:name w:val="Рег. Списки числовый"/>
    <w:basedOn w:val="1-21"/>
    <w:qFormat/>
    <w:rsid w:val="0072504E"/>
    <w:pPr>
      <w:numPr>
        <w:numId w:val="37"/>
      </w:numPr>
      <w:ind w:left="1068"/>
      <w:jc w:val="both"/>
    </w:pPr>
    <w:rPr>
      <w:rFonts w:ascii="Times New Roman" w:hAnsi="Times New Roman"/>
      <w:sz w:val="28"/>
      <w:szCs w:val="28"/>
    </w:rPr>
  </w:style>
  <w:style w:type="paragraph" w:customStyle="1" w:styleId="affffb">
    <w:name w:val="Рег. Заголовок для названий результата"/>
    <w:basedOn w:val="2-"/>
    <w:qFormat/>
    <w:rsid w:val="0072504E"/>
    <w:pPr>
      <w:ind w:left="714"/>
      <w:jc w:val="left"/>
    </w:pPr>
  </w:style>
  <w:style w:type="paragraph" w:customStyle="1" w:styleId="114">
    <w:name w:val="Рег. Основной текст уровень 1.1 (сценарии)"/>
    <w:basedOn w:val="11"/>
    <w:qFormat/>
    <w:rsid w:val="0072504E"/>
    <w:pPr>
      <w:numPr>
        <w:ilvl w:val="0"/>
        <w:numId w:val="0"/>
      </w:numPr>
      <w:spacing w:before="360" w:after="240"/>
    </w:pPr>
    <w:rPr>
      <w:i/>
    </w:rPr>
  </w:style>
  <w:style w:type="paragraph" w:customStyle="1" w:styleId="1110">
    <w:name w:val="Рег. Основной текст уровень 1.1.1"/>
    <w:basedOn w:val="a3"/>
    <w:next w:val="111"/>
    <w:qFormat/>
    <w:rsid w:val="0072504E"/>
    <w:pPr>
      <w:spacing w:line="276" w:lineRule="auto"/>
      <w:ind w:left="1440" w:hanging="720"/>
      <w:jc w:val="both"/>
    </w:pPr>
    <w:rPr>
      <w:rFonts w:eastAsia="Calibri" w:cs="Times New Roman"/>
      <w:sz w:val="28"/>
      <w:szCs w:val="28"/>
      <w:lang w:eastAsia="en-US"/>
    </w:rPr>
  </w:style>
  <w:style w:type="paragraph" w:customStyle="1" w:styleId="affffc">
    <w:name w:val="Рег. Списки без буллетов"/>
    <w:basedOn w:val="ConsPlusNormal"/>
    <w:qFormat/>
    <w:rsid w:val="0072504E"/>
    <w:pPr>
      <w:widowControl/>
      <w:adjustRightInd w:val="0"/>
      <w:spacing w:line="276" w:lineRule="auto"/>
      <w:ind w:left="709"/>
      <w:jc w:val="both"/>
    </w:pPr>
    <w:rPr>
      <w:rFonts w:ascii="Times New Roman" w:eastAsia="Calibri" w:hAnsi="Times New Roman" w:cs="Times New Roman"/>
      <w:sz w:val="28"/>
      <w:szCs w:val="28"/>
      <w:lang w:eastAsia="en-US"/>
    </w:rPr>
  </w:style>
  <w:style w:type="paragraph" w:customStyle="1" w:styleId="10">
    <w:name w:val="Рег. Списки 1)"/>
    <w:basedOn w:val="affffc"/>
    <w:qFormat/>
    <w:rsid w:val="0072504E"/>
    <w:pPr>
      <w:numPr>
        <w:numId w:val="38"/>
      </w:numPr>
    </w:pPr>
  </w:style>
  <w:style w:type="paragraph" w:customStyle="1" w:styleId="1f4">
    <w:name w:val="Рег. Списки два уровня: 1)  и а) б) в)"/>
    <w:basedOn w:val="1-21"/>
    <w:qFormat/>
    <w:rsid w:val="0072504E"/>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qFormat/>
    <w:rsid w:val="0072504E"/>
    <w:pPr>
      <w:numPr>
        <w:numId w:val="39"/>
      </w:numPr>
    </w:pPr>
    <w:rPr>
      <w:lang w:eastAsia="ar-SA"/>
    </w:rPr>
  </w:style>
  <w:style w:type="paragraph" w:customStyle="1" w:styleId="affffd">
    <w:name w:val="Рег. Списки без буллетов широкие"/>
    <w:basedOn w:val="a3"/>
    <w:qFormat/>
    <w:rsid w:val="0072504E"/>
    <w:pPr>
      <w:suppressAutoHyphens/>
      <w:autoSpaceDE w:val="0"/>
      <w:autoSpaceDN w:val="0"/>
      <w:adjustRightInd w:val="0"/>
      <w:spacing w:line="276" w:lineRule="auto"/>
      <w:ind w:firstLine="540"/>
      <w:jc w:val="both"/>
    </w:pPr>
    <w:rPr>
      <w:rFonts w:cs="Times New Roman"/>
      <w:sz w:val="28"/>
      <w:szCs w:val="28"/>
      <w:lang w:eastAsia="ar-SA"/>
    </w:rPr>
  </w:style>
  <w:style w:type="paragraph" w:customStyle="1" w:styleId="2-0">
    <w:name w:val="Рег. Заголовок 2-го уровня  в приложении"/>
    <w:basedOn w:val="20"/>
    <w:next w:val="a3"/>
    <w:qFormat/>
    <w:rsid w:val="0072504E"/>
    <w:pPr>
      <w:keepNext/>
      <w:spacing w:before="360" w:beforeAutospacing="0" w:after="240" w:afterAutospacing="0" w:line="276" w:lineRule="auto"/>
      <w:jc w:val="center"/>
    </w:pPr>
    <w:rPr>
      <w:iCs/>
      <w:sz w:val="24"/>
      <w:szCs w:val="28"/>
      <w:lang w:val="x-none"/>
    </w:rPr>
  </w:style>
  <w:style w:type="paragraph" w:customStyle="1" w:styleId="1">
    <w:name w:val="Рег. Основной нумерованный 1. текст"/>
    <w:basedOn w:val="ConsPlusNormal"/>
    <w:qFormat/>
    <w:rsid w:val="0072504E"/>
    <w:pPr>
      <w:widowControl/>
      <w:numPr>
        <w:numId w:val="40"/>
      </w:numPr>
      <w:adjustRightInd w:val="0"/>
      <w:spacing w:line="276" w:lineRule="auto"/>
      <w:jc w:val="both"/>
    </w:pPr>
    <w:rPr>
      <w:rFonts w:ascii="Times New Roman" w:eastAsia="Calibri" w:hAnsi="Times New Roman" w:cs="Times New Roman"/>
      <w:sz w:val="28"/>
      <w:szCs w:val="28"/>
      <w:lang w:eastAsia="en-US"/>
    </w:rPr>
  </w:style>
  <w:style w:type="paragraph" w:styleId="affffe">
    <w:name w:val="Revision"/>
    <w:hidden/>
    <w:uiPriority w:val="99"/>
    <w:semiHidden/>
    <w:rsid w:val="0072504E"/>
    <w:rPr>
      <w:rFonts w:ascii="Calibri" w:eastAsia="Calibri" w:hAnsi="Calibri"/>
      <w:sz w:val="22"/>
      <w:szCs w:val="22"/>
      <w:lang w:eastAsia="en-US"/>
    </w:rPr>
  </w:style>
  <w:style w:type="character" w:customStyle="1" w:styleId="410">
    <w:name w:val="Знак Знак41"/>
    <w:rsid w:val="0072504E"/>
    <w:rPr>
      <w:rFonts w:ascii="Arial" w:hAnsi="Arial" w:cs="Arial"/>
      <w:sz w:val="24"/>
      <w:szCs w:val="24"/>
      <w:lang w:val="ru-RU" w:eastAsia="ru-RU" w:bidi="ar-SA"/>
    </w:rPr>
  </w:style>
  <w:style w:type="paragraph" w:customStyle="1" w:styleId="115">
    <w:name w:val="Абзац списка11"/>
    <w:basedOn w:val="a3"/>
    <w:uiPriority w:val="99"/>
    <w:qFormat/>
    <w:rsid w:val="0072504E"/>
    <w:pPr>
      <w:spacing w:line="276" w:lineRule="auto"/>
      <w:ind w:left="720"/>
      <w:jc w:val="center"/>
    </w:pPr>
    <w:rPr>
      <w:rFonts w:ascii="Calibri" w:eastAsia="Calibri" w:hAnsi="Calibri" w:cs="Times New Roman"/>
      <w:sz w:val="22"/>
      <w:szCs w:val="22"/>
      <w:lang w:eastAsia="en-US"/>
    </w:rPr>
  </w:style>
  <w:style w:type="paragraph" w:customStyle="1" w:styleId="2f0">
    <w:name w:val="Знак Знак Знак Знак Знак Знак Знак Знак Знак Знак2"/>
    <w:basedOn w:val="a3"/>
    <w:rsid w:val="0072504E"/>
    <w:pPr>
      <w:spacing w:after="160" w:line="240" w:lineRule="exact"/>
      <w:jc w:val="center"/>
    </w:pPr>
    <w:rPr>
      <w:rFonts w:ascii="Verdana" w:eastAsia="Calibri" w:hAnsi="Verdana" w:cs="Verdana"/>
      <w:lang w:val="en-US" w:eastAsia="en-US"/>
    </w:rPr>
  </w:style>
  <w:style w:type="character" w:customStyle="1" w:styleId="171">
    <w:name w:val="Знак Знак171"/>
    <w:locked/>
    <w:rsid w:val="0072504E"/>
    <w:rPr>
      <w:rFonts w:cs="Times New Roman"/>
      <w:i/>
      <w:iCs/>
      <w:sz w:val="22"/>
      <w:szCs w:val="22"/>
      <w:lang w:val="ru-RU" w:eastAsia="ru-RU"/>
    </w:rPr>
  </w:style>
  <w:style w:type="character" w:customStyle="1" w:styleId="161">
    <w:name w:val="Знак Знак161"/>
    <w:locked/>
    <w:rsid w:val="0072504E"/>
    <w:rPr>
      <w:rFonts w:ascii="Arial" w:hAnsi="Arial" w:cs="Arial"/>
      <w:lang w:val="ru-RU" w:eastAsia="ru-RU"/>
    </w:rPr>
  </w:style>
  <w:style w:type="character" w:customStyle="1" w:styleId="122">
    <w:name w:val="Знак Знак122"/>
    <w:rsid w:val="0072504E"/>
    <w:rPr>
      <w:rFonts w:ascii="Arial" w:eastAsia="Times New Roman" w:hAnsi="Arial" w:cs="Times New Roman"/>
      <w:b/>
      <w:bCs/>
      <w:color w:val="000080"/>
      <w:sz w:val="20"/>
      <w:szCs w:val="20"/>
      <w:lang w:eastAsia="ru-RU"/>
    </w:rPr>
  </w:style>
  <w:style w:type="paragraph" w:customStyle="1" w:styleId="2f1">
    <w:name w:val="Знак2"/>
    <w:basedOn w:val="a3"/>
    <w:rsid w:val="0072504E"/>
    <w:pPr>
      <w:spacing w:after="160" w:line="240" w:lineRule="exact"/>
      <w:jc w:val="both"/>
    </w:pPr>
    <w:rPr>
      <w:rFonts w:cs="Times New Roman"/>
      <w:szCs w:val="20"/>
      <w:lang w:val="en-US" w:eastAsia="en-US"/>
    </w:rPr>
  </w:style>
  <w:style w:type="character" w:customStyle="1" w:styleId="191">
    <w:name w:val="Знак Знак191"/>
    <w:rsid w:val="0072504E"/>
    <w:rPr>
      <w:rFonts w:ascii="Arial" w:hAnsi="Arial"/>
      <w:b/>
      <w:bCs/>
      <w:sz w:val="28"/>
      <w:szCs w:val="24"/>
      <w:lang w:val="ru-RU" w:eastAsia="ru-RU" w:bidi="ar-SA"/>
    </w:rPr>
  </w:style>
  <w:style w:type="character" w:customStyle="1" w:styleId="181">
    <w:name w:val="Знак Знак181"/>
    <w:rsid w:val="0072504E"/>
    <w:rPr>
      <w:sz w:val="28"/>
      <w:szCs w:val="24"/>
      <w:lang w:val="ru-RU" w:eastAsia="ru-RU" w:bidi="ar-SA"/>
    </w:rPr>
  </w:style>
  <w:style w:type="character" w:customStyle="1" w:styleId="231">
    <w:name w:val="Знак Знак231"/>
    <w:rsid w:val="0072504E"/>
    <w:rPr>
      <w:rFonts w:ascii="Times New Roman" w:eastAsia="Times New Roman" w:hAnsi="Times New Roman"/>
      <w:sz w:val="24"/>
    </w:rPr>
  </w:style>
  <w:style w:type="character" w:customStyle="1" w:styleId="2220">
    <w:name w:val="Знак Знак222"/>
    <w:rsid w:val="0072504E"/>
    <w:rPr>
      <w:rFonts w:ascii="Times New Roman" w:eastAsia="Times New Roman" w:hAnsi="Times New Roman"/>
      <w:sz w:val="28"/>
    </w:rPr>
  </w:style>
  <w:style w:type="character" w:customStyle="1" w:styleId="2120">
    <w:name w:val="Знак Знак212"/>
    <w:rsid w:val="0072504E"/>
    <w:rPr>
      <w:rFonts w:ascii="Arial" w:eastAsia="Times New Roman" w:hAnsi="Arial" w:cs="Arial"/>
      <w:b/>
      <w:bCs/>
      <w:sz w:val="26"/>
      <w:szCs w:val="26"/>
    </w:rPr>
  </w:style>
  <w:style w:type="character" w:customStyle="1" w:styleId="202">
    <w:name w:val="Знак Знак202"/>
    <w:rsid w:val="0072504E"/>
    <w:rPr>
      <w:rFonts w:ascii="Times New Roman" w:eastAsia="Times New Roman" w:hAnsi="Times New Roman"/>
      <w:b/>
      <w:bCs/>
      <w:sz w:val="28"/>
      <w:szCs w:val="28"/>
    </w:rPr>
  </w:style>
  <w:style w:type="paragraph" w:customStyle="1" w:styleId="2f2">
    <w:name w:val="Знак Знак Знак Знак Знак Знак Знак2"/>
    <w:basedOn w:val="a3"/>
    <w:rsid w:val="0072504E"/>
    <w:pPr>
      <w:spacing w:before="100" w:beforeAutospacing="1" w:after="100" w:afterAutospacing="1"/>
    </w:pPr>
    <w:rPr>
      <w:rFonts w:ascii="Tahoma" w:hAnsi="Tahoma" w:cs="Times New Roman"/>
      <w:sz w:val="20"/>
      <w:szCs w:val="20"/>
      <w:lang w:val="en-US" w:eastAsia="en-US"/>
    </w:rPr>
  </w:style>
  <w:style w:type="paragraph" w:customStyle="1" w:styleId="a2">
    <w:name w:val="РегламентГПЗУ"/>
    <w:basedOn w:val="af4"/>
    <w:qFormat/>
    <w:rsid w:val="0072504E"/>
    <w:pPr>
      <w:numPr>
        <w:ilvl w:val="1"/>
        <w:numId w:val="41"/>
      </w:numPr>
      <w:tabs>
        <w:tab w:val="left" w:pos="992"/>
        <w:tab w:val="left" w:pos="1134"/>
        <w:tab w:val="left" w:pos="9781"/>
      </w:tabs>
      <w:spacing w:after="0" w:line="240" w:lineRule="auto"/>
      <w:jc w:val="both"/>
    </w:pPr>
    <w:rPr>
      <w:rFonts w:ascii="Times New Roman" w:eastAsia="Calibri" w:hAnsi="Times New Roman"/>
      <w:sz w:val="24"/>
      <w:szCs w:val="24"/>
      <w:lang w:eastAsia="en-US"/>
    </w:rPr>
  </w:style>
  <w:style w:type="paragraph" w:customStyle="1" w:styleId="2">
    <w:name w:val="РегламентГПЗУ2"/>
    <w:basedOn w:val="a2"/>
    <w:qFormat/>
    <w:rsid w:val="0072504E"/>
    <w:pPr>
      <w:numPr>
        <w:ilvl w:val="2"/>
      </w:numPr>
      <w:tabs>
        <w:tab w:val="clear" w:pos="992"/>
        <w:tab w:val="left" w:pos="1418"/>
      </w:tabs>
    </w:pPr>
  </w:style>
  <w:style w:type="character" w:customStyle="1" w:styleId="NoSpacingChar">
    <w:name w:val="No Spacing Char"/>
    <w:link w:val="2f3"/>
    <w:uiPriority w:val="99"/>
    <w:qFormat/>
    <w:locked/>
    <w:rsid w:val="0072504E"/>
    <w:rPr>
      <w:sz w:val="22"/>
      <w:lang w:eastAsia="en-US"/>
    </w:rPr>
  </w:style>
  <w:style w:type="paragraph" w:customStyle="1" w:styleId="2f3">
    <w:name w:val="Без интервала2"/>
    <w:link w:val="NoSpacingChar"/>
    <w:uiPriority w:val="99"/>
    <w:qFormat/>
    <w:rsid w:val="0072504E"/>
    <w:rPr>
      <w:sz w:val="22"/>
      <w:lang w:eastAsia="en-US"/>
    </w:rPr>
  </w:style>
  <w:style w:type="paragraph" w:styleId="afffff">
    <w:name w:val="TOC Heading"/>
    <w:basedOn w:val="12"/>
    <w:next w:val="a3"/>
    <w:uiPriority w:val="39"/>
    <w:unhideWhenUsed/>
    <w:qFormat/>
    <w:rsid w:val="0072504E"/>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table" w:customStyle="1" w:styleId="1f5">
    <w:name w:val="Сетка таблицы1"/>
    <w:basedOn w:val="a5"/>
    <w:next w:val="afa"/>
    <w:uiPriority w:val="59"/>
    <w:rsid w:val="0072504E"/>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6">
    <w:name w:val="Цитата1"/>
    <w:basedOn w:val="a3"/>
    <w:rsid w:val="0072504E"/>
    <w:pPr>
      <w:spacing w:after="240" w:line="480" w:lineRule="auto"/>
      <w:ind w:left="540" w:right="588" w:firstLine="360"/>
      <w:jc w:val="center"/>
    </w:pPr>
    <w:rPr>
      <w:rFonts w:ascii="Calibri" w:hAnsi="Calibri" w:cs="Calibri"/>
      <w:color w:val="000000"/>
      <w:sz w:val="22"/>
      <w:szCs w:val="22"/>
      <w:lang w:val="en-US" w:eastAsia="zh-CN" w:bidi="en-US"/>
    </w:rPr>
  </w:style>
  <w:style w:type="character" w:customStyle="1" w:styleId="1f7">
    <w:name w:val="Неразрешенное упоминание1"/>
    <w:basedOn w:val="a4"/>
    <w:uiPriority w:val="99"/>
    <w:semiHidden/>
    <w:unhideWhenUsed/>
    <w:rsid w:val="0072504E"/>
    <w:rPr>
      <w:color w:val="605E5C"/>
      <w:shd w:val="clear" w:color="auto" w:fill="E1DFDD"/>
    </w:rPr>
  </w:style>
  <w:style w:type="character" w:customStyle="1" w:styleId="normaltextrun">
    <w:name w:val="normaltextrun"/>
    <w:rsid w:val="0072504E"/>
  </w:style>
  <w:style w:type="character" w:customStyle="1" w:styleId="1f8">
    <w:name w:val="Текст примечания Знак1"/>
    <w:uiPriority w:val="99"/>
    <w:semiHidden/>
    <w:rsid w:val="0072504E"/>
    <w:rPr>
      <w:rFonts w:ascii="Calibri" w:eastAsia="Calibri" w:hAnsi="Calibri" w:cs="Calibri"/>
      <w:lang w:eastAsia="zh-CN"/>
    </w:rPr>
  </w:style>
  <w:style w:type="table" w:customStyle="1" w:styleId="-11">
    <w:name w:val="Таблица-сетка 1 светлая1"/>
    <w:basedOn w:val="a5"/>
    <w:uiPriority w:val="46"/>
    <w:rsid w:val="0072504E"/>
    <w:rPr>
      <w:rFonts w:ascii="Calibri" w:eastAsia="Calibri" w:hAnsi="Calibri"/>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6">
    <w:name w:val="Таблица простая 11"/>
    <w:basedOn w:val="a5"/>
    <w:uiPriority w:val="41"/>
    <w:rsid w:val="0072504E"/>
    <w:rPr>
      <w:rFonts w:ascii="Calibri" w:eastAsia="Calibri" w:hAnsi="Calibri"/>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9">
    <w:name w:val="Сетка таблицы светлая1"/>
    <w:basedOn w:val="a5"/>
    <w:uiPriority w:val="40"/>
    <w:rsid w:val="0072504E"/>
    <w:rPr>
      <w:rFonts w:ascii="Calibri" w:eastAsia="Calibri" w:hAnsi="Calibri"/>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0">
    <w:name w:val="Таблица простая 31"/>
    <w:basedOn w:val="a5"/>
    <w:uiPriority w:val="43"/>
    <w:rsid w:val="0072504E"/>
    <w:rPr>
      <w:rFonts w:ascii="Calibri" w:eastAsia="Calibri" w:hAnsi="Calibri"/>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Таблица простая 21"/>
    <w:basedOn w:val="a5"/>
    <w:uiPriority w:val="42"/>
    <w:rsid w:val="0072504E"/>
    <w:rPr>
      <w:rFonts w:ascii="Calibri" w:eastAsia="Calibri" w:hAnsi="Calibri"/>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
    <w:name w:val="Таблица простая 41"/>
    <w:basedOn w:val="a5"/>
    <w:uiPriority w:val="44"/>
    <w:rsid w:val="0072504E"/>
    <w:rPr>
      <w:rFonts w:ascii="Calibri" w:eastAsia="Calibri" w:hAnsi="Calibri"/>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0">
    <w:name w:val="Таблица простая 51"/>
    <w:basedOn w:val="a5"/>
    <w:uiPriority w:val="45"/>
    <w:rsid w:val="0072504E"/>
    <w:rPr>
      <w:rFonts w:ascii="Calibri" w:eastAsia="Calibri" w:hAnsi="Calibri"/>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fa">
    <w:name w:val="Нет списка1"/>
    <w:next w:val="a6"/>
    <w:uiPriority w:val="99"/>
    <w:semiHidden/>
    <w:unhideWhenUsed/>
    <w:rsid w:val="0072504E"/>
  </w:style>
  <w:style w:type="table" w:customStyle="1" w:styleId="2f4">
    <w:name w:val="Сетка таблицы2"/>
    <w:basedOn w:val="a5"/>
    <w:next w:val="afa"/>
    <w:uiPriority w:val="59"/>
    <w:rsid w:val="0072504E"/>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
    <w:basedOn w:val="a5"/>
    <w:next w:val="afa"/>
    <w:uiPriority w:val="59"/>
    <w:rsid w:val="0072504E"/>
    <w:pPr>
      <w:suppressAutoHyphens/>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Таблица-сетка 1 светлая11"/>
    <w:basedOn w:val="a5"/>
    <w:next w:val="-11"/>
    <w:uiPriority w:val="46"/>
    <w:rsid w:val="0072504E"/>
    <w:rPr>
      <w:rFonts w:ascii="Calibri" w:eastAsia="Calibri" w:hAnsi="Calibri"/>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Таблица простая 111"/>
    <w:basedOn w:val="a5"/>
    <w:next w:val="116"/>
    <w:uiPriority w:val="41"/>
    <w:rsid w:val="0072504E"/>
    <w:rPr>
      <w:rFonts w:ascii="Calibri" w:eastAsia="Calibri" w:hAnsi="Calibri"/>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8">
    <w:name w:val="Сетка таблицы светлая11"/>
    <w:basedOn w:val="a5"/>
    <w:next w:val="1f9"/>
    <w:uiPriority w:val="40"/>
    <w:rsid w:val="0072504E"/>
    <w:rPr>
      <w:rFonts w:ascii="Calibri" w:eastAsia="Calibri" w:hAnsi="Calibri"/>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1">
    <w:name w:val="Таблица простая 311"/>
    <w:basedOn w:val="a5"/>
    <w:next w:val="310"/>
    <w:uiPriority w:val="43"/>
    <w:rsid w:val="0072504E"/>
    <w:rPr>
      <w:rFonts w:ascii="Calibri" w:eastAsia="Calibri" w:hAnsi="Calibri"/>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11">
    <w:name w:val="Таблица простая 211"/>
    <w:basedOn w:val="a5"/>
    <w:next w:val="214"/>
    <w:uiPriority w:val="42"/>
    <w:rsid w:val="0072504E"/>
    <w:rPr>
      <w:rFonts w:ascii="Calibri" w:eastAsia="Calibri" w:hAnsi="Calibri"/>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4110">
    <w:name w:val="Таблица простая 411"/>
    <w:basedOn w:val="a5"/>
    <w:next w:val="411"/>
    <w:uiPriority w:val="44"/>
    <w:rsid w:val="0072504E"/>
    <w:rPr>
      <w:rFonts w:ascii="Calibri" w:eastAsia="Calibri" w:hAnsi="Calibri"/>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1">
    <w:name w:val="Таблица простая 511"/>
    <w:basedOn w:val="a5"/>
    <w:next w:val="510"/>
    <w:uiPriority w:val="45"/>
    <w:rsid w:val="0072504E"/>
    <w:rPr>
      <w:rFonts w:ascii="Calibri" w:eastAsia="Calibri" w:hAnsi="Calibri"/>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2f5">
    <w:name w:val="СТИЛЬ АР 2 подраздел"/>
    <w:basedOn w:val="2-"/>
    <w:qFormat/>
    <w:rsid w:val="0072504E"/>
    <w:pPr>
      <w:ind w:left="0"/>
    </w:pPr>
  </w:style>
  <w:style w:type="character" w:customStyle="1" w:styleId="ListLabel88">
    <w:name w:val="ListLabel 88"/>
    <w:qFormat/>
    <w:rsid w:val="0072504E"/>
    <w:rPr>
      <w:color w:val="000000" w:themeColor="text1"/>
    </w:rPr>
  </w:style>
  <w:style w:type="character" w:customStyle="1" w:styleId="afffff0">
    <w:name w:val="Ссылка указателя"/>
    <w:qFormat/>
    <w:rsid w:val="00725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4631">
      <w:bodyDiv w:val="1"/>
      <w:marLeft w:val="0"/>
      <w:marRight w:val="0"/>
      <w:marTop w:val="0"/>
      <w:marBottom w:val="0"/>
      <w:divBdr>
        <w:top w:val="none" w:sz="0" w:space="0" w:color="auto"/>
        <w:left w:val="none" w:sz="0" w:space="0" w:color="auto"/>
        <w:bottom w:val="none" w:sz="0" w:space="0" w:color="auto"/>
        <w:right w:val="none" w:sz="0" w:space="0" w:color="auto"/>
      </w:divBdr>
    </w:div>
    <w:div w:id="67576774">
      <w:bodyDiv w:val="1"/>
      <w:marLeft w:val="0"/>
      <w:marRight w:val="0"/>
      <w:marTop w:val="0"/>
      <w:marBottom w:val="0"/>
      <w:divBdr>
        <w:top w:val="none" w:sz="0" w:space="0" w:color="auto"/>
        <w:left w:val="none" w:sz="0" w:space="0" w:color="auto"/>
        <w:bottom w:val="none" w:sz="0" w:space="0" w:color="auto"/>
        <w:right w:val="none" w:sz="0" w:space="0" w:color="auto"/>
      </w:divBdr>
    </w:div>
    <w:div w:id="96097821">
      <w:bodyDiv w:val="1"/>
      <w:marLeft w:val="0"/>
      <w:marRight w:val="0"/>
      <w:marTop w:val="0"/>
      <w:marBottom w:val="0"/>
      <w:divBdr>
        <w:top w:val="none" w:sz="0" w:space="0" w:color="auto"/>
        <w:left w:val="none" w:sz="0" w:space="0" w:color="auto"/>
        <w:bottom w:val="none" w:sz="0" w:space="0" w:color="auto"/>
        <w:right w:val="none" w:sz="0" w:space="0" w:color="auto"/>
      </w:divBdr>
    </w:div>
    <w:div w:id="269170617">
      <w:bodyDiv w:val="1"/>
      <w:marLeft w:val="0"/>
      <w:marRight w:val="0"/>
      <w:marTop w:val="0"/>
      <w:marBottom w:val="0"/>
      <w:divBdr>
        <w:top w:val="none" w:sz="0" w:space="0" w:color="auto"/>
        <w:left w:val="none" w:sz="0" w:space="0" w:color="auto"/>
        <w:bottom w:val="none" w:sz="0" w:space="0" w:color="auto"/>
        <w:right w:val="none" w:sz="0" w:space="0" w:color="auto"/>
      </w:divBdr>
    </w:div>
    <w:div w:id="564217108">
      <w:bodyDiv w:val="1"/>
      <w:marLeft w:val="0"/>
      <w:marRight w:val="0"/>
      <w:marTop w:val="0"/>
      <w:marBottom w:val="0"/>
      <w:divBdr>
        <w:top w:val="none" w:sz="0" w:space="0" w:color="auto"/>
        <w:left w:val="none" w:sz="0" w:space="0" w:color="auto"/>
        <w:bottom w:val="none" w:sz="0" w:space="0" w:color="auto"/>
        <w:right w:val="none" w:sz="0" w:space="0" w:color="auto"/>
      </w:divBdr>
    </w:div>
    <w:div w:id="596450684">
      <w:bodyDiv w:val="1"/>
      <w:marLeft w:val="0"/>
      <w:marRight w:val="0"/>
      <w:marTop w:val="0"/>
      <w:marBottom w:val="0"/>
      <w:divBdr>
        <w:top w:val="none" w:sz="0" w:space="0" w:color="auto"/>
        <w:left w:val="none" w:sz="0" w:space="0" w:color="auto"/>
        <w:bottom w:val="none" w:sz="0" w:space="0" w:color="auto"/>
        <w:right w:val="none" w:sz="0" w:space="0" w:color="auto"/>
      </w:divBdr>
    </w:div>
    <w:div w:id="603224202">
      <w:bodyDiv w:val="1"/>
      <w:marLeft w:val="0"/>
      <w:marRight w:val="0"/>
      <w:marTop w:val="0"/>
      <w:marBottom w:val="0"/>
      <w:divBdr>
        <w:top w:val="none" w:sz="0" w:space="0" w:color="auto"/>
        <w:left w:val="none" w:sz="0" w:space="0" w:color="auto"/>
        <w:bottom w:val="none" w:sz="0" w:space="0" w:color="auto"/>
        <w:right w:val="none" w:sz="0" w:space="0" w:color="auto"/>
      </w:divBdr>
    </w:div>
    <w:div w:id="712847453">
      <w:bodyDiv w:val="1"/>
      <w:marLeft w:val="0"/>
      <w:marRight w:val="0"/>
      <w:marTop w:val="0"/>
      <w:marBottom w:val="0"/>
      <w:divBdr>
        <w:top w:val="none" w:sz="0" w:space="0" w:color="auto"/>
        <w:left w:val="none" w:sz="0" w:space="0" w:color="auto"/>
        <w:bottom w:val="none" w:sz="0" w:space="0" w:color="auto"/>
        <w:right w:val="none" w:sz="0" w:space="0" w:color="auto"/>
      </w:divBdr>
    </w:div>
    <w:div w:id="1066536844">
      <w:bodyDiv w:val="1"/>
      <w:marLeft w:val="0"/>
      <w:marRight w:val="0"/>
      <w:marTop w:val="0"/>
      <w:marBottom w:val="0"/>
      <w:divBdr>
        <w:top w:val="none" w:sz="0" w:space="0" w:color="auto"/>
        <w:left w:val="none" w:sz="0" w:space="0" w:color="auto"/>
        <w:bottom w:val="none" w:sz="0" w:space="0" w:color="auto"/>
        <w:right w:val="none" w:sz="0" w:space="0" w:color="auto"/>
      </w:divBdr>
    </w:div>
    <w:div w:id="1283804601">
      <w:bodyDiv w:val="1"/>
      <w:marLeft w:val="0"/>
      <w:marRight w:val="0"/>
      <w:marTop w:val="0"/>
      <w:marBottom w:val="0"/>
      <w:divBdr>
        <w:top w:val="none" w:sz="0" w:space="0" w:color="auto"/>
        <w:left w:val="none" w:sz="0" w:space="0" w:color="auto"/>
        <w:bottom w:val="none" w:sz="0" w:space="0" w:color="auto"/>
        <w:right w:val="none" w:sz="0" w:space="0" w:color="auto"/>
      </w:divBdr>
    </w:div>
    <w:div w:id="1295795952">
      <w:bodyDiv w:val="1"/>
      <w:marLeft w:val="0"/>
      <w:marRight w:val="0"/>
      <w:marTop w:val="0"/>
      <w:marBottom w:val="0"/>
      <w:divBdr>
        <w:top w:val="none" w:sz="0" w:space="0" w:color="auto"/>
        <w:left w:val="none" w:sz="0" w:space="0" w:color="auto"/>
        <w:bottom w:val="none" w:sz="0" w:space="0" w:color="auto"/>
        <w:right w:val="none" w:sz="0" w:space="0" w:color="auto"/>
      </w:divBdr>
    </w:div>
    <w:div w:id="1357270023">
      <w:bodyDiv w:val="1"/>
      <w:marLeft w:val="0"/>
      <w:marRight w:val="0"/>
      <w:marTop w:val="0"/>
      <w:marBottom w:val="0"/>
      <w:divBdr>
        <w:top w:val="none" w:sz="0" w:space="0" w:color="auto"/>
        <w:left w:val="none" w:sz="0" w:space="0" w:color="auto"/>
        <w:bottom w:val="none" w:sz="0" w:space="0" w:color="auto"/>
        <w:right w:val="none" w:sz="0" w:space="0" w:color="auto"/>
      </w:divBdr>
    </w:div>
    <w:div w:id="1482191915">
      <w:bodyDiv w:val="1"/>
      <w:marLeft w:val="0"/>
      <w:marRight w:val="0"/>
      <w:marTop w:val="0"/>
      <w:marBottom w:val="0"/>
      <w:divBdr>
        <w:top w:val="none" w:sz="0" w:space="0" w:color="auto"/>
        <w:left w:val="none" w:sz="0" w:space="0" w:color="auto"/>
        <w:bottom w:val="none" w:sz="0" w:space="0" w:color="auto"/>
        <w:right w:val="none" w:sz="0" w:space="0" w:color="auto"/>
      </w:divBdr>
    </w:div>
    <w:div w:id="1797678639">
      <w:bodyDiv w:val="1"/>
      <w:marLeft w:val="0"/>
      <w:marRight w:val="0"/>
      <w:marTop w:val="0"/>
      <w:marBottom w:val="0"/>
      <w:divBdr>
        <w:top w:val="none" w:sz="0" w:space="0" w:color="auto"/>
        <w:left w:val="none" w:sz="0" w:space="0" w:color="auto"/>
        <w:bottom w:val="none" w:sz="0" w:space="0" w:color="auto"/>
        <w:right w:val="none" w:sz="0" w:space="0" w:color="auto"/>
      </w:divBdr>
    </w:div>
    <w:div w:id="19096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4B67C-628C-47F0-A04E-9261A64E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23</Pages>
  <Words>10725</Words>
  <Characters>61137</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71719</CharactersWithSpaces>
  <SharedDoc>false</SharedDoc>
  <HLinks>
    <vt:vector size="54" baseType="variant">
      <vt:variant>
        <vt:i4>6750327</vt:i4>
      </vt:variant>
      <vt:variant>
        <vt:i4>24</vt:i4>
      </vt:variant>
      <vt:variant>
        <vt:i4>0</vt:i4>
      </vt:variant>
      <vt:variant>
        <vt:i4>5</vt:i4>
      </vt:variant>
      <vt:variant>
        <vt:lpwstr>http://docs.cntd.ru/document/554402860</vt:lpwstr>
      </vt:variant>
      <vt:variant>
        <vt:lpwstr/>
      </vt:variant>
      <vt:variant>
        <vt:i4>6619248</vt:i4>
      </vt:variant>
      <vt:variant>
        <vt:i4>21</vt:i4>
      </vt:variant>
      <vt:variant>
        <vt:i4>0</vt:i4>
      </vt:variant>
      <vt:variant>
        <vt:i4>5</vt:i4>
      </vt:variant>
      <vt:variant>
        <vt:lpwstr>http://docs.cntd.ru/document/456005029</vt:lpwstr>
      </vt:variant>
      <vt:variant>
        <vt:lpwstr/>
      </vt:variant>
      <vt:variant>
        <vt:i4>6619258</vt:i4>
      </vt:variant>
      <vt:variant>
        <vt:i4>18</vt:i4>
      </vt:variant>
      <vt:variant>
        <vt:i4>0</vt:i4>
      </vt:variant>
      <vt:variant>
        <vt:i4>5</vt:i4>
      </vt:variant>
      <vt:variant>
        <vt:lpwstr>http://docs.cntd.ru/document/902070582</vt:lpwstr>
      </vt:variant>
      <vt:variant>
        <vt:lpwstr/>
      </vt:variant>
      <vt:variant>
        <vt:i4>7078001</vt:i4>
      </vt:variant>
      <vt:variant>
        <vt:i4>15</vt:i4>
      </vt:variant>
      <vt:variant>
        <vt:i4>0</vt:i4>
      </vt:variant>
      <vt:variant>
        <vt:i4>5</vt:i4>
      </vt:variant>
      <vt:variant>
        <vt:lpwstr>http://docs.cntd.ru/document/901919338</vt:lpwstr>
      </vt:variant>
      <vt:variant>
        <vt:lpwstr/>
      </vt:variant>
      <vt:variant>
        <vt:i4>4784153</vt:i4>
      </vt:variant>
      <vt:variant>
        <vt:i4>12</vt:i4>
      </vt:variant>
      <vt:variant>
        <vt:i4>0</vt:i4>
      </vt:variant>
      <vt:variant>
        <vt:i4>5</vt:i4>
      </vt:variant>
      <vt:variant>
        <vt:lpwstr>https://login.consultant.ru/link/?rnd=B077D42754918670DAFC35B771CA6053&amp;req=doc&amp;base=LAW&amp;n=302809&amp;dst=100011&amp;fld=134&amp;REFFIELD=134&amp;REFDST=1333&amp;REFDOC=357172&amp;REFBASE=LAW&amp;stat=refcode%3D16610%3Bdstident%3D100011%3Bindex%3D163&amp;date=25.04.2020</vt:lpwstr>
      </vt:variant>
      <vt:variant>
        <vt:lpwstr/>
      </vt:variant>
      <vt:variant>
        <vt:i4>2031628</vt:i4>
      </vt:variant>
      <vt:variant>
        <vt:i4>9</vt:i4>
      </vt:variant>
      <vt:variant>
        <vt:i4>0</vt:i4>
      </vt:variant>
      <vt:variant>
        <vt:i4>5</vt:i4>
      </vt:variant>
      <vt:variant>
        <vt:lpwstr>consultantplus://offline/ref=D02FBBF6FD0D7D9B16D74849C6A640C5277DC63F12DC3D348D7BB5FC98cDjBJ</vt:lpwstr>
      </vt:variant>
      <vt:variant>
        <vt:lpwstr/>
      </vt:variant>
      <vt:variant>
        <vt:i4>6881400</vt:i4>
      </vt:variant>
      <vt:variant>
        <vt:i4>6</vt:i4>
      </vt:variant>
      <vt:variant>
        <vt:i4>0</vt:i4>
      </vt:variant>
      <vt:variant>
        <vt:i4>5</vt:i4>
      </vt:variant>
      <vt:variant>
        <vt:lpwstr>http://docs.cntd.ru/document/537959090</vt:lpwstr>
      </vt:variant>
      <vt:variant>
        <vt:lpwstr/>
      </vt:variant>
      <vt:variant>
        <vt:i4>6422650</vt:i4>
      </vt:variant>
      <vt:variant>
        <vt:i4>3</vt:i4>
      </vt:variant>
      <vt:variant>
        <vt:i4>0</vt:i4>
      </vt:variant>
      <vt:variant>
        <vt:i4>5</vt:i4>
      </vt:variant>
      <vt:variant>
        <vt:lpwstr>http://docs.cntd.ru/document/901876063</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Лидия Иванова</cp:lastModifiedBy>
  <cp:revision>12</cp:revision>
  <cp:lastPrinted>2021-11-29T10:30:00Z</cp:lastPrinted>
  <dcterms:created xsi:type="dcterms:W3CDTF">2024-07-01T09:28:00Z</dcterms:created>
  <dcterms:modified xsi:type="dcterms:W3CDTF">2024-07-19T14:07:00Z</dcterms:modified>
</cp:coreProperties>
</file>