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F5D" w:rsidRDefault="00D71F5D" w:rsidP="00D71F5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28"/>
          <w:szCs w:val="28"/>
        </w:rPr>
      </w:pPr>
      <w:r w:rsidRPr="00D71F5D">
        <w:rPr>
          <w:rFonts w:ascii="TimesNewRomanPSMT" w:hAnsi="TimesNewRomanPSMT" w:cs="TimesNewRomanPSMT"/>
          <w:b/>
          <w:sz w:val="28"/>
          <w:szCs w:val="28"/>
        </w:rPr>
        <w:t>Пояснительная записка к проекту</w:t>
      </w:r>
    </w:p>
    <w:p w:rsidR="00D71F5D" w:rsidRPr="008D25E7" w:rsidRDefault="00D71F5D" w:rsidP="00D71F5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</w:rPr>
      </w:pPr>
    </w:p>
    <w:p w:rsidR="00632A34" w:rsidRPr="008D25E7" w:rsidRDefault="00D71F5D" w:rsidP="00D71F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 w:rsidRPr="00D71F5D">
        <w:rPr>
          <w:rFonts w:ascii="TimesNewRomanPSMT" w:hAnsi="TimesNewRomanPSMT" w:cs="TimesNewRomanPSMT"/>
          <w:sz w:val="28"/>
          <w:szCs w:val="28"/>
        </w:rPr>
        <w:t>Земельный участок с кадастровым номером 50:</w:t>
      </w:r>
      <w:r w:rsidR="008D25E7">
        <w:rPr>
          <w:rFonts w:ascii="TimesNewRomanPSMT" w:hAnsi="TimesNewRomanPSMT" w:cs="TimesNewRomanPSMT"/>
          <w:sz w:val="28"/>
          <w:szCs w:val="28"/>
        </w:rPr>
        <w:t>1</w:t>
      </w:r>
      <w:r w:rsidRPr="00D71F5D">
        <w:rPr>
          <w:rFonts w:ascii="TimesNewRomanPSMT" w:hAnsi="TimesNewRomanPSMT" w:cs="TimesNewRomanPSMT"/>
          <w:sz w:val="28"/>
          <w:szCs w:val="28"/>
        </w:rPr>
        <w:t>6:</w:t>
      </w:r>
      <w:r w:rsidR="008D25E7">
        <w:rPr>
          <w:rFonts w:ascii="TimesNewRomanPSMT" w:hAnsi="TimesNewRomanPSMT" w:cs="TimesNewRomanPSMT"/>
          <w:sz w:val="28"/>
          <w:szCs w:val="28"/>
        </w:rPr>
        <w:t>0604162</w:t>
      </w:r>
      <w:r w:rsidRPr="00D71F5D">
        <w:rPr>
          <w:rFonts w:ascii="TimesNewRomanPSMT" w:hAnsi="TimesNewRomanPSMT" w:cs="TimesNewRomanPSMT"/>
          <w:sz w:val="28"/>
          <w:szCs w:val="28"/>
        </w:rPr>
        <w:t>:</w:t>
      </w:r>
      <w:r w:rsidR="008D25E7">
        <w:rPr>
          <w:rFonts w:ascii="TimesNewRomanPSMT" w:hAnsi="TimesNewRomanPSMT" w:cs="TimesNewRomanPSMT"/>
          <w:sz w:val="28"/>
          <w:szCs w:val="28"/>
        </w:rPr>
        <w:t>2</w:t>
      </w:r>
      <w:r w:rsidRPr="00D71F5D">
        <w:rPr>
          <w:rFonts w:ascii="TimesNewRomanPSMT" w:hAnsi="TimesNewRomanPSMT" w:cs="TimesNewRomanPSMT"/>
          <w:sz w:val="28"/>
          <w:szCs w:val="28"/>
        </w:rPr>
        <w:t>, расположен по адресу: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D71F5D">
        <w:rPr>
          <w:rFonts w:ascii="TimesNewRomanPSMT" w:hAnsi="TimesNewRomanPSMT" w:cs="TimesNewRomanPSMT"/>
          <w:sz w:val="28"/>
          <w:szCs w:val="28"/>
        </w:rPr>
        <w:t xml:space="preserve">Московская область, </w:t>
      </w:r>
      <w:proofErr w:type="spellStart"/>
      <w:r w:rsidRPr="00D71F5D">
        <w:rPr>
          <w:rFonts w:ascii="TimesNewRomanPSMT" w:hAnsi="TimesNewRomanPSMT" w:cs="TimesNewRomanPSMT"/>
          <w:sz w:val="28"/>
          <w:szCs w:val="28"/>
        </w:rPr>
        <w:t>г.</w:t>
      </w:r>
      <w:r w:rsidR="008D25E7">
        <w:rPr>
          <w:rFonts w:ascii="TimesNewRomanPSMT" w:hAnsi="TimesNewRomanPSMT" w:cs="TimesNewRomanPSMT"/>
          <w:sz w:val="28"/>
          <w:szCs w:val="28"/>
        </w:rPr>
        <w:t>о</w:t>
      </w:r>
      <w:proofErr w:type="spellEnd"/>
      <w:r w:rsidR="008D25E7">
        <w:rPr>
          <w:rFonts w:ascii="TimesNewRomanPSMT" w:hAnsi="TimesNewRomanPSMT" w:cs="TimesNewRomanPSMT"/>
          <w:sz w:val="28"/>
          <w:szCs w:val="28"/>
        </w:rPr>
        <w:t>.</w:t>
      </w:r>
      <w:r w:rsidRPr="00D71F5D">
        <w:rPr>
          <w:rFonts w:ascii="TimesNewRomanPSMT" w:hAnsi="TimesNewRomanPSMT" w:cs="TimesNewRomanPSMT"/>
          <w:sz w:val="28"/>
          <w:szCs w:val="28"/>
        </w:rPr>
        <w:t xml:space="preserve"> Электросталь, </w:t>
      </w:r>
      <w:r w:rsidR="008D25E7" w:rsidRPr="008D25E7">
        <w:rPr>
          <w:rFonts w:ascii="TimesNewRomanPSMT" w:hAnsi="TimesNewRomanPSMT" w:cs="TimesNewRomanPSMT"/>
          <w:sz w:val="28"/>
          <w:szCs w:val="28"/>
        </w:rPr>
        <w:t xml:space="preserve">д. Есино, </w:t>
      </w:r>
      <w:r w:rsidR="008D25E7">
        <w:rPr>
          <w:rFonts w:ascii="TimesNewRomanPSMT" w:hAnsi="TimesNewRomanPSMT" w:cs="TimesNewRomanPSMT"/>
          <w:sz w:val="28"/>
          <w:szCs w:val="28"/>
        </w:rPr>
        <w:br/>
      </w:r>
      <w:r w:rsidR="008D25E7" w:rsidRPr="008D25E7">
        <w:rPr>
          <w:rFonts w:ascii="TimesNewRomanPSMT" w:hAnsi="TimesNewRomanPSMT" w:cs="TimesNewRomanPSMT"/>
          <w:sz w:val="28"/>
          <w:szCs w:val="28"/>
        </w:rPr>
        <w:t>стр. 1</w:t>
      </w:r>
      <w:r w:rsidRPr="00D71F5D">
        <w:rPr>
          <w:rFonts w:ascii="TimesNewRomanPSMT" w:hAnsi="TimesNewRomanPSMT" w:cs="TimesNewRomanPSMT"/>
          <w:sz w:val="28"/>
          <w:szCs w:val="28"/>
        </w:rPr>
        <w:t>, имеет категорию земель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D71F5D">
        <w:rPr>
          <w:rFonts w:ascii="TimesNewRomanPSMT" w:hAnsi="TimesNewRomanPSMT" w:cs="TimesNewRomanPSMT"/>
          <w:sz w:val="28"/>
          <w:szCs w:val="28"/>
        </w:rPr>
        <w:t xml:space="preserve">«земли населенных пунктов», </w:t>
      </w:r>
      <w:r w:rsidR="008D25E7">
        <w:rPr>
          <w:rFonts w:ascii="TimesNewRomanPSMT" w:hAnsi="TimesNewRomanPSMT" w:cs="TimesNewRomanPSMT"/>
          <w:sz w:val="28"/>
          <w:szCs w:val="28"/>
        </w:rPr>
        <w:br/>
        <w:t xml:space="preserve">основной ВРИ – «рынки; магазины», </w:t>
      </w:r>
      <w:r w:rsidRPr="00D71F5D">
        <w:rPr>
          <w:rFonts w:ascii="TimesNewRomanPSMT" w:hAnsi="TimesNewRomanPSMT" w:cs="TimesNewRomanPSMT"/>
          <w:sz w:val="28"/>
          <w:szCs w:val="28"/>
        </w:rPr>
        <w:t xml:space="preserve">площадь – </w:t>
      </w:r>
      <w:r w:rsidR="008D25E7">
        <w:rPr>
          <w:rFonts w:ascii="TimesNewRomanPSMT" w:hAnsi="TimesNewRomanPSMT" w:cs="TimesNewRomanPSMT"/>
          <w:sz w:val="28"/>
          <w:szCs w:val="28"/>
        </w:rPr>
        <w:t>20000</w:t>
      </w:r>
      <w:r w:rsidRPr="00D71F5D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spellStart"/>
      <w:r w:rsidRPr="00D71F5D">
        <w:rPr>
          <w:rFonts w:ascii="TimesNewRomanPSMT" w:hAnsi="TimesNewRomanPSMT" w:cs="TimesNewRomanPSMT"/>
          <w:sz w:val="28"/>
          <w:szCs w:val="28"/>
        </w:rPr>
        <w:t>кв.м</w:t>
      </w:r>
      <w:proofErr w:type="spellEnd"/>
      <w:r w:rsidRPr="00D71F5D">
        <w:rPr>
          <w:rFonts w:ascii="TimesNewRomanPSMT" w:hAnsi="TimesNewRomanPSMT" w:cs="TimesNewRomanPSMT"/>
          <w:sz w:val="28"/>
          <w:szCs w:val="28"/>
        </w:rPr>
        <w:t>.</w:t>
      </w:r>
    </w:p>
    <w:p w:rsidR="00D71F5D" w:rsidRDefault="002C4498" w:rsidP="00D71F5D">
      <w:r>
        <w:rPr>
          <w:noProof/>
          <w:lang w:eastAsia="ru-RU"/>
        </w:rPr>
        <w:drawing>
          <wp:inline distT="0" distB="0" distL="0" distR="0" wp14:anchorId="21FF5999" wp14:editId="700B9BDD">
            <wp:extent cx="5911702" cy="41172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488" t="14638" r="18364" b="10889"/>
                    <a:stretch/>
                  </pic:blipFill>
                  <pic:spPr bwMode="auto">
                    <a:xfrm>
                      <a:off x="0" y="0"/>
                      <a:ext cx="5924666" cy="412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498" w:rsidRDefault="002C4498" w:rsidP="002C4498">
      <w:pPr>
        <w:spacing w:after="0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настоящее время на участке имеются капитальные и вспомогательные здания. Участок огорожен. Максимальное количество этажей – 2, максимальный процент застройки – 29%.</w:t>
      </w:r>
    </w:p>
    <w:p w:rsidR="002C4498" w:rsidRDefault="002C4498" w:rsidP="002C4498">
      <w:pPr>
        <w:spacing w:after="0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рассматриваемом земельном участке предполагается строительство</w:t>
      </w:r>
      <w:bookmarkStart w:id="0" w:name="_GoBack"/>
      <w:bookmarkEnd w:id="0"/>
      <w:r>
        <w:rPr>
          <w:rFonts w:cs="Times New Roman"/>
          <w:sz w:val="28"/>
          <w:szCs w:val="28"/>
        </w:rPr>
        <w:t xml:space="preserve"> складских зданий.</w:t>
      </w:r>
    </w:p>
    <w:p w:rsidR="00D71F5D" w:rsidRPr="00D71F5D" w:rsidRDefault="00D71F5D" w:rsidP="00D71F5D">
      <w:pPr>
        <w:spacing w:after="0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</w:t>
      </w:r>
      <w:r w:rsidRPr="00D71F5D">
        <w:rPr>
          <w:rFonts w:cs="Times New Roman"/>
          <w:sz w:val="28"/>
          <w:szCs w:val="28"/>
        </w:rPr>
        <w:t xml:space="preserve"> соответствии с</w:t>
      </w:r>
      <w:r w:rsidRPr="00D71F5D">
        <w:rPr>
          <w:rFonts w:cs="Times New Roman"/>
          <w:sz w:val="28"/>
          <w:szCs w:val="28"/>
        </w:rPr>
        <w:t xml:space="preserve"> заключением ООО «</w:t>
      </w:r>
      <w:r w:rsidR="002C4498">
        <w:rPr>
          <w:rFonts w:cs="Times New Roman"/>
          <w:sz w:val="28"/>
          <w:szCs w:val="28"/>
        </w:rPr>
        <w:t>АКСОН-Проект</w:t>
      </w:r>
      <w:r w:rsidRPr="00D71F5D">
        <w:rPr>
          <w:rFonts w:cs="Times New Roman"/>
          <w:sz w:val="28"/>
          <w:szCs w:val="28"/>
        </w:rPr>
        <w:t xml:space="preserve">» </w:t>
      </w:r>
      <w:r w:rsidRPr="00D71F5D">
        <w:rPr>
          <w:rFonts w:cs="Times New Roman"/>
          <w:sz w:val="28"/>
          <w:szCs w:val="28"/>
        </w:rPr>
        <w:t>подтверждено</w:t>
      </w:r>
      <w:r w:rsidRPr="00D71F5D">
        <w:rPr>
          <w:rFonts w:cs="Times New Roman"/>
          <w:sz w:val="28"/>
          <w:szCs w:val="28"/>
        </w:rPr>
        <w:t xml:space="preserve"> соблюдение требований</w:t>
      </w:r>
      <w:r w:rsidRPr="00D71F5D">
        <w:rPr>
          <w:rFonts w:cs="Times New Roman"/>
          <w:sz w:val="28"/>
          <w:szCs w:val="28"/>
        </w:rPr>
        <w:t xml:space="preserve"> </w:t>
      </w:r>
      <w:r w:rsidRPr="00D71F5D">
        <w:rPr>
          <w:rFonts w:cs="Times New Roman"/>
          <w:sz w:val="28"/>
          <w:szCs w:val="28"/>
        </w:rPr>
        <w:t>технических регламентов для объекта капитального строительства при реализации</w:t>
      </w:r>
      <w:r w:rsidRPr="00D71F5D">
        <w:rPr>
          <w:rFonts w:cs="Times New Roman"/>
          <w:sz w:val="28"/>
          <w:szCs w:val="28"/>
        </w:rPr>
        <w:t xml:space="preserve"> </w:t>
      </w:r>
      <w:r w:rsidRPr="00D71F5D">
        <w:rPr>
          <w:rFonts w:cs="Times New Roman"/>
          <w:sz w:val="28"/>
          <w:szCs w:val="28"/>
        </w:rPr>
        <w:t>разрешения на условно разрешенный вид использования «</w:t>
      </w:r>
      <w:r w:rsidR="002C4498">
        <w:rPr>
          <w:rFonts w:cs="Times New Roman"/>
          <w:sz w:val="28"/>
          <w:szCs w:val="28"/>
        </w:rPr>
        <w:t>склад» (код 6.9) для</w:t>
      </w:r>
      <w:r w:rsidRPr="00D71F5D">
        <w:rPr>
          <w:rFonts w:cs="Times New Roman"/>
          <w:sz w:val="28"/>
          <w:szCs w:val="28"/>
        </w:rPr>
        <w:t xml:space="preserve"> земельного участка с кадастровым номером 50:</w:t>
      </w:r>
      <w:r w:rsidR="002C4498">
        <w:rPr>
          <w:rFonts w:cs="Times New Roman"/>
          <w:sz w:val="28"/>
          <w:szCs w:val="28"/>
        </w:rPr>
        <w:t>16:0604162</w:t>
      </w:r>
      <w:r w:rsidRPr="00D71F5D">
        <w:rPr>
          <w:rFonts w:cs="Times New Roman"/>
          <w:sz w:val="28"/>
          <w:szCs w:val="28"/>
        </w:rPr>
        <w:t>:</w:t>
      </w:r>
      <w:r w:rsidR="002C4498">
        <w:rPr>
          <w:rFonts w:cs="Times New Roman"/>
          <w:sz w:val="28"/>
          <w:szCs w:val="28"/>
        </w:rPr>
        <w:t>2</w:t>
      </w:r>
      <w:r w:rsidRPr="00D71F5D">
        <w:rPr>
          <w:rFonts w:cs="Times New Roman"/>
          <w:sz w:val="28"/>
          <w:szCs w:val="28"/>
        </w:rPr>
        <w:t>, расположенный</w:t>
      </w:r>
      <w:r w:rsidRPr="00D71F5D">
        <w:rPr>
          <w:rFonts w:cs="Times New Roman"/>
          <w:sz w:val="28"/>
          <w:szCs w:val="28"/>
        </w:rPr>
        <w:t xml:space="preserve"> </w:t>
      </w:r>
      <w:r w:rsidRPr="00D71F5D">
        <w:rPr>
          <w:rFonts w:cs="Times New Roman"/>
          <w:sz w:val="28"/>
          <w:szCs w:val="28"/>
        </w:rPr>
        <w:t xml:space="preserve">по адресу: Московская область, </w:t>
      </w:r>
      <w:proofErr w:type="spellStart"/>
      <w:r w:rsidRPr="00D71F5D">
        <w:rPr>
          <w:rFonts w:cs="Times New Roman"/>
          <w:sz w:val="28"/>
          <w:szCs w:val="28"/>
        </w:rPr>
        <w:t>г.</w:t>
      </w:r>
      <w:r w:rsidR="002C4498">
        <w:rPr>
          <w:rFonts w:cs="Times New Roman"/>
          <w:sz w:val="28"/>
          <w:szCs w:val="28"/>
        </w:rPr>
        <w:t>о</w:t>
      </w:r>
      <w:proofErr w:type="spellEnd"/>
      <w:r w:rsidR="002C4498">
        <w:rPr>
          <w:rFonts w:cs="Times New Roman"/>
          <w:sz w:val="28"/>
          <w:szCs w:val="28"/>
        </w:rPr>
        <w:t>.</w:t>
      </w:r>
      <w:r w:rsidRPr="00D71F5D">
        <w:rPr>
          <w:rFonts w:cs="Times New Roman"/>
          <w:sz w:val="28"/>
          <w:szCs w:val="28"/>
        </w:rPr>
        <w:t xml:space="preserve"> Электросталь, </w:t>
      </w:r>
      <w:proofErr w:type="spellStart"/>
      <w:r w:rsidR="002C4498">
        <w:rPr>
          <w:rFonts w:cs="Times New Roman"/>
          <w:sz w:val="28"/>
          <w:szCs w:val="28"/>
        </w:rPr>
        <w:t>д.Есино</w:t>
      </w:r>
      <w:proofErr w:type="spellEnd"/>
      <w:r w:rsidR="002C4498">
        <w:rPr>
          <w:rFonts w:cs="Times New Roman"/>
          <w:sz w:val="28"/>
          <w:szCs w:val="28"/>
        </w:rPr>
        <w:t>, стр.1</w:t>
      </w:r>
    </w:p>
    <w:p w:rsidR="00D71F5D" w:rsidRDefault="00D71F5D" w:rsidP="00D71F5D">
      <w:pPr>
        <w:jc w:val="center"/>
        <w:rPr>
          <w:rFonts w:cs="Times New Roman"/>
          <w:bCs/>
          <w:sz w:val="24"/>
          <w:szCs w:val="24"/>
        </w:rPr>
      </w:pPr>
    </w:p>
    <w:p w:rsidR="002C4498" w:rsidRDefault="002C4498" w:rsidP="00D71F5D">
      <w:pPr>
        <w:jc w:val="center"/>
        <w:rPr>
          <w:rFonts w:cs="Times New Roman"/>
          <w:bCs/>
          <w:sz w:val="24"/>
          <w:szCs w:val="24"/>
        </w:rPr>
      </w:pPr>
    </w:p>
    <w:p w:rsidR="002C4498" w:rsidRDefault="002C4498" w:rsidP="00D71F5D">
      <w:pPr>
        <w:jc w:val="center"/>
        <w:rPr>
          <w:rFonts w:cs="Times New Roman"/>
          <w:bCs/>
          <w:sz w:val="24"/>
          <w:szCs w:val="24"/>
        </w:rPr>
      </w:pPr>
    </w:p>
    <w:p w:rsidR="002C4498" w:rsidRDefault="002C4498" w:rsidP="00D71F5D">
      <w:pPr>
        <w:jc w:val="center"/>
        <w:rPr>
          <w:rFonts w:cs="Times New Roman"/>
          <w:bCs/>
          <w:sz w:val="24"/>
          <w:szCs w:val="24"/>
        </w:rPr>
      </w:pPr>
    </w:p>
    <w:p w:rsidR="00D71F5D" w:rsidRPr="006679CC" w:rsidRDefault="00D71F5D" w:rsidP="00D71F5D">
      <w:pPr>
        <w:jc w:val="center"/>
        <w:rPr>
          <w:rFonts w:cs="Times New Roman"/>
          <w:b/>
          <w:bCs/>
          <w:sz w:val="28"/>
          <w:szCs w:val="28"/>
        </w:rPr>
      </w:pPr>
      <w:proofErr w:type="spellStart"/>
      <w:r w:rsidRPr="006679CC">
        <w:rPr>
          <w:rFonts w:cs="Times New Roman"/>
          <w:b/>
          <w:bCs/>
          <w:sz w:val="28"/>
          <w:szCs w:val="28"/>
        </w:rPr>
        <w:lastRenderedPageBreak/>
        <w:t>Фотофиксация</w:t>
      </w:r>
      <w:proofErr w:type="spellEnd"/>
      <w:r w:rsidRPr="006679CC">
        <w:rPr>
          <w:rFonts w:cs="Times New Roman"/>
          <w:b/>
          <w:bCs/>
          <w:sz w:val="28"/>
          <w:szCs w:val="28"/>
        </w:rPr>
        <w:t xml:space="preserve"> существующего состояния территории</w:t>
      </w:r>
    </w:p>
    <w:p w:rsidR="00D71F5D" w:rsidRDefault="00D71F5D" w:rsidP="00D71F5D"/>
    <w:p w:rsidR="00D71F5D" w:rsidRDefault="002C4498" w:rsidP="002C4498">
      <w:pPr>
        <w:ind w:left="-709"/>
      </w:pPr>
      <w:r>
        <w:rPr>
          <w:noProof/>
          <w:lang w:eastAsia="ru-RU"/>
        </w:rPr>
        <w:drawing>
          <wp:inline distT="0" distB="0" distL="0" distR="0" wp14:anchorId="54F8A480" wp14:editId="7740E123">
            <wp:extent cx="6760346" cy="263687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331" t="13050" r="7643" b="44631"/>
                    <a:stretch/>
                  </pic:blipFill>
                  <pic:spPr bwMode="auto">
                    <a:xfrm>
                      <a:off x="0" y="0"/>
                      <a:ext cx="6827521" cy="2663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498" w:rsidRDefault="002C4498" w:rsidP="002C4498">
      <w:pPr>
        <w:ind w:left="-709"/>
      </w:pPr>
      <w:r>
        <w:rPr>
          <w:noProof/>
          <w:lang w:eastAsia="ru-RU"/>
        </w:rPr>
        <w:drawing>
          <wp:inline distT="0" distB="0" distL="0" distR="0" wp14:anchorId="179B2826" wp14:editId="6748B72A">
            <wp:extent cx="6706015" cy="33386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980" t="55688" r="25864" b="6115"/>
                    <a:stretch/>
                  </pic:blipFill>
                  <pic:spPr bwMode="auto">
                    <a:xfrm>
                      <a:off x="0" y="0"/>
                      <a:ext cx="6802803" cy="3386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4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F5D"/>
    <w:rsid w:val="002C4498"/>
    <w:rsid w:val="006679CC"/>
    <w:rsid w:val="00691591"/>
    <w:rsid w:val="007C61C7"/>
    <w:rsid w:val="008D25E7"/>
    <w:rsid w:val="00D71F5D"/>
    <w:rsid w:val="00E8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8F1F60-0775-43EA-9CD6-72A7D0A97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2024-09-04T07:39:00Z</cp:lastPrinted>
  <dcterms:created xsi:type="dcterms:W3CDTF">2024-09-04T07:40:00Z</dcterms:created>
  <dcterms:modified xsi:type="dcterms:W3CDTF">2024-09-04T07:40:00Z</dcterms:modified>
</cp:coreProperties>
</file>