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5D" w:rsidRPr="001E7D6A" w:rsidRDefault="008C5C5D" w:rsidP="008C5C5D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EC11B6F" wp14:editId="2146367C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5D" w:rsidRPr="001E7D6A" w:rsidRDefault="008C5C5D" w:rsidP="008C5C5D">
      <w:pPr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1E7D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1E7D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8C5C5D" w:rsidRPr="001E7D6A" w:rsidRDefault="008C5C5D" w:rsidP="008C5C5D">
      <w:pPr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8C5C5D" w:rsidRPr="001E7D6A" w:rsidRDefault="008C5C5D" w:rsidP="008C5C5D">
      <w:pPr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C5C5D" w:rsidRPr="001E7D6A" w:rsidRDefault="008C5C5D" w:rsidP="008C5C5D">
      <w:pPr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</w:t>
      </w:r>
      <w:r w:rsidR="00026AD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17.05.2023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026AD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651/5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:rsidR="00133048" w:rsidRDefault="00133048" w:rsidP="00C765B8">
      <w:pPr>
        <w:spacing w:after="1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30D09" w:rsidRDefault="00E30D09" w:rsidP="00C765B8">
      <w:pPr>
        <w:spacing w:after="1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3048" w:rsidRDefault="00133048" w:rsidP="00C765B8">
      <w:pPr>
        <w:spacing w:after="1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C765B8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утверждении </w:t>
      </w:r>
      <w:hyperlink w:anchor="P57" w:history="1">
        <w:r w:rsidRPr="001E7D6A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7D0DD0" w:rsidRPr="001E7D6A">
        <w:rPr>
          <w:rFonts w:ascii="Times New Roman" w:hAnsi="Times New Roman" w:cs="Times New Roman"/>
          <w:sz w:val="24"/>
          <w:szCs w:val="24"/>
        </w:rPr>
        <w:t>а</w:t>
      </w:r>
      <w:r w:rsidRPr="001E7D6A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</w:t>
      </w:r>
    </w:p>
    <w:p w:rsidR="008C5C5D" w:rsidRPr="001E7D6A" w:rsidRDefault="008C5C5D" w:rsidP="008C5C5D">
      <w:pPr>
        <w:spacing w:line="240" w:lineRule="exact"/>
        <w:ind w:firstLine="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со статьей </w:t>
      </w:r>
      <w:r w:rsidR="000418DB">
        <w:rPr>
          <w:rFonts w:ascii="Times New Roman" w:eastAsia="Times New Roman" w:hAnsi="Times New Roman" w:cs="Arial"/>
          <w:sz w:val="24"/>
          <w:szCs w:val="24"/>
          <w:lang w:eastAsia="ru-RU"/>
        </w:rPr>
        <w:t>78.2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Бюджетного кодекса Российской Федерации Администрация городского округа Электросталь Московской области </w:t>
      </w:r>
      <w:r w:rsidR="005E71D6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ПОСТАНОВЛЯЕТ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8C5C5D" w:rsidRPr="001E7D6A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1. Утвердить прилагаемый Порядок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области.</w:t>
      </w:r>
    </w:p>
    <w:p w:rsidR="008C5C5D" w:rsidRPr="001E7D6A" w:rsidRDefault="000418DB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Разместить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настоящее постановление на официальном сайте городского округа Электросталь Московской области по адресу: www.electrostal.ru.</w:t>
      </w:r>
    </w:p>
    <w:p w:rsidR="008C5C5D" w:rsidRPr="001E7D6A" w:rsidRDefault="000418DB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 Настоящее пос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тановление вступает в силу со дня его подписания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C5C5D" w:rsidRPr="001E7D6A" w:rsidRDefault="005E71D6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О.В.Печникову</w:t>
      </w:r>
      <w:proofErr w:type="spellEnd"/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И.Ю. Волкова</w:t>
      </w: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spacing w:line="200" w:lineRule="exact"/>
        <w:jc w:val="both"/>
        <w:rPr>
          <w:rFonts w:ascii="Times New Roman" w:eastAsia="Times New Roman" w:hAnsi="Times New Roman" w:cs="Arial"/>
          <w:lang w:eastAsia="ru-RU"/>
        </w:rPr>
      </w:pPr>
    </w:p>
    <w:p w:rsidR="008C5C5D" w:rsidRPr="001E7D6A" w:rsidRDefault="008C5C5D" w:rsidP="00C765B8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163F4" w:rsidRPr="001E7D6A" w:rsidRDefault="004163F4" w:rsidP="00C765B8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4163F4" w:rsidRPr="001E7D6A" w:rsidSect="005F27A2">
          <w:headerReference w:type="default" r:id="rId7"/>
          <w:headerReference w:type="first" r:id="rId8"/>
          <w:pgSz w:w="11906" w:h="16838"/>
          <w:pgMar w:top="1135" w:right="849" w:bottom="993" w:left="1701" w:header="426" w:footer="709" w:gutter="0"/>
          <w:pgNumType w:start="1"/>
          <w:cols w:space="708"/>
          <w:titlePg/>
          <w:docGrid w:linePitch="360"/>
        </w:sectPr>
      </w:pPr>
    </w:p>
    <w:p w:rsidR="00071AE6" w:rsidRPr="001E7D6A" w:rsidRDefault="00071AE6" w:rsidP="00CE5C6F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071AE6" w:rsidRPr="001E7D6A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71AE6" w:rsidRPr="001E7D6A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071AE6" w:rsidRPr="001E7D6A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71AE6" w:rsidRPr="001E7D6A" w:rsidRDefault="001A552A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от___</w:t>
      </w:r>
      <w:r w:rsidR="00026ADE">
        <w:rPr>
          <w:rFonts w:ascii="Times New Roman" w:hAnsi="Times New Roman" w:cs="Times New Roman"/>
          <w:sz w:val="24"/>
          <w:szCs w:val="24"/>
          <w:u w:val="single"/>
        </w:rPr>
        <w:t>17.05.2023</w:t>
      </w:r>
      <w:r w:rsidRPr="001E7D6A">
        <w:rPr>
          <w:rFonts w:ascii="Times New Roman" w:hAnsi="Times New Roman" w:cs="Times New Roman"/>
          <w:sz w:val="24"/>
          <w:szCs w:val="24"/>
        </w:rPr>
        <w:t>___</w:t>
      </w:r>
      <w:r w:rsidR="00AE01B5" w:rsidRPr="001E7D6A">
        <w:rPr>
          <w:rFonts w:ascii="Times New Roman" w:hAnsi="Times New Roman" w:cs="Times New Roman"/>
          <w:sz w:val="24"/>
          <w:szCs w:val="24"/>
        </w:rPr>
        <w:t xml:space="preserve">№ </w:t>
      </w:r>
      <w:r w:rsidRPr="001E7D6A">
        <w:rPr>
          <w:rFonts w:ascii="Times New Roman" w:hAnsi="Times New Roman" w:cs="Times New Roman"/>
          <w:sz w:val="24"/>
          <w:szCs w:val="24"/>
        </w:rPr>
        <w:t>__</w:t>
      </w:r>
      <w:r w:rsidR="00026ADE">
        <w:rPr>
          <w:rFonts w:ascii="Times New Roman" w:hAnsi="Times New Roman" w:cs="Times New Roman"/>
          <w:sz w:val="24"/>
          <w:szCs w:val="24"/>
          <w:u w:val="single"/>
        </w:rPr>
        <w:t>651/5</w:t>
      </w:r>
      <w:r w:rsidRPr="001E7D6A">
        <w:rPr>
          <w:rFonts w:ascii="Times New Roman" w:hAnsi="Times New Roman" w:cs="Times New Roman"/>
          <w:sz w:val="24"/>
          <w:szCs w:val="24"/>
        </w:rPr>
        <w:t>______</w:t>
      </w:r>
    </w:p>
    <w:p w:rsidR="00EE2D7E" w:rsidRPr="001E7D6A" w:rsidRDefault="00EE2D7E" w:rsidP="00AE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D7E" w:rsidRPr="001E7D6A" w:rsidRDefault="00EE2D7E" w:rsidP="00AE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3F6" w:rsidRPr="001E7D6A" w:rsidRDefault="00A36228" w:rsidP="00AE01B5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hyperlink w:anchor="P57" w:history="1">
        <w:r w:rsidR="00071AE6" w:rsidRPr="001E7D6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71AE6" w:rsidRPr="001E7D6A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</w:t>
      </w:r>
    </w:p>
    <w:p w:rsidR="00071AE6" w:rsidRPr="001E7D6A" w:rsidRDefault="00071AE6" w:rsidP="00071AE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E01B5" w:rsidRPr="001E7D6A" w:rsidRDefault="00AE01B5" w:rsidP="00071AE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73F6" w:rsidRPr="001E7D6A" w:rsidRDefault="00F773F6" w:rsidP="00071AE6">
      <w:pPr>
        <w:spacing w:after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071AE6" w:rsidRPr="001E7D6A">
        <w:rPr>
          <w:rFonts w:ascii="Times New Roman" w:hAnsi="Times New Roman" w:cs="Times New Roman"/>
          <w:sz w:val="24"/>
          <w:szCs w:val="24"/>
        </w:rPr>
        <w:t xml:space="preserve">устанавливает процедуру </w:t>
      </w:r>
      <w:r w:rsidRPr="001E7D6A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  <w:r w:rsidR="00071AE6" w:rsidRPr="001E7D6A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бюджетным и автономным учреждениям городского округа Электросталь Московской области (далее - учреждения) и муниципальным унитарным предприятиям городского округа Электросталь Московской области (далее - предприятия) бюджетных ассигнований в виде субсидий из бюджета городского округа Электросталь Московской области на осуществление учреждениями и предприятиями капитальных вложений в строительство (реконструкцию, в том числе с элементами реставрации) объектов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</w:t>
      </w:r>
      <w:r w:rsidRPr="001E7D6A">
        <w:rPr>
          <w:rFonts w:ascii="Times New Roman" w:hAnsi="Times New Roman" w:cs="Times New Roman"/>
          <w:sz w:val="24"/>
          <w:szCs w:val="24"/>
        </w:rPr>
        <w:t>(далее - Реш</w:t>
      </w:r>
      <w:r w:rsidR="00071AE6" w:rsidRPr="001E7D6A">
        <w:rPr>
          <w:rFonts w:ascii="Times New Roman" w:hAnsi="Times New Roman" w:cs="Times New Roman"/>
          <w:sz w:val="24"/>
          <w:szCs w:val="24"/>
        </w:rPr>
        <w:t>ение о предоставлении субсидии).</w:t>
      </w:r>
    </w:p>
    <w:p w:rsidR="001E30A9" w:rsidRPr="001E7D6A" w:rsidRDefault="001E30A9" w:rsidP="001E30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3"/>
      <w:bookmarkEnd w:id="0"/>
      <w:r w:rsidRPr="001E7D6A">
        <w:rPr>
          <w:rFonts w:ascii="Times New Roman" w:hAnsi="Times New Roman" w:cs="Times New Roman"/>
          <w:sz w:val="24"/>
          <w:szCs w:val="24"/>
        </w:rPr>
        <w:t xml:space="preserve">Настоящий </w:t>
      </w:r>
      <w:hyperlink w:anchor="P57" w:history="1">
        <w:r w:rsidRPr="001E7D6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E7D6A">
        <w:rPr>
          <w:rFonts w:ascii="Times New Roman" w:hAnsi="Times New Roman" w:cs="Times New Roman"/>
          <w:sz w:val="24"/>
          <w:szCs w:val="24"/>
        </w:rPr>
        <w:t xml:space="preserve"> не распространяется на инвестиционные проекты, предполагающие приобретение земельных участков и участков недр.</w:t>
      </w:r>
    </w:p>
    <w:p w:rsidR="00071AE6" w:rsidRPr="001E7D6A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 xml:space="preserve">2. </w:t>
      </w:r>
      <w:r w:rsidR="00071AE6" w:rsidRPr="001E7D6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0173B" w:rsidRPr="001E7D6A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="00071AE6" w:rsidRPr="001E7D6A">
        <w:rPr>
          <w:rFonts w:ascii="Times New Roman" w:hAnsi="Times New Roman" w:cs="Times New Roman"/>
          <w:sz w:val="24"/>
          <w:szCs w:val="24"/>
        </w:rPr>
        <w:t>принимает Администрация городского округа Электросталь Московской области в форме постановления Администрации городского округа Электросталь Московской области с учетом:</w:t>
      </w:r>
    </w:p>
    <w:p w:rsidR="003B4EC3" w:rsidRPr="001E7D6A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а) приоритетов и целей развития городского округа Электросталь Московской области</w:t>
      </w:r>
      <w:r w:rsidR="0030173B" w:rsidRPr="001E7D6A">
        <w:rPr>
          <w:rFonts w:ascii="Times New Roman" w:hAnsi="Times New Roman" w:cs="Times New Roman"/>
          <w:sz w:val="24"/>
          <w:szCs w:val="24"/>
        </w:rPr>
        <w:t>,</w:t>
      </w:r>
      <w:r w:rsidR="0030173B" w:rsidRPr="001E7D6A">
        <w:t xml:space="preserve"> </w:t>
      </w:r>
      <w:r w:rsidR="0030173B" w:rsidRPr="001E7D6A">
        <w:rPr>
          <w:rFonts w:ascii="Times New Roman" w:hAnsi="Times New Roman" w:cs="Times New Roman"/>
          <w:sz w:val="24"/>
          <w:szCs w:val="24"/>
        </w:rPr>
        <w:t>исходя из документов стратегического планирования городского округа Электросталь Московской области, а также документов территориального планирования городского округа Электросталь Московской области</w:t>
      </w:r>
      <w:r w:rsidRPr="001E7D6A">
        <w:rPr>
          <w:rFonts w:ascii="Times New Roman" w:hAnsi="Times New Roman" w:cs="Times New Roman"/>
          <w:sz w:val="24"/>
          <w:szCs w:val="24"/>
        </w:rPr>
        <w:t>;</w:t>
      </w:r>
    </w:p>
    <w:p w:rsidR="003B4EC3" w:rsidRPr="001E7D6A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б) влияния создания объекта капитального строительства и (или) приобретения объекта недвижимого имущества на комплексное развитие городского округа Электросталь Московской области;</w:t>
      </w:r>
    </w:p>
    <w:p w:rsidR="0030173B" w:rsidRPr="001E7D6A" w:rsidRDefault="0030173B" w:rsidP="003017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 xml:space="preserve">в) оценки эффективности использования средств бюджета городского округа Электросталь Московской области, направляемых на капитальные </w:t>
      </w:r>
      <w:proofErr w:type="gramStart"/>
      <w:r w:rsidRPr="001E7D6A">
        <w:rPr>
          <w:rFonts w:ascii="Times New Roman" w:hAnsi="Times New Roman" w:cs="Times New Roman"/>
          <w:sz w:val="24"/>
          <w:szCs w:val="24"/>
        </w:rPr>
        <w:t>вложения,  осуществляемой</w:t>
      </w:r>
      <w:proofErr w:type="gramEnd"/>
      <w:r w:rsidRPr="001E7D6A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проведения проверки инвестиционных проектов на предмет эффективности использования средств бюджета </w:t>
      </w:r>
      <w:r w:rsidRPr="001E7D6A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</w:t>
      </w:r>
      <w:r w:rsidRPr="001E7D6A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вложения, </w:t>
      </w:r>
      <w:r w:rsidRPr="001E7D6A">
        <w:rPr>
          <w:rFonts w:ascii="Times New Roman" w:hAnsi="Times New Roman" w:cs="Times New Roman"/>
          <w:bCs/>
          <w:sz w:val="24"/>
          <w:szCs w:val="24"/>
        </w:rPr>
        <w:t xml:space="preserve">утверждаемым </w:t>
      </w:r>
      <w:r w:rsidRPr="001E7D6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области. </w:t>
      </w:r>
    </w:p>
    <w:p w:rsidR="00F773F6" w:rsidRPr="001E7D6A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 xml:space="preserve">3. Инициатором подготовки проекта Решения о предоставлении субсидии выступает </w:t>
      </w:r>
      <w:r w:rsidR="003B4EC3" w:rsidRPr="001E7D6A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городского округа Электросталь Московской области</w:t>
      </w:r>
      <w:r w:rsidRPr="001E7D6A">
        <w:rPr>
          <w:rFonts w:ascii="Times New Roman" w:hAnsi="Times New Roman" w:cs="Times New Roman"/>
          <w:sz w:val="24"/>
          <w:szCs w:val="24"/>
        </w:rPr>
        <w:t>, в ведомственном подчинении которого находится учреждение или предприятие, которому планируется предоставление субсидии (далее - Инициатор).</w:t>
      </w:r>
    </w:p>
    <w:p w:rsidR="003B4EC3" w:rsidRPr="001E7D6A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1E7D6A">
        <w:rPr>
          <w:rFonts w:ascii="Times New Roman" w:hAnsi="Times New Roman" w:cs="Times New Roman"/>
          <w:sz w:val="24"/>
          <w:szCs w:val="24"/>
        </w:rPr>
        <w:lastRenderedPageBreak/>
        <w:t>4. Инициатор проводит анализ влияния создания объекта капитального строительства и (или) приобретения объекта недвижимого имущества на комплексное развитие городского округа Электросталь Московской области исходя из нормативной потребности, фактической обеспеченности жителей городского округа Электросталь Московской области в соответствующих объектах и их целесообразности.</w:t>
      </w:r>
    </w:p>
    <w:p w:rsidR="00777584" w:rsidRPr="001E7D6A" w:rsidRDefault="00C756DE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5</w:t>
      </w:r>
      <w:r w:rsidR="00777584" w:rsidRPr="001E7D6A">
        <w:rPr>
          <w:rFonts w:ascii="Times New Roman" w:hAnsi="Times New Roman" w:cs="Times New Roman"/>
          <w:sz w:val="24"/>
          <w:szCs w:val="24"/>
        </w:rPr>
        <w:t xml:space="preserve">. Проект </w:t>
      </w:r>
      <w:r w:rsidR="00E8737C" w:rsidRPr="001E7D6A">
        <w:rPr>
          <w:rFonts w:ascii="Times New Roman" w:hAnsi="Times New Roman" w:cs="Times New Roman"/>
          <w:sz w:val="24"/>
          <w:szCs w:val="24"/>
        </w:rPr>
        <w:t>Р</w:t>
      </w:r>
      <w:r w:rsidR="00777584" w:rsidRPr="001E7D6A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046B96" w:rsidRPr="001E7D6A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="00777584" w:rsidRPr="001E7D6A">
        <w:rPr>
          <w:rFonts w:ascii="Times New Roman" w:hAnsi="Times New Roman" w:cs="Times New Roman"/>
          <w:sz w:val="24"/>
          <w:szCs w:val="24"/>
        </w:rPr>
        <w:t>должен содержать следующую информацию:</w:t>
      </w:r>
    </w:p>
    <w:p w:rsidR="00777584" w:rsidRPr="001E7D6A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а) 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недвижимости;</w:t>
      </w:r>
    </w:p>
    <w:p w:rsidR="00777584" w:rsidRPr="001E7D6A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б) 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777584" w:rsidRPr="001E7D6A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в) 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F773F6" w:rsidRPr="001E7D6A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 xml:space="preserve">г) наименование получателя средств </w:t>
      </w:r>
      <w:r w:rsidR="002665A7" w:rsidRPr="001E7D6A">
        <w:rPr>
          <w:rFonts w:ascii="Times New Roman" w:hAnsi="Times New Roman" w:cs="Times New Roman"/>
          <w:sz w:val="24"/>
          <w:szCs w:val="24"/>
        </w:rPr>
        <w:t>бюджета городского</w:t>
      </w:r>
      <w:r w:rsidR="00777584" w:rsidRPr="001E7D6A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  <w:r w:rsidRPr="001E7D6A">
        <w:rPr>
          <w:rFonts w:ascii="Times New Roman" w:hAnsi="Times New Roman" w:cs="Times New Roman"/>
          <w:sz w:val="24"/>
          <w:szCs w:val="24"/>
        </w:rPr>
        <w:t>;</w:t>
      </w:r>
    </w:p>
    <w:p w:rsidR="00F773F6" w:rsidRPr="001E7D6A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д) 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F773F6" w:rsidRPr="001E7D6A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F773F6" w:rsidRPr="001E7D6A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 xml:space="preserve">ж) предельный размер субсидии из бюджета </w:t>
      </w:r>
      <w:r w:rsidR="00777584" w:rsidRPr="001E7D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1E7D6A">
        <w:rPr>
          <w:rFonts w:ascii="Times New Roman" w:hAnsi="Times New Roman" w:cs="Times New Roman"/>
          <w:sz w:val="24"/>
          <w:szCs w:val="24"/>
        </w:rPr>
        <w:t>Московской области на строительство (реконструкцию) объекта капитального строительства либо на приобретение объекта недвижимого имущества с распределением по годам реализации инвестиционного проекта;</w:t>
      </w:r>
    </w:p>
    <w:p w:rsidR="00F773F6" w:rsidRPr="001E7D6A" w:rsidRDefault="002659F5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з</w:t>
      </w:r>
      <w:r w:rsidR="00F773F6" w:rsidRPr="001E7D6A">
        <w:rPr>
          <w:rFonts w:ascii="Times New Roman" w:hAnsi="Times New Roman" w:cs="Times New Roman"/>
          <w:sz w:val="24"/>
          <w:szCs w:val="24"/>
        </w:rPr>
        <w:t xml:space="preserve">) срок действия соглашения, заключенного между получателем средств бюджета </w:t>
      </w:r>
      <w:r w:rsidR="00777584" w:rsidRPr="001E7D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1E7D6A">
        <w:rPr>
          <w:rFonts w:ascii="Times New Roman" w:hAnsi="Times New Roman" w:cs="Times New Roman"/>
          <w:sz w:val="24"/>
          <w:szCs w:val="24"/>
        </w:rPr>
        <w:t xml:space="preserve">Московской области и </w:t>
      </w:r>
      <w:r w:rsidR="002665A7" w:rsidRPr="001E7D6A">
        <w:rPr>
          <w:rFonts w:ascii="Times New Roman" w:hAnsi="Times New Roman" w:cs="Times New Roman"/>
          <w:sz w:val="24"/>
          <w:szCs w:val="24"/>
        </w:rPr>
        <w:t>учреждениями,</w:t>
      </w:r>
      <w:r w:rsidR="00F773F6" w:rsidRPr="001E7D6A">
        <w:rPr>
          <w:rFonts w:ascii="Times New Roman" w:hAnsi="Times New Roman" w:cs="Times New Roman"/>
          <w:sz w:val="24"/>
          <w:szCs w:val="24"/>
        </w:rPr>
        <w:t xml:space="preserve"> и предприятиями, являющимися получателями субсидии, о предоставлении субсидии, не превышающий срока реализации Решения о предоставлении субсидий.</w:t>
      </w:r>
    </w:p>
    <w:p w:rsidR="00046B96" w:rsidRPr="001E7D6A" w:rsidRDefault="00C756DE" w:rsidP="00046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6</w:t>
      </w:r>
      <w:r w:rsidR="00046B96" w:rsidRPr="001E7D6A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7D518B" w:rsidRPr="001E7D6A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="00046B96" w:rsidRPr="001E7D6A">
        <w:rPr>
          <w:rFonts w:ascii="Times New Roman" w:hAnsi="Times New Roman" w:cs="Times New Roman"/>
          <w:sz w:val="24"/>
          <w:szCs w:val="24"/>
        </w:rPr>
        <w:t>принимается на этапе разработки проекта бюджета городского округа Электросталь Московской области на очередной финансовый год и плановый период, и может корректироваться в процессе уточнения бюджета городского округа Электросталь Московской области, при наличии необходимых объемов финансирования.</w:t>
      </w:r>
    </w:p>
    <w:p w:rsidR="000309C3" w:rsidRPr="001E7D6A" w:rsidRDefault="000309C3" w:rsidP="00030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В случае необходимости принятия Решения</w:t>
      </w:r>
      <w:r w:rsidRPr="001E7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18B" w:rsidRPr="001E7D6A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Pr="001E7D6A">
        <w:rPr>
          <w:rFonts w:ascii="Times New Roman" w:hAnsi="Times New Roman" w:cs="Times New Roman"/>
          <w:sz w:val="24"/>
          <w:szCs w:val="24"/>
        </w:rPr>
        <w:t xml:space="preserve">или корректировки ранее принятого Решения после утверждения бюджета городского округа Электросталь Московской области на очередной финансовый год и плановый период, подготовка Решения осуществляется при условии внесения соответствующих изменений в муниципальную программу и </w:t>
      </w:r>
      <w:r w:rsidR="00BC7915" w:rsidRPr="001E7D6A">
        <w:rPr>
          <w:rFonts w:ascii="Times New Roman" w:hAnsi="Times New Roman" w:cs="Times New Roman"/>
          <w:sz w:val="24"/>
          <w:szCs w:val="24"/>
        </w:rPr>
        <w:t>при наличии в бюджете городского округа Электросталь Московской области необходимых финансовых ресурсов</w:t>
      </w:r>
      <w:r w:rsidRPr="001E7D6A">
        <w:rPr>
          <w:rFonts w:ascii="Times New Roman" w:hAnsi="Times New Roman" w:cs="Times New Roman"/>
          <w:sz w:val="24"/>
          <w:szCs w:val="24"/>
        </w:rPr>
        <w:t>.</w:t>
      </w:r>
    </w:p>
    <w:p w:rsidR="00F773F6" w:rsidRPr="001E7D6A" w:rsidRDefault="00C756DE" w:rsidP="00BF1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7</w:t>
      </w:r>
      <w:r w:rsidR="00F773F6" w:rsidRPr="001E7D6A">
        <w:rPr>
          <w:rFonts w:ascii="Times New Roman" w:hAnsi="Times New Roman" w:cs="Times New Roman"/>
          <w:sz w:val="24"/>
          <w:szCs w:val="24"/>
        </w:rPr>
        <w:t>.</w:t>
      </w:r>
      <w:r w:rsidR="002659F5" w:rsidRPr="001E7D6A">
        <w:rPr>
          <w:rFonts w:ascii="Times New Roman" w:hAnsi="Times New Roman" w:cs="Times New Roman"/>
          <w:sz w:val="24"/>
          <w:szCs w:val="24"/>
        </w:rPr>
        <w:t> </w:t>
      </w:r>
      <w:r w:rsidR="00F773F6" w:rsidRPr="001E7D6A">
        <w:rPr>
          <w:rFonts w:ascii="Times New Roman" w:hAnsi="Times New Roman" w:cs="Times New Roman"/>
          <w:sz w:val="24"/>
          <w:szCs w:val="24"/>
        </w:rPr>
        <w:t xml:space="preserve">Решением о предоставлении субсидии может предусматриваться предоставление получателю средств бюджета </w:t>
      </w:r>
      <w:r w:rsidR="00C631E0" w:rsidRPr="001E7D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1E7D6A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предоставляющему субсидии, права заключать соглашение о предоставлении субсидии учреждениям и предприятиям на срок реализации Решения о предоставлении субсидии, превышающий срок действия утвержденных получателю средств бюджета </w:t>
      </w:r>
      <w:r w:rsidR="00EF175D" w:rsidRPr="001E7D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1E7D6A">
        <w:rPr>
          <w:rFonts w:ascii="Times New Roman" w:hAnsi="Times New Roman" w:cs="Times New Roman"/>
          <w:sz w:val="24"/>
          <w:szCs w:val="24"/>
        </w:rPr>
        <w:t xml:space="preserve">Московской области лимитов бюджетных обязательств на предоставление субсидии при наличии обоснования данного превышения, по объектам капитального строительства, создаваемым в результате предоставления субсидии учреждениям и предприятиям, или объектам недвижимого имущества, приобретаемым в </w:t>
      </w:r>
      <w:r w:rsidR="00EF175D" w:rsidRPr="001E7D6A">
        <w:rPr>
          <w:rFonts w:ascii="Times New Roman" w:hAnsi="Times New Roman" w:cs="Times New Roman"/>
          <w:sz w:val="24"/>
          <w:szCs w:val="24"/>
        </w:rPr>
        <w:t>муниципальную</w:t>
      </w:r>
      <w:r w:rsidR="00F773F6" w:rsidRPr="001E7D6A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EF175D" w:rsidRPr="001E7D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1E7D6A">
        <w:rPr>
          <w:rFonts w:ascii="Times New Roman" w:hAnsi="Times New Roman" w:cs="Times New Roman"/>
          <w:sz w:val="24"/>
          <w:szCs w:val="24"/>
        </w:rPr>
        <w:t xml:space="preserve">Московской области, в рамках утвержденных </w:t>
      </w:r>
      <w:r w:rsidR="00EF175D" w:rsidRPr="001E7D6A">
        <w:rPr>
          <w:rFonts w:ascii="Times New Roman" w:hAnsi="Times New Roman" w:cs="Times New Roman"/>
          <w:sz w:val="24"/>
          <w:szCs w:val="24"/>
        </w:rPr>
        <w:t>муниципальных</w:t>
      </w:r>
      <w:r w:rsidR="00F773F6" w:rsidRPr="001E7D6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EF175D" w:rsidRPr="001E7D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1E7D6A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24672B" w:rsidRPr="001E7D6A" w:rsidRDefault="007D518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8</w:t>
      </w:r>
      <w:r w:rsidR="00EF175D" w:rsidRPr="001E7D6A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148"/>
      <w:bookmarkEnd w:id="2"/>
      <w:r w:rsidR="00EF175D" w:rsidRPr="001E7D6A">
        <w:rPr>
          <w:rFonts w:ascii="Times New Roman" w:hAnsi="Times New Roman" w:cs="Times New Roman"/>
          <w:sz w:val="24"/>
          <w:szCs w:val="24"/>
        </w:rPr>
        <w:t xml:space="preserve">Порядок предоставления из бюджета городского округа Электросталь </w:t>
      </w:r>
      <w:r w:rsidR="00EF175D" w:rsidRPr="001E7D6A">
        <w:rPr>
          <w:rFonts w:ascii="Times New Roman" w:hAnsi="Times New Roman" w:cs="Times New Roman"/>
          <w:sz w:val="24"/>
          <w:szCs w:val="24"/>
        </w:rPr>
        <w:lastRenderedPageBreak/>
        <w:t xml:space="preserve">Московской области субсидий учреждениям и предприятиям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объекты недвижимого имущества, приобретаемые в муниципальную собственность городского округа Электросталь Московской области установлен Правилами осуществления капитальных вложений в объекты муниципальной собственности за счет средств бюджета городского округа Электросталь Московской области, утвержденными </w:t>
      </w:r>
      <w:r w:rsidR="001F5A92" w:rsidRPr="001E7D6A">
        <w:rPr>
          <w:rFonts w:ascii="Times New Roman" w:hAnsi="Times New Roman" w:cs="Times New Roman"/>
          <w:sz w:val="24"/>
          <w:szCs w:val="24"/>
        </w:rPr>
        <w:t>постановлением</w:t>
      </w:r>
      <w:r w:rsidR="00EF175D" w:rsidRPr="001E7D6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627179" w:rsidRPr="001E7D6A">
        <w:rPr>
          <w:rFonts w:ascii="Times New Roman" w:hAnsi="Times New Roman" w:cs="Times New Roman"/>
          <w:sz w:val="24"/>
          <w:szCs w:val="24"/>
        </w:rPr>
        <w:t>05</w:t>
      </w:r>
      <w:r w:rsidR="00EF175D" w:rsidRPr="001E7D6A">
        <w:rPr>
          <w:rFonts w:ascii="Times New Roman" w:hAnsi="Times New Roman" w:cs="Times New Roman"/>
          <w:sz w:val="24"/>
          <w:szCs w:val="24"/>
        </w:rPr>
        <w:t>.12.2017 №872/12.</w:t>
      </w:r>
    </w:p>
    <w:p w:rsidR="0024672B" w:rsidRPr="001E7D6A" w:rsidRDefault="007D518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9</w:t>
      </w:r>
      <w:r w:rsidR="0024672B" w:rsidRPr="001E7D6A">
        <w:rPr>
          <w:rFonts w:ascii="Times New Roman" w:hAnsi="Times New Roman" w:cs="Times New Roman"/>
          <w:sz w:val="24"/>
          <w:szCs w:val="24"/>
        </w:rPr>
        <w:t>. Не допускается при исполнении бюджета городского округа Электросталь Московской области предоставление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муниципальной собственности, предусмотренное пунктом 2 статьи 79 Бюджетного кодекса Российской Федерации, за исключением случая, указанного в пункте 1</w:t>
      </w:r>
      <w:r w:rsidRPr="001E7D6A">
        <w:rPr>
          <w:rFonts w:ascii="Times New Roman" w:hAnsi="Times New Roman" w:cs="Times New Roman"/>
          <w:sz w:val="24"/>
          <w:szCs w:val="24"/>
        </w:rPr>
        <w:t>0</w:t>
      </w:r>
      <w:r w:rsidR="0024672B" w:rsidRPr="001E7D6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3" w:name="Par2"/>
      <w:bookmarkEnd w:id="3"/>
    </w:p>
    <w:p w:rsidR="0024672B" w:rsidRPr="001E7D6A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1</w:t>
      </w:r>
      <w:r w:rsidR="007D518B" w:rsidRPr="001E7D6A">
        <w:rPr>
          <w:rFonts w:ascii="Times New Roman" w:hAnsi="Times New Roman" w:cs="Times New Roman"/>
          <w:sz w:val="24"/>
          <w:szCs w:val="24"/>
        </w:rPr>
        <w:t>0</w:t>
      </w:r>
      <w:r w:rsidRPr="001E7D6A">
        <w:rPr>
          <w:rFonts w:ascii="Times New Roman" w:hAnsi="Times New Roman" w:cs="Times New Roman"/>
          <w:sz w:val="24"/>
          <w:szCs w:val="24"/>
        </w:rPr>
        <w:t xml:space="preserve">. При исполнении бюджета городского округа Электросталь Московской области допускается предоставление субсидий на осуществление капитальных вложений в объекты муниципальной собственности, указанные в </w:t>
      </w:r>
      <w:r w:rsidR="00D84020" w:rsidRPr="001E7D6A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7D518B" w:rsidRPr="001E7D6A">
        <w:rPr>
          <w:rFonts w:ascii="Times New Roman" w:hAnsi="Times New Roman" w:cs="Times New Roman"/>
          <w:sz w:val="24"/>
          <w:szCs w:val="24"/>
        </w:rPr>
        <w:t>9</w:t>
      </w:r>
      <w:r w:rsidR="000538ED" w:rsidRPr="001E7D6A">
        <w:rPr>
          <w:rFonts w:ascii="Times New Roman" w:hAnsi="Times New Roman" w:cs="Times New Roman"/>
          <w:sz w:val="24"/>
          <w:szCs w:val="24"/>
        </w:rPr>
        <w:t xml:space="preserve"> </w:t>
      </w:r>
      <w:r w:rsidR="00D84020" w:rsidRPr="001E7D6A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1E7D6A">
        <w:rPr>
          <w:rFonts w:ascii="Times New Roman" w:hAnsi="Times New Roman" w:cs="Times New Roman"/>
          <w:sz w:val="24"/>
          <w:szCs w:val="24"/>
        </w:rPr>
        <w:t xml:space="preserve">, в случае изменения в установленном порядке типа казенного учреждения, являющегося муниципальным заказчиком при осуществлении бюджетных инвестиций, предусмотренных </w:t>
      </w:r>
      <w:hyperlink r:id="rId9" w:history="1">
        <w:r w:rsidRPr="001E7D6A">
          <w:rPr>
            <w:rFonts w:ascii="Times New Roman" w:hAnsi="Times New Roman" w:cs="Times New Roman"/>
            <w:sz w:val="24"/>
            <w:szCs w:val="24"/>
          </w:rPr>
          <w:t>статьей 79</w:t>
        </w:r>
      </w:hyperlink>
      <w:r w:rsidRPr="001E7D6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бюджетное или автономное учреждение или изменения его организационно-правовой формы на муниципальное унитарное предприятие. </w:t>
      </w:r>
    </w:p>
    <w:p w:rsidR="0024672B" w:rsidRPr="001E7D6A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6A">
        <w:rPr>
          <w:rFonts w:ascii="Times New Roman" w:hAnsi="Times New Roman" w:cs="Times New Roman"/>
          <w:sz w:val="24"/>
          <w:szCs w:val="24"/>
        </w:rPr>
        <w:t>Субсидия предоставляется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- казенного учреждения на бюджетное или автономное учреждение, муниципальное унитарное предприятие и вида договора - муниципального контракта на гражданско-правовой договор бюджетного или автономного учреждения, муниципального унитарного предприятия.</w:t>
      </w:r>
    </w:p>
    <w:p w:rsidR="004163F4" w:rsidRPr="001E7D6A" w:rsidRDefault="004163F4" w:rsidP="004163F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6A" w:rsidRDefault="001E7D6A" w:rsidP="004163F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1E7D6A" w:rsidSect="005F27A2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28" w:rsidRDefault="00A36228" w:rsidP="00627896">
      <w:r>
        <w:separator/>
      </w:r>
    </w:p>
  </w:endnote>
  <w:endnote w:type="continuationSeparator" w:id="0">
    <w:p w:rsidR="00A36228" w:rsidRDefault="00A36228" w:rsidP="006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28" w:rsidRDefault="00A36228" w:rsidP="00627896">
      <w:r>
        <w:separator/>
      </w:r>
    </w:p>
  </w:footnote>
  <w:footnote w:type="continuationSeparator" w:id="0">
    <w:p w:rsidR="00A36228" w:rsidRDefault="00A36228" w:rsidP="0062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B4" w:rsidRDefault="001E7D6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8DB">
      <w:rPr>
        <w:noProof/>
      </w:rPr>
      <w:t>2</w:t>
    </w:r>
    <w:r>
      <w:rPr>
        <w:noProof/>
      </w:rPr>
      <w:fldChar w:fldCharType="end"/>
    </w:r>
  </w:p>
  <w:p w:rsidR="006D26B4" w:rsidRDefault="006D26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A2" w:rsidRDefault="005F27A2">
    <w:pPr>
      <w:pStyle w:val="a6"/>
      <w:jc w:val="center"/>
    </w:pPr>
  </w:p>
  <w:p w:rsidR="005F27A2" w:rsidRDefault="005F27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3216"/>
      <w:docPartObj>
        <w:docPartGallery w:val="Page Numbers (Top of Page)"/>
        <w:docPartUnique/>
      </w:docPartObj>
    </w:sdtPr>
    <w:sdtEndPr/>
    <w:sdtContent>
      <w:p w:rsidR="006D26B4" w:rsidRDefault="001E7D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5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26B4" w:rsidRDefault="006D26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F6"/>
    <w:rsid w:val="00012325"/>
    <w:rsid w:val="0002184A"/>
    <w:rsid w:val="00026ADE"/>
    <w:rsid w:val="000309C3"/>
    <w:rsid w:val="000418DB"/>
    <w:rsid w:val="00044C11"/>
    <w:rsid w:val="00046B96"/>
    <w:rsid w:val="000538ED"/>
    <w:rsid w:val="00071AE6"/>
    <w:rsid w:val="000B2B60"/>
    <w:rsid w:val="00133048"/>
    <w:rsid w:val="00151109"/>
    <w:rsid w:val="00173130"/>
    <w:rsid w:val="001A552A"/>
    <w:rsid w:val="001E30A9"/>
    <w:rsid w:val="001E7D6A"/>
    <w:rsid w:val="001F5A92"/>
    <w:rsid w:val="0024672B"/>
    <w:rsid w:val="00252632"/>
    <w:rsid w:val="002659F5"/>
    <w:rsid w:val="002665A7"/>
    <w:rsid w:val="002672C8"/>
    <w:rsid w:val="00291D13"/>
    <w:rsid w:val="002C0F2F"/>
    <w:rsid w:val="0030173B"/>
    <w:rsid w:val="00311E5B"/>
    <w:rsid w:val="00324DE3"/>
    <w:rsid w:val="00340EE1"/>
    <w:rsid w:val="00386448"/>
    <w:rsid w:val="003B4EC3"/>
    <w:rsid w:val="003D0620"/>
    <w:rsid w:val="004034DA"/>
    <w:rsid w:val="004163F4"/>
    <w:rsid w:val="00434956"/>
    <w:rsid w:val="004528AE"/>
    <w:rsid w:val="004530B1"/>
    <w:rsid w:val="004B0650"/>
    <w:rsid w:val="004C2B37"/>
    <w:rsid w:val="004C430D"/>
    <w:rsid w:val="004E32FD"/>
    <w:rsid w:val="0053019B"/>
    <w:rsid w:val="005355B7"/>
    <w:rsid w:val="005A73F4"/>
    <w:rsid w:val="005C726E"/>
    <w:rsid w:val="005C79D2"/>
    <w:rsid w:val="005E71D6"/>
    <w:rsid w:val="005F27A2"/>
    <w:rsid w:val="00627179"/>
    <w:rsid w:val="00627896"/>
    <w:rsid w:val="006659E6"/>
    <w:rsid w:val="00692A20"/>
    <w:rsid w:val="006B27D4"/>
    <w:rsid w:val="006D26B4"/>
    <w:rsid w:val="00725534"/>
    <w:rsid w:val="00725BDC"/>
    <w:rsid w:val="00777584"/>
    <w:rsid w:val="007B0E93"/>
    <w:rsid w:val="007B1307"/>
    <w:rsid w:val="007C146D"/>
    <w:rsid w:val="007D0DD0"/>
    <w:rsid w:val="007D518B"/>
    <w:rsid w:val="007D7B22"/>
    <w:rsid w:val="007F0A57"/>
    <w:rsid w:val="00830A62"/>
    <w:rsid w:val="008A13ED"/>
    <w:rsid w:val="008A6447"/>
    <w:rsid w:val="008C0DD9"/>
    <w:rsid w:val="008C5C5D"/>
    <w:rsid w:val="009B671F"/>
    <w:rsid w:val="009D18F4"/>
    <w:rsid w:val="009E055B"/>
    <w:rsid w:val="009F2F5B"/>
    <w:rsid w:val="00A00196"/>
    <w:rsid w:val="00A30B0C"/>
    <w:rsid w:val="00A36228"/>
    <w:rsid w:val="00A92AF8"/>
    <w:rsid w:val="00AA6812"/>
    <w:rsid w:val="00AC1CE2"/>
    <w:rsid w:val="00AE01B5"/>
    <w:rsid w:val="00AE2074"/>
    <w:rsid w:val="00AF6012"/>
    <w:rsid w:val="00B072CB"/>
    <w:rsid w:val="00B54478"/>
    <w:rsid w:val="00BC7915"/>
    <w:rsid w:val="00BE468A"/>
    <w:rsid w:val="00BF1887"/>
    <w:rsid w:val="00C36B65"/>
    <w:rsid w:val="00C631E0"/>
    <w:rsid w:val="00C756DE"/>
    <w:rsid w:val="00C765B8"/>
    <w:rsid w:val="00CD0E69"/>
    <w:rsid w:val="00CD5D60"/>
    <w:rsid w:val="00CE30F5"/>
    <w:rsid w:val="00CE5C6F"/>
    <w:rsid w:val="00CF4AD4"/>
    <w:rsid w:val="00D17CE5"/>
    <w:rsid w:val="00D312F2"/>
    <w:rsid w:val="00D6547B"/>
    <w:rsid w:val="00D84020"/>
    <w:rsid w:val="00E30D09"/>
    <w:rsid w:val="00E6606B"/>
    <w:rsid w:val="00E81DB1"/>
    <w:rsid w:val="00E8737C"/>
    <w:rsid w:val="00EE2D7E"/>
    <w:rsid w:val="00EF175D"/>
    <w:rsid w:val="00F03633"/>
    <w:rsid w:val="00F36E3F"/>
    <w:rsid w:val="00F61A3F"/>
    <w:rsid w:val="00F62A30"/>
    <w:rsid w:val="00F6765A"/>
    <w:rsid w:val="00F773F6"/>
    <w:rsid w:val="00FA2F3E"/>
    <w:rsid w:val="00FE40A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68B7-8B97-441E-A133-859D5858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773F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F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3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EE2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896"/>
  </w:style>
  <w:style w:type="paragraph" w:styleId="a8">
    <w:name w:val="footer"/>
    <w:basedOn w:val="a"/>
    <w:link w:val="a9"/>
    <w:uiPriority w:val="99"/>
    <w:unhideWhenUsed/>
    <w:rsid w:val="00627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896"/>
  </w:style>
  <w:style w:type="character" w:customStyle="1" w:styleId="ConsPlusNormal0">
    <w:name w:val="ConsPlusNormal Знак"/>
    <w:link w:val="ConsPlusNormal"/>
    <w:locked/>
    <w:rsid w:val="0030173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69059E4E2E076C6BDE2D001E6CADEDA7C2BE1DB964FCF650FD526AF2E509270DE963C0D269790BQ9S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Юлия Емелина</cp:lastModifiedBy>
  <cp:revision>2</cp:revision>
  <cp:lastPrinted>2023-05-17T08:36:00Z</cp:lastPrinted>
  <dcterms:created xsi:type="dcterms:W3CDTF">2023-05-22T14:45:00Z</dcterms:created>
  <dcterms:modified xsi:type="dcterms:W3CDTF">2023-05-22T14:45:00Z</dcterms:modified>
</cp:coreProperties>
</file>