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46" w:rsidRDefault="00127546" w:rsidP="005721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7546" w:rsidRDefault="0003217D" w:rsidP="005721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Уголовный кодекс Российской Федерации</w:t>
      </w:r>
      <w:r w:rsidR="0012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6860" w:rsidRDefault="00F26860" w:rsidP="005721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17D" w:rsidRDefault="008F7273" w:rsidP="0003217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Прокуратура города Электростали </w:t>
      </w:r>
      <w:r w:rsidR="0003217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информирует об изменениях, установленных Федеральным законом от 18.03.2023 № 58-ФЗ «О внесении изменений в Уголовный кодекс Российской Федерации» и внесенных в статьи 207.3 и 280.3 </w:t>
      </w:r>
      <w:r w:rsidR="003F1B0B">
        <w:rPr>
          <w:rFonts w:ascii="Times New Roman" w:hAnsi="Times New Roman" w:cs="Times New Roman"/>
          <w:sz w:val="28"/>
          <w:szCs w:val="28"/>
          <w:lang w:eastAsia="ru-RU"/>
        </w:rPr>
        <w:t>УК РФ</w:t>
      </w:r>
      <w:r w:rsidR="000321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3217D" w:rsidRDefault="0003217D" w:rsidP="0003217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Поправки вводят уголовную ответственность за дискредитацию и распространение заведомо ложной информации об участвующих в специальной военной операции лицах и организациях, включая добровольцев и увеличивают сроки наказания в виде лишения свободы</w:t>
      </w:r>
      <w:r w:rsidR="00A02D67">
        <w:rPr>
          <w:rFonts w:ascii="Times New Roman" w:hAnsi="Times New Roman" w:cs="Times New Roman"/>
          <w:sz w:val="28"/>
          <w:szCs w:val="28"/>
          <w:lang w:eastAsia="ru-RU"/>
        </w:rPr>
        <w:t>, а именно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F1B0B" w:rsidRDefault="00801997" w:rsidP="0003217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F1B0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внесенными изменениями уголовная ответственность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совершение преступления</w:t>
      </w:r>
      <w:r w:rsidR="003F1B0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предусмотренного ст. 207.3 УК РФ наступает в том числе за публичное распространение под видом достоверных сообщений заведомо ложной информации, содержащей данные об оказании добровольческими формированиями, организациями или лицами содействия в выполнении задач, возложенных на Вооруженные силы Российской Федерации. </w:t>
      </w:r>
    </w:p>
    <w:p w:rsidR="003F1B0B" w:rsidRDefault="003F1B0B" w:rsidP="0003217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Максимальное наказание за такое преступление увеличивается с трех до пяти лет лишения свободы. Кроме того, при наличии тяжких последствий максимальное наказание за совершение данного преступления предусматривает лишение свободы на срок от десяти до пятнадцати лет. </w:t>
      </w:r>
    </w:p>
    <w:p w:rsidR="00801997" w:rsidRDefault="00801997" w:rsidP="0093625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3625B">
        <w:rPr>
          <w:rFonts w:ascii="Times New Roman" w:hAnsi="Times New Roman" w:cs="Times New Roman"/>
          <w:sz w:val="28"/>
          <w:szCs w:val="28"/>
          <w:lang w:eastAsia="ru-RU"/>
        </w:rPr>
        <w:t>В соответствии с внесенными изменениями уголовная ответственность за совершение престу</w:t>
      </w:r>
      <w:r>
        <w:rPr>
          <w:rFonts w:ascii="Times New Roman" w:hAnsi="Times New Roman" w:cs="Times New Roman"/>
          <w:sz w:val="28"/>
          <w:szCs w:val="28"/>
          <w:lang w:eastAsia="ru-RU"/>
        </w:rPr>
        <w:t>пления, предусмотренного ст. 280</w:t>
      </w:r>
      <w:r w:rsidR="0093625B">
        <w:rPr>
          <w:rFonts w:ascii="Times New Roman" w:hAnsi="Times New Roman" w:cs="Times New Roman"/>
          <w:sz w:val="28"/>
          <w:szCs w:val="28"/>
          <w:lang w:eastAsia="ru-RU"/>
        </w:rPr>
        <w:t>.3 УК РФ нас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тупает в том числе за публичные действия, направленные на дискредитацию оказания  </w:t>
      </w:r>
    </w:p>
    <w:p w:rsidR="0093625B" w:rsidRDefault="0093625B" w:rsidP="0080199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добровольческими формированиями, организациями или лицами содействия в выполнении задач, возложенных на Вооруженные силы Российской Федерации. </w:t>
      </w:r>
    </w:p>
    <w:p w:rsidR="0093625B" w:rsidRDefault="0093625B" w:rsidP="0093625B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Максимальное наказание за такое преступление увеличивается с трех до пяти лет лишения свободы. </w:t>
      </w:r>
      <w:r w:rsidR="0080199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эти же действия повлекли смерть по неосторожности, причинение вреда здоровью граждан, массовые нарушения общественного порядка и общественной безопасности, то срок наказания составляет семь лет лишения свободы.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217D" w:rsidRDefault="0003217D" w:rsidP="00F2686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273" w:rsidRDefault="008F7273" w:rsidP="008F72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Электростали Александра Шустрова.                          </w:t>
      </w:r>
    </w:p>
    <w:p w:rsidR="00767FD2" w:rsidRDefault="00767FD2" w:rsidP="00F2686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D2" w:rsidRDefault="00767FD2" w:rsidP="00F2686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D2" w:rsidRDefault="00767FD2" w:rsidP="00F2686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D2" w:rsidRDefault="00767FD2" w:rsidP="00F2686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D2" w:rsidRDefault="00767FD2" w:rsidP="00F2686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586"/>
    <w:multiLevelType w:val="hybridMultilevel"/>
    <w:tmpl w:val="00D8B8B0"/>
    <w:lvl w:ilvl="0" w:tplc="F8A8D5C8">
      <w:start w:val="1"/>
      <w:numFmt w:val="decimal"/>
      <w:lvlText w:val="%1)"/>
      <w:lvlJc w:val="left"/>
      <w:pPr>
        <w:ind w:left="9660" w:hanging="9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43"/>
    <w:rsid w:val="0003217D"/>
    <w:rsid w:val="00076527"/>
    <w:rsid w:val="00127546"/>
    <w:rsid w:val="003F1B0B"/>
    <w:rsid w:val="003F4129"/>
    <w:rsid w:val="00407501"/>
    <w:rsid w:val="004C5695"/>
    <w:rsid w:val="004D5206"/>
    <w:rsid w:val="00522943"/>
    <w:rsid w:val="0057218A"/>
    <w:rsid w:val="00632D1D"/>
    <w:rsid w:val="00767FD2"/>
    <w:rsid w:val="00801997"/>
    <w:rsid w:val="008A2676"/>
    <w:rsid w:val="008B5FFD"/>
    <w:rsid w:val="008F7273"/>
    <w:rsid w:val="0093625B"/>
    <w:rsid w:val="00A02D67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0BDB-F86F-486D-82FA-2C0DB323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1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2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Шустрова Александра Валерьевна</dc:creator>
  <cp:keywords/>
  <dc:description/>
  <cp:lastModifiedBy>Шустрова Александра Валерьевна</cp:lastModifiedBy>
  <cp:revision>2</cp:revision>
  <cp:lastPrinted>2023-03-21T11:52:00Z</cp:lastPrinted>
  <dcterms:created xsi:type="dcterms:W3CDTF">2023-03-21T11:54:00Z</dcterms:created>
  <dcterms:modified xsi:type="dcterms:W3CDTF">2023-03-21T11:54:00Z</dcterms:modified>
</cp:coreProperties>
</file>