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4D" w:rsidRDefault="004B0593" w:rsidP="00BC244D">
      <w:pPr>
        <w:ind w:left="-1560" w:right="-567"/>
        <w:jc w:val="center"/>
      </w:pPr>
      <w:r>
        <w:t xml:space="preserve">                </w:t>
      </w:r>
      <w:r w:rsidR="00BC244D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4D" w:rsidRDefault="00BC244D" w:rsidP="00BC244D">
      <w:pPr>
        <w:ind w:left="-1560" w:right="-567" w:firstLine="1701"/>
        <w:rPr>
          <w:b/>
        </w:rPr>
      </w:pPr>
      <w:r>
        <w:tab/>
      </w:r>
      <w:r>
        <w:tab/>
      </w:r>
    </w:p>
    <w:p w:rsidR="00BC244D" w:rsidRDefault="004B0593" w:rsidP="00BC244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             </w:t>
      </w:r>
      <w:proofErr w:type="gramStart"/>
      <w:r w:rsidR="00BC244D">
        <w:rPr>
          <w:b/>
          <w:sz w:val="28"/>
        </w:rPr>
        <w:t>АДМИНИСТРАЦИЯ  ГОРОДСКОГО</w:t>
      </w:r>
      <w:proofErr w:type="gramEnd"/>
      <w:r w:rsidR="00BC244D">
        <w:rPr>
          <w:b/>
          <w:sz w:val="28"/>
        </w:rPr>
        <w:t xml:space="preserve"> ОКРУГА ЭЛЕКТРОСТАЛЬ</w:t>
      </w:r>
    </w:p>
    <w:p w:rsidR="00BC244D" w:rsidRDefault="00BC244D" w:rsidP="00BC244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BC244D" w:rsidRDefault="004B0593" w:rsidP="00BC244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            </w:t>
      </w:r>
      <w:r w:rsidR="00BC244D">
        <w:rPr>
          <w:b/>
          <w:sz w:val="28"/>
        </w:rPr>
        <w:t>МОСКОВСКОЙ   ОБЛАСТИ</w:t>
      </w:r>
    </w:p>
    <w:p w:rsidR="00BC244D" w:rsidRDefault="00BC244D" w:rsidP="00BC244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BC244D" w:rsidRPr="006C46BF" w:rsidRDefault="00BC244D" w:rsidP="006C46BF">
      <w:pPr>
        <w:ind w:right="-2"/>
        <w:contextualSpacing/>
        <w:jc w:val="center"/>
        <w:rPr>
          <w:sz w:val="44"/>
        </w:rPr>
      </w:pPr>
      <w:bookmarkStart w:id="0" w:name="_GoBack"/>
      <w:r w:rsidRPr="006C46BF">
        <w:rPr>
          <w:sz w:val="44"/>
        </w:rPr>
        <w:t>ПОСТАНОВЛЕНИЕ</w:t>
      </w:r>
    </w:p>
    <w:p w:rsidR="00BC244D" w:rsidRPr="006C46BF" w:rsidRDefault="00BC244D" w:rsidP="006C46BF">
      <w:pPr>
        <w:ind w:right="-2"/>
        <w:jc w:val="center"/>
        <w:rPr>
          <w:sz w:val="44"/>
          <w:szCs w:val="44"/>
        </w:rPr>
      </w:pPr>
    </w:p>
    <w:p w:rsidR="00BC244D" w:rsidRDefault="00C00EE3" w:rsidP="006C46BF">
      <w:pPr>
        <w:spacing w:line="360" w:lineRule="auto"/>
        <w:ind w:right="-2"/>
        <w:jc w:val="center"/>
        <w:outlineLvl w:val="0"/>
      </w:pPr>
      <w:r w:rsidRPr="006C46BF">
        <w:t xml:space="preserve">31.05.2025 </w:t>
      </w:r>
      <w:r w:rsidR="00BC244D" w:rsidRPr="006C46BF">
        <w:t xml:space="preserve">№ </w:t>
      </w:r>
      <w:r w:rsidRPr="006C46BF">
        <w:t>1004/7</w:t>
      </w:r>
    </w:p>
    <w:p w:rsidR="00BC244D" w:rsidRDefault="00BC244D" w:rsidP="00BC244D">
      <w:pPr>
        <w:outlineLvl w:val="0"/>
      </w:pPr>
    </w:p>
    <w:p w:rsidR="00BC244D" w:rsidRPr="008E0DBB" w:rsidRDefault="00BC244D" w:rsidP="00BC244D">
      <w:pPr>
        <w:jc w:val="both"/>
        <w:rPr>
          <w:rFonts w:cs="Times New Roman"/>
        </w:rPr>
      </w:pPr>
    </w:p>
    <w:p w:rsidR="00BC244D" w:rsidRPr="008E0DBB" w:rsidRDefault="00BC244D" w:rsidP="00BC244D">
      <w:pPr>
        <w:jc w:val="center"/>
        <w:rPr>
          <w:rFonts w:cs="Times New Roman"/>
        </w:rPr>
      </w:pPr>
      <w:r w:rsidRPr="008E0DBB">
        <w:rPr>
          <w:rFonts w:cs="Times New Roman"/>
        </w:rPr>
        <w:t>О</w:t>
      </w:r>
      <w:r w:rsidR="003F4F21">
        <w:rPr>
          <w:rFonts w:cs="Times New Roman"/>
        </w:rPr>
        <w:t xml:space="preserve"> внесении изменений в Программу</w:t>
      </w:r>
      <w:r w:rsidRPr="008E0DBB">
        <w:rPr>
          <w:rFonts w:cs="Times New Roman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</w:t>
      </w:r>
      <w:r w:rsidR="006C46BF">
        <w:rPr>
          <w:rFonts w:cs="Times New Roman"/>
        </w:rPr>
        <w:t>а территории городского округа</w:t>
      </w:r>
      <w:r w:rsidRPr="008E0DBB">
        <w:rPr>
          <w:rFonts w:cs="Times New Roman"/>
        </w:rPr>
        <w:t xml:space="preserve"> Электросталь Московской области на 202</w:t>
      </w:r>
      <w:r w:rsidR="008E0DBB" w:rsidRPr="008E0DBB">
        <w:rPr>
          <w:rFonts w:cs="Times New Roman"/>
        </w:rPr>
        <w:t>5</w:t>
      </w:r>
      <w:r w:rsidRPr="008E0DBB">
        <w:rPr>
          <w:rFonts w:cs="Times New Roman"/>
        </w:rPr>
        <w:t xml:space="preserve"> год</w:t>
      </w:r>
      <w:bookmarkEnd w:id="0"/>
    </w:p>
    <w:p w:rsidR="00BC244D" w:rsidRPr="008E0DBB" w:rsidRDefault="00BC244D" w:rsidP="00BC244D">
      <w:pPr>
        <w:jc w:val="both"/>
        <w:rPr>
          <w:rFonts w:cs="Times New Roman"/>
        </w:rPr>
      </w:pPr>
    </w:p>
    <w:p w:rsidR="00BC244D" w:rsidRPr="008E0DBB" w:rsidRDefault="00BC244D" w:rsidP="00BC244D">
      <w:pPr>
        <w:rPr>
          <w:rFonts w:cs="Times New Roman"/>
        </w:rPr>
      </w:pPr>
    </w:p>
    <w:p w:rsidR="00BC244D" w:rsidRPr="008E0DBB" w:rsidRDefault="008E0DBB" w:rsidP="00405737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соответствии с федеральным законом</w:t>
      </w:r>
      <w:r w:rsidR="00BC244D" w:rsidRPr="008E0DBB">
        <w:rPr>
          <w:rFonts w:cs="Times New Roman"/>
          <w:color w:val="000000"/>
        </w:rPr>
        <w:t xml:space="preserve"> от 31.07.2020 N 248-ФЗ "О государственном контроле (надзоре) и муниципальном ко</w:t>
      </w:r>
      <w:r>
        <w:rPr>
          <w:rFonts w:cs="Times New Roman"/>
          <w:color w:val="000000"/>
        </w:rPr>
        <w:t>нтроле в Российской Федерации"</w:t>
      </w:r>
      <w:r w:rsidR="00BC244D" w:rsidRPr="008E0DBB">
        <w:rPr>
          <w:rFonts w:cs="Times New Roman"/>
          <w:color w:val="000000"/>
        </w:rPr>
        <w:t xml:space="preserve">, </w:t>
      </w:r>
      <w:hyperlink r:id="rId8" w:history="1">
        <w:r w:rsidR="00BC244D" w:rsidRPr="008E0DBB">
          <w:rPr>
            <w:rStyle w:val="a3"/>
            <w:rFonts w:cs="Times New Roman"/>
            <w:color w:val="000000"/>
            <w:u w:val="none"/>
          </w:rPr>
          <w:t>постановлением</w:t>
        </w:r>
      </w:hyperlink>
      <w:r w:rsidR="00BC244D" w:rsidRPr="008E0DBB">
        <w:rPr>
          <w:rFonts w:cs="Times New Roman"/>
          <w:color w:val="000000"/>
        </w:rPr>
        <w:t xml:space="preserve">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Положением о муниципальном жилищном контроле на территории городского округа Электросталь Московской области, утверждённым решением Совета депутатов городского округа Электросталь Московской области от 2</w:t>
      </w:r>
      <w:r>
        <w:rPr>
          <w:rFonts w:cs="Times New Roman"/>
          <w:color w:val="000000"/>
        </w:rPr>
        <w:t>0.02</w:t>
      </w:r>
      <w:r w:rsidR="00BC244D" w:rsidRPr="008E0DBB">
        <w:rPr>
          <w:rFonts w:cs="Times New Roman"/>
          <w:color w:val="000000"/>
        </w:rPr>
        <w:t>.202</w:t>
      </w:r>
      <w:r>
        <w:rPr>
          <w:rFonts w:cs="Times New Roman"/>
          <w:color w:val="000000"/>
        </w:rPr>
        <w:t>5</w:t>
      </w:r>
      <w:r w:rsidR="00BC244D" w:rsidRPr="008E0DBB">
        <w:rPr>
          <w:rFonts w:cs="Times New Roman"/>
          <w:color w:val="000000"/>
        </w:rPr>
        <w:t xml:space="preserve"> №</w:t>
      </w:r>
      <w:r>
        <w:rPr>
          <w:rFonts w:cs="Times New Roman"/>
          <w:color w:val="000000"/>
        </w:rPr>
        <w:t>424</w:t>
      </w:r>
      <w:r w:rsidR="00BC244D" w:rsidRPr="008E0DBB">
        <w:rPr>
          <w:rFonts w:cs="Times New Roman"/>
          <w:color w:val="000000"/>
        </w:rPr>
        <w:t>/</w:t>
      </w:r>
      <w:r>
        <w:rPr>
          <w:rFonts w:cs="Times New Roman"/>
          <w:color w:val="000000"/>
        </w:rPr>
        <w:t>61</w:t>
      </w:r>
      <w:r w:rsidR="00BC244D" w:rsidRPr="008E0DBB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с целью приведения</w:t>
      </w:r>
      <w:r w:rsidR="003F4F21">
        <w:rPr>
          <w:rFonts w:cs="Times New Roman"/>
          <w:color w:val="000000"/>
        </w:rPr>
        <w:t xml:space="preserve"> муниципальн</w:t>
      </w:r>
      <w:r w:rsidR="00847DA5">
        <w:rPr>
          <w:rFonts w:cs="Times New Roman"/>
          <w:color w:val="000000"/>
        </w:rPr>
        <w:t>ого</w:t>
      </w:r>
      <w:r w:rsidR="003F4F21">
        <w:rPr>
          <w:rFonts w:cs="Times New Roman"/>
          <w:color w:val="000000"/>
        </w:rPr>
        <w:t xml:space="preserve"> правово</w:t>
      </w:r>
      <w:r w:rsidR="00847DA5">
        <w:rPr>
          <w:rFonts w:cs="Times New Roman"/>
          <w:color w:val="000000"/>
        </w:rPr>
        <w:t>го</w:t>
      </w:r>
      <w:r w:rsidR="003F4F21">
        <w:rPr>
          <w:rFonts w:cs="Times New Roman"/>
          <w:color w:val="000000"/>
        </w:rPr>
        <w:t xml:space="preserve"> акт</w:t>
      </w:r>
      <w:r w:rsidR="00847DA5">
        <w:rPr>
          <w:rFonts w:cs="Times New Roman"/>
          <w:color w:val="000000"/>
        </w:rPr>
        <w:t>а</w:t>
      </w:r>
      <w:r>
        <w:rPr>
          <w:rFonts w:cs="Times New Roman"/>
          <w:color w:val="000000"/>
        </w:rPr>
        <w:t xml:space="preserve"> в соответствие с действующим законодательством,</w:t>
      </w:r>
      <w:r w:rsidR="00BC244D" w:rsidRPr="008E0DBB">
        <w:rPr>
          <w:rFonts w:cs="Times New Roman"/>
          <w:color w:val="000000"/>
        </w:rPr>
        <w:t xml:space="preserve"> Администрация городского округа Электросталь Московской области ПОСТАНОВЛЯЕТ:</w:t>
      </w:r>
    </w:p>
    <w:p w:rsidR="00BC244D" w:rsidRPr="008E0DBB" w:rsidRDefault="00BC244D" w:rsidP="00BC244D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8E0DBB">
        <w:rPr>
          <w:rFonts w:cs="Times New Roman"/>
          <w:color w:val="000000"/>
        </w:rPr>
        <w:t>1.</w:t>
      </w:r>
      <w:r w:rsidR="008E0DBB">
        <w:rPr>
          <w:rFonts w:cs="Times New Roman"/>
          <w:color w:val="000000"/>
        </w:rPr>
        <w:t xml:space="preserve">Внести изменения в </w:t>
      </w:r>
      <w:r w:rsidRPr="008E0DBB">
        <w:rPr>
          <w:rFonts w:cs="Times New Roman"/>
          <w:color w:val="000000"/>
        </w:rPr>
        <w:t xml:space="preserve"> </w:t>
      </w:r>
      <w:hyperlink r:id="rId9" w:history="1">
        <w:r w:rsidRPr="008E0DBB">
          <w:rPr>
            <w:rStyle w:val="a3"/>
            <w:rFonts w:cs="Times New Roman"/>
            <w:color w:val="000000"/>
            <w:u w:val="none"/>
          </w:rPr>
          <w:t>Программу</w:t>
        </w:r>
      </w:hyperlink>
      <w:r w:rsidRPr="008E0DBB">
        <w:rPr>
          <w:rFonts w:cs="Times New Roman"/>
          <w:color w:val="000000"/>
        </w:rPr>
        <w:t xml:space="preserve"> профилактики рисков причинения вреда (ущерба) охраняемым законом ценностям при осуществлении  муниципального жилищного контроля на территории городского округа Электросталь Московской области на 202</w:t>
      </w:r>
      <w:r w:rsidR="008E0DBB">
        <w:rPr>
          <w:rFonts w:cs="Times New Roman"/>
          <w:color w:val="000000"/>
        </w:rPr>
        <w:t>5 год (далее - Программа), утвержденную постановлением Администрации городского округа Электросталь Московской области от 28.11.2024 № 1463/11</w:t>
      </w:r>
      <w:r w:rsidR="00BC0556">
        <w:rPr>
          <w:rFonts w:cs="Times New Roman"/>
          <w:color w:val="000000"/>
        </w:rPr>
        <w:t>, изложив ее в новой редакции согласно приложению к настоящему постановлению.</w:t>
      </w:r>
    </w:p>
    <w:p w:rsidR="00BC244D" w:rsidRPr="008E0DBB" w:rsidRDefault="003F4F21" w:rsidP="00BC244D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</w:t>
      </w:r>
      <w:r w:rsidR="00BC244D" w:rsidRPr="008E0DBB">
        <w:rPr>
          <w:rFonts w:cs="Times New Roman"/>
          <w:color w:val="000000"/>
        </w:rPr>
        <w:t xml:space="preserve">. Разместить настоящее постановление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10" w:history="1">
        <w:r w:rsidR="00BC244D" w:rsidRPr="008E0DBB">
          <w:rPr>
            <w:rStyle w:val="a3"/>
            <w:rFonts w:cs="Times New Roman"/>
            <w:color w:val="000000"/>
            <w:u w:val="none"/>
          </w:rPr>
          <w:t>www.electrostal.ru</w:t>
        </w:r>
      </w:hyperlink>
      <w:r w:rsidR="00BC244D" w:rsidRPr="008E0DBB">
        <w:rPr>
          <w:rFonts w:cs="Times New Roman"/>
          <w:color w:val="000000"/>
        </w:rPr>
        <w:t>.</w:t>
      </w:r>
    </w:p>
    <w:p w:rsidR="00BC244D" w:rsidRPr="008E0DBB" w:rsidRDefault="003F4F21" w:rsidP="00BC244D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</w:t>
      </w:r>
      <w:r w:rsidR="00BC244D" w:rsidRPr="008E0DBB">
        <w:rPr>
          <w:rFonts w:cs="Times New Roman"/>
          <w:color w:val="000000"/>
        </w:rPr>
        <w:t xml:space="preserve">.Настоящее постановление вступает в силу </w:t>
      </w:r>
      <w:r w:rsidR="00BC0556">
        <w:rPr>
          <w:rFonts w:cs="Times New Roman"/>
          <w:color w:val="000000"/>
        </w:rPr>
        <w:t>со дня его подписания</w:t>
      </w:r>
      <w:r w:rsidR="00BC244D" w:rsidRPr="008E0DBB">
        <w:rPr>
          <w:rFonts w:cs="Times New Roman"/>
          <w:color w:val="000000"/>
        </w:rPr>
        <w:t>.</w:t>
      </w:r>
    </w:p>
    <w:p w:rsidR="003F4F21" w:rsidRDefault="003F4F21" w:rsidP="00731F60">
      <w:pPr>
        <w:tabs>
          <w:tab w:val="left" w:pos="6975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16D53" w:rsidRDefault="00116D53" w:rsidP="00731F60">
      <w:pPr>
        <w:tabs>
          <w:tab w:val="left" w:pos="6975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731F60" w:rsidRDefault="00731F60" w:rsidP="00696A7B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990596" w:rsidRDefault="00990596" w:rsidP="00696A7B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3F4F21" w:rsidRDefault="003F4F21" w:rsidP="00696A7B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3F4F21" w:rsidRDefault="003F4F21" w:rsidP="00696A7B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731F60" w:rsidRDefault="00BC0556" w:rsidP="00696A7B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  <w:r>
        <w:rPr>
          <w:rFonts w:cs="Times New Roman"/>
        </w:rPr>
        <w:t xml:space="preserve">Глава </w:t>
      </w:r>
      <w:r w:rsidR="00BC244D">
        <w:rPr>
          <w:rFonts w:cs="Times New Roman"/>
        </w:rPr>
        <w:t xml:space="preserve">городского </w:t>
      </w:r>
      <w:r>
        <w:rPr>
          <w:rFonts w:cs="Times New Roman"/>
        </w:rPr>
        <w:t xml:space="preserve">округа                                                       </w:t>
      </w:r>
      <w:r w:rsidR="00731F60">
        <w:rPr>
          <w:rFonts w:cs="Times New Roman"/>
        </w:rPr>
        <w:t xml:space="preserve">                           </w:t>
      </w:r>
      <w:r>
        <w:rPr>
          <w:rFonts w:cs="Times New Roman"/>
        </w:rPr>
        <w:t xml:space="preserve"> </w:t>
      </w:r>
      <w:r w:rsidR="00116D53">
        <w:rPr>
          <w:rFonts w:cs="Times New Roman"/>
        </w:rPr>
        <w:t xml:space="preserve"> </w:t>
      </w:r>
      <w:r w:rsidR="00AD3557">
        <w:rPr>
          <w:rFonts w:cs="Times New Roman"/>
        </w:rPr>
        <w:t xml:space="preserve">    </w:t>
      </w:r>
      <w:r>
        <w:rPr>
          <w:rFonts w:cs="Times New Roman"/>
        </w:rPr>
        <w:t xml:space="preserve"> И.Ю.</w:t>
      </w:r>
      <w:r w:rsidR="00AD3557">
        <w:rPr>
          <w:rFonts w:cs="Times New Roman"/>
        </w:rPr>
        <w:t xml:space="preserve"> </w:t>
      </w:r>
      <w:r w:rsidR="00731F60">
        <w:rPr>
          <w:rFonts w:cs="Times New Roman"/>
        </w:rPr>
        <w:t>Волкова</w:t>
      </w:r>
      <w:r>
        <w:rPr>
          <w:rFonts w:cs="Times New Roman"/>
        </w:rPr>
        <w:t xml:space="preserve"> </w:t>
      </w:r>
    </w:p>
    <w:p w:rsidR="00731F60" w:rsidRDefault="00731F60" w:rsidP="00696A7B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  <w:sz w:val="22"/>
          <w:szCs w:val="22"/>
        </w:rPr>
      </w:pPr>
    </w:p>
    <w:p w:rsidR="00990596" w:rsidRDefault="00990596" w:rsidP="00696A7B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  <w:sz w:val="22"/>
          <w:szCs w:val="22"/>
        </w:rPr>
      </w:pPr>
    </w:p>
    <w:p w:rsidR="006C46BF" w:rsidRDefault="006C46BF" w:rsidP="00696A7B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  <w:sz w:val="22"/>
          <w:szCs w:val="22"/>
        </w:rPr>
      </w:pPr>
    </w:p>
    <w:p w:rsidR="003F4F21" w:rsidRDefault="003F4F21" w:rsidP="00696A7B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  <w:sz w:val="22"/>
          <w:szCs w:val="22"/>
        </w:rPr>
      </w:pPr>
    </w:p>
    <w:p w:rsidR="00731F60" w:rsidRDefault="00F4745A" w:rsidP="007A0518">
      <w:pPr>
        <w:widowControl w:val="0"/>
        <w:tabs>
          <w:tab w:val="left" w:pos="5812"/>
        </w:tabs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</w:t>
      </w:r>
    </w:p>
    <w:p w:rsidR="00990596" w:rsidRDefault="00731F60" w:rsidP="007A0518">
      <w:pPr>
        <w:widowControl w:val="0"/>
        <w:autoSpaceDE w:val="0"/>
        <w:autoSpaceDN w:val="0"/>
        <w:adjustRightInd w:val="0"/>
        <w:ind w:left="5812" w:hanging="5954"/>
        <w:outlineLvl w:val="0"/>
      </w:pPr>
      <w:r>
        <w:lastRenderedPageBreak/>
        <w:t xml:space="preserve">                                                                                                   </w:t>
      </w:r>
      <w:r w:rsidR="003F4F21">
        <w:t xml:space="preserve">Приложение к постановлению </w:t>
      </w:r>
      <w:r w:rsidR="007A0518">
        <w:t xml:space="preserve">                </w:t>
      </w:r>
      <w:r w:rsidR="003F4F21">
        <w:t xml:space="preserve">Администрации городского округа Электросталь Московской области </w:t>
      </w:r>
      <w:r w:rsidR="006C46BF" w:rsidRPr="006C46BF">
        <w:t>31.05.2025 № 1004/7</w:t>
      </w:r>
    </w:p>
    <w:p w:rsidR="007A0518" w:rsidRDefault="00990596" w:rsidP="007A0518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</w:t>
      </w:r>
    </w:p>
    <w:p w:rsidR="00F4745A" w:rsidRPr="008950A2" w:rsidRDefault="007A0518" w:rsidP="007A0518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</w:t>
      </w:r>
      <w:r w:rsidR="00990596">
        <w:t xml:space="preserve">  </w:t>
      </w:r>
      <w:r>
        <w:t>«УТВЕРЖДЕНА</w:t>
      </w:r>
      <w:r w:rsidR="00F4745A">
        <w:t xml:space="preserve">  </w:t>
      </w:r>
    </w:p>
    <w:p w:rsidR="00F4745A" w:rsidRPr="008950A2" w:rsidRDefault="00F4745A" w:rsidP="007A0518">
      <w:pPr>
        <w:widowControl w:val="0"/>
        <w:autoSpaceDE w:val="0"/>
        <w:autoSpaceDN w:val="0"/>
        <w:adjustRightInd w:val="0"/>
        <w:ind w:left="-284" w:firstLine="6096"/>
        <w:outlineLvl w:val="0"/>
      </w:pPr>
      <w:r w:rsidRPr="008950A2">
        <w:t>постановлением Администрации</w:t>
      </w:r>
    </w:p>
    <w:p w:rsidR="00F4745A" w:rsidRPr="008950A2" w:rsidRDefault="00F4745A" w:rsidP="007A0518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</w:t>
      </w:r>
      <w:r w:rsidR="007A0518">
        <w:t xml:space="preserve">                      </w:t>
      </w:r>
      <w:r w:rsidRPr="008950A2">
        <w:t>городского округа Электросталь</w:t>
      </w:r>
    </w:p>
    <w:p w:rsidR="00F4745A" w:rsidRPr="008950A2" w:rsidRDefault="00F4745A" w:rsidP="007A0518">
      <w:pPr>
        <w:widowControl w:val="0"/>
        <w:autoSpaceDE w:val="0"/>
        <w:autoSpaceDN w:val="0"/>
        <w:adjustRightInd w:val="0"/>
        <w:ind w:firstLine="1276"/>
        <w:outlineLvl w:val="0"/>
      </w:pPr>
      <w:r>
        <w:t xml:space="preserve">                                                        </w:t>
      </w:r>
      <w:r w:rsidR="007A0518">
        <w:t xml:space="preserve">                    </w:t>
      </w:r>
      <w:r w:rsidRPr="008950A2">
        <w:t>Московской области</w:t>
      </w:r>
    </w:p>
    <w:p w:rsidR="00F4745A" w:rsidRPr="008950A2" w:rsidRDefault="00F4745A" w:rsidP="007A0518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</w:t>
      </w:r>
      <w:r w:rsidR="007A0518">
        <w:t xml:space="preserve">                          </w:t>
      </w:r>
      <w:r>
        <w:t xml:space="preserve"> </w:t>
      </w:r>
      <w:r w:rsidR="007A0518">
        <w:t>от 28.11.2024 № 1463/11</w:t>
      </w:r>
    </w:p>
    <w:p w:rsidR="00F4745A" w:rsidRDefault="00F4745A" w:rsidP="00F4745A">
      <w:pPr>
        <w:rPr>
          <w:b/>
        </w:rPr>
      </w:pPr>
    </w:p>
    <w:p w:rsidR="00F4745A" w:rsidRPr="008950A2" w:rsidRDefault="00F4745A" w:rsidP="00F4745A">
      <w:pPr>
        <w:jc w:val="center"/>
        <w:rPr>
          <w:b/>
        </w:rPr>
      </w:pPr>
      <w:r w:rsidRPr="008950A2">
        <w:rPr>
          <w:b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округа Электросталь Московской области на 2025 год</w:t>
      </w:r>
    </w:p>
    <w:p w:rsidR="00F4745A" w:rsidRPr="008950A2" w:rsidRDefault="00F4745A" w:rsidP="00F4745A">
      <w:pPr>
        <w:jc w:val="center"/>
      </w:pPr>
      <w:r w:rsidRPr="008950A2">
        <w:t xml:space="preserve"> </w:t>
      </w:r>
    </w:p>
    <w:p w:rsidR="00F4745A" w:rsidRPr="008950A2" w:rsidRDefault="00F4745A" w:rsidP="00F4745A">
      <w:pPr>
        <w:pStyle w:val="1"/>
        <w:spacing w:before="0"/>
        <w:ind w:right="290"/>
        <w:jc w:val="center"/>
        <w:rPr>
          <w:sz w:val="24"/>
          <w:szCs w:val="24"/>
        </w:rPr>
      </w:pPr>
      <w:r w:rsidRPr="008950A2">
        <w:rPr>
          <w:sz w:val="24"/>
          <w:szCs w:val="24"/>
        </w:rPr>
        <w:t>ПАСПОРТ</w:t>
      </w:r>
    </w:p>
    <w:p w:rsidR="00F4745A" w:rsidRPr="00C8308C" w:rsidRDefault="00F4745A" w:rsidP="00F4745A">
      <w:pPr>
        <w:pStyle w:val="a9"/>
        <w:ind w:left="0" w:firstLine="0"/>
        <w:jc w:val="left"/>
        <w:rPr>
          <w:sz w:val="20"/>
        </w:rPr>
      </w:pPr>
    </w:p>
    <w:p w:rsidR="00F4745A" w:rsidRPr="00C8308C" w:rsidRDefault="00F4745A" w:rsidP="00F4745A">
      <w:pPr>
        <w:pStyle w:val="a9"/>
        <w:spacing w:before="6"/>
        <w:ind w:left="0" w:firstLine="0"/>
        <w:jc w:val="left"/>
        <w:rPr>
          <w:sz w:val="17"/>
        </w:rPr>
      </w:pPr>
    </w:p>
    <w:tbl>
      <w:tblPr>
        <w:tblW w:w="96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8"/>
        <w:gridCol w:w="7381"/>
      </w:tblGrid>
      <w:tr w:rsidR="00F4745A" w:rsidRPr="00C8308C" w:rsidTr="00F4745A">
        <w:trPr>
          <w:trHeight w:val="551"/>
          <w:jc w:val="center"/>
        </w:trPr>
        <w:tc>
          <w:tcPr>
            <w:tcW w:w="2248" w:type="dxa"/>
            <w:shd w:val="clear" w:color="auto" w:fill="auto"/>
          </w:tcPr>
          <w:p w:rsidR="00F4745A" w:rsidRPr="00C8308C" w:rsidRDefault="00F4745A" w:rsidP="009D1BC6">
            <w:pPr>
              <w:pStyle w:val="TableParagraph"/>
              <w:spacing w:line="264" w:lineRule="exact"/>
              <w:rPr>
                <w:sz w:val="24"/>
              </w:rPr>
            </w:pPr>
            <w:r w:rsidRPr="00C8308C">
              <w:rPr>
                <w:sz w:val="24"/>
              </w:rPr>
              <w:t>Наименование программы</w:t>
            </w:r>
          </w:p>
        </w:tc>
        <w:tc>
          <w:tcPr>
            <w:tcW w:w="7381" w:type="dxa"/>
            <w:shd w:val="clear" w:color="auto" w:fill="auto"/>
          </w:tcPr>
          <w:p w:rsidR="00F4745A" w:rsidRPr="00D917DB" w:rsidRDefault="00F4745A" w:rsidP="009D1BC6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917DB">
              <w:rPr>
                <w:sz w:val="24"/>
                <w:szCs w:val="24"/>
              </w:rPr>
              <w:t xml:space="preserve">рограмма профилактики рисков причинения вреда </w:t>
            </w:r>
            <w:r w:rsidRPr="00F302F6">
              <w:rPr>
                <w:sz w:val="24"/>
                <w:szCs w:val="24"/>
              </w:rPr>
              <w:t xml:space="preserve">(ущерба) </w:t>
            </w:r>
            <w:r w:rsidRPr="00D917DB">
              <w:rPr>
                <w:sz w:val="24"/>
                <w:szCs w:val="24"/>
              </w:rPr>
              <w:t xml:space="preserve">охраняемым законом ценностям </w:t>
            </w:r>
            <w:r w:rsidRPr="00F302F6">
              <w:rPr>
                <w:sz w:val="24"/>
                <w:szCs w:val="24"/>
              </w:rPr>
              <w:t>при осуществлении муниципального жилищного контроля на территории городского округа Электросталь Московской области на 2025 год</w:t>
            </w:r>
            <w:r w:rsidRPr="00D917DB">
              <w:rPr>
                <w:sz w:val="24"/>
                <w:szCs w:val="24"/>
              </w:rPr>
              <w:t xml:space="preserve"> (далее – программа профилактики)</w:t>
            </w:r>
          </w:p>
        </w:tc>
      </w:tr>
      <w:tr w:rsidR="00F4745A" w:rsidRPr="00C8308C" w:rsidTr="00F4745A">
        <w:trPr>
          <w:trHeight w:val="1657"/>
          <w:jc w:val="center"/>
        </w:trPr>
        <w:tc>
          <w:tcPr>
            <w:tcW w:w="2248" w:type="dxa"/>
            <w:shd w:val="clear" w:color="auto" w:fill="auto"/>
          </w:tcPr>
          <w:p w:rsidR="00F4745A" w:rsidRPr="00C8308C" w:rsidRDefault="00F4745A" w:rsidP="009D1BC6">
            <w:pPr>
              <w:pStyle w:val="TableParagraph"/>
              <w:ind w:left="107" w:right="847"/>
              <w:rPr>
                <w:sz w:val="24"/>
              </w:rPr>
            </w:pPr>
            <w:r w:rsidRPr="00C8308C">
              <w:rPr>
                <w:sz w:val="24"/>
              </w:rPr>
              <w:t>Правовые основания разработки программы</w:t>
            </w:r>
            <w:r>
              <w:rPr>
                <w:sz w:val="24"/>
              </w:rPr>
              <w:t xml:space="preserve"> профилактики</w:t>
            </w:r>
          </w:p>
        </w:tc>
        <w:tc>
          <w:tcPr>
            <w:tcW w:w="7381" w:type="dxa"/>
            <w:shd w:val="clear" w:color="auto" w:fill="auto"/>
          </w:tcPr>
          <w:p w:rsidR="00F4745A" w:rsidRPr="00C8308C" w:rsidRDefault="00F4745A" w:rsidP="009D1BC6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DA66DB">
              <w:rPr>
                <w:sz w:val="24"/>
              </w:rPr>
              <w:t xml:space="preserve">Федеральный закон от 31.07.2020 № 248-ФЗ </w:t>
            </w:r>
            <w:r>
              <w:rPr>
                <w:sz w:val="24"/>
              </w:rPr>
              <w:br/>
            </w:r>
            <w:r w:rsidRPr="00DA66DB">
              <w:rPr>
                <w:sz w:val="24"/>
              </w:rPr>
              <w:t>«О государственном контроле (надзоре) и муниципальном контроле в Российской Федерации»</w:t>
            </w:r>
            <w:r>
              <w:rPr>
                <w:sz w:val="24"/>
              </w:rPr>
              <w:t xml:space="preserve"> (далее - </w:t>
            </w:r>
            <w:r w:rsidRPr="00624022">
              <w:rPr>
                <w:sz w:val="24"/>
              </w:rPr>
              <w:t>Федеральный закон № 248-ФЗ</w:t>
            </w:r>
            <w:r>
              <w:rPr>
                <w:sz w:val="24"/>
              </w:rPr>
              <w:t>)</w:t>
            </w:r>
            <w:r w:rsidRPr="00DA66DB">
              <w:rPr>
                <w:sz w:val="24"/>
              </w:rPr>
              <w:t xml:space="preserve">, </w:t>
            </w:r>
            <w:r>
              <w:rPr>
                <w:sz w:val="24"/>
              </w:rPr>
              <w:t>п</w:t>
            </w:r>
            <w:r w:rsidRPr="00DA66DB">
              <w:rPr>
                <w:sz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F4745A" w:rsidRPr="00C8308C" w:rsidTr="00F4745A">
        <w:trPr>
          <w:trHeight w:val="275"/>
          <w:jc w:val="center"/>
        </w:trPr>
        <w:tc>
          <w:tcPr>
            <w:tcW w:w="2248" w:type="dxa"/>
            <w:shd w:val="clear" w:color="auto" w:fill="auto"/>
          </w:tcPr>
          <w:p w:rsidR="00F4745A" w:rsidRPr="00C8308C" w:rsidRDefault="00F4745A" w:rsidP="009D1BC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C8308C">
              <w:rPr>
                <w:sz w:val="24"/>
              </w:rPr>
              <w:t>Разработчик программы</w:t>
            </w:r>
            <w:r>
              <w:rPr>
                <w:sz w:val="24"/>
              </w:rPr>
              <w:t xml:space="preserve"> профилактики</w:t>
            </w:r>
          </w:p>
        </w:tc>
        <w:tc>
          <w:tcPr>
            <w:tcW w:w="7381" w:type="dxa"/>
            <w:shd w:val="clear" w:color="auto" w:fill="auto"/>
          </w:tcPr>
          <w:p w:rsidR="00F4745A" w:rsidRPr="00DA66DB" w:rsidRDefault="00F4745A" w:rsidP="009D1BC6">
            <w:pPr>
              <w:pStyle w:val="TableParagraph"/>
              <w:spacing w:line="255" w:lineRule="exact"/>
              <w:ind w:left="110"/>
              <w:jc w:val="both"/>
              <w:rPr>
                <w:i/>
                <w:sz w:val="24"/>
              </w:rPr>
            </w:pPr>
            <w:r w:rsidRPr="00F302F6">
              <w:rPr>
                <w:sz w:val="24"/>
              </w:rPr>
              <w:t xml:space="preserve">Сектор муниципального жилищного контроля отдела судебно-претензионной работы правового управления Администрации </w:t>
            </w:r>
            <w:r>
              <w:rPr>
                <w:sz w:val="24"/>
              </w:rPr>
              <w:t>городского округа Электросталь М</w:t>
            </w:r>
            <w:r w:rsidRPr="00F302F6">
              <w:rPr>
                <w:sz w:val="24"/>
              </w:rPr>
              <w:t xml:space="preserve">осковской области </w:t>
            </w:r>
            <w:r w:rsidRPr="00F302F6">
              <w:rPr>
                <w:i/>
                <w:sz w:val="24"/>
              </w:rPr>
              <w:t>(</w:t>
            </w:r>
            <w:r w:rsidRPr="00D30A43">
              <w:rPr>
                <w:sz w:val="24"/>
              </w:rPr>
              <w:t xml:space="preserve">далее </w:t>
            </w:r>
            <w:r>
              <w:rPr>
                <w:sz w:val="24"/>
              </w:rPr>
              <w:t>–</w:t>
            </w:r>
            <w:r>
              <w:rPr>
                <w:sz w:val="24"/>
                <w:szCs w:val="24"/>
              </w:rPr>
              <w:t>орган муниципального жилищного контроля)</w:t>
            </w:r>
          </w:p>
        </w:tc>
      </w:tr>
      <w:tr w:rsidR="00F4745A" w:rsidRPr="00C8308C" w:rsidTr="00F4745A">
        <w:trPr>
          <w:trHeight w:val="2251"/>
          <w:jc w:val="center"/>
        </w:trPr>
        <w:tc>
          <w:tcPr>
            <w:tcW w:w="2248" w:type="dxa"/>
            <w:shd w:val="clear" w:color="auto" w:fill="auto"/>
          </w:tcPr>
          <w:p w:rsidR="00F4745A" w:rsidRPr="00C8308C" w:rsidRDefault="00F4745A" w:rsidP="009D1B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8308C">
              <w:rPr>
                <w:sz w:val="24"/>
              </w:rPr>
              <w:t>Цели программы</w:t>
            </w:r>
            <w:r>
              <w:rPr>
                <w:sz w:val="24"/>
              </w:rPr>
              <w:t xml:space="preserve"> профилактики</w:t>
            </w:r>
          </w:p>
        </w:tc>
        <w:tc>
          <w:tcPr>
            <w:tcW w:w="7381" w:type="dxa"/>
            <w:shd w:val="clear" w:color="auto" w:fill="auto"/>
          </w:tcPr>
          <w:p w:rsidR="00F4745A" w:rsidRPr="00610A12" w:rsidRDefault="00F4745A" w:rsidP="009D1BC6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DA66DB">
              <w:rPr>
                <w:sz w:val="24"/>
              </w:rPr>
              <w:t xml:space="preserve"> </w:t>
            </w:r>
            <w:r w:rsidRPr="00610A12">
              <w:rPr>
                <w:sz w:val="24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:rsidR="00F4745A" w:rsidRPr="00610A12" w:rsidRDefault="00F4745A" w:rsidP="009D1BC6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</w:rPr>
            </w:pPr>
            <w:r w:rsidRPr="00610A12">
              <w:rPr>
                <w:sz w:val="24"/>
              </w:rPr>
              <w:t>2. Устранение условий, причин и факторов, способных привести</w:t>
            </w:r>
          </w:p>
          <w:p w:rsidR="00F4745A" w:rsidRPr="00610A12" w:rsidRDefault="00F4745A" w:rsidP="009D1BC6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</w:rPr>
            </w:pPr>
            <w:r w:rsidRPr="00610A12">
              <w:rPr>
                <w:sz w:val="24"/>
              </w:rPr>
              <w:t>к нарушениям обязательных требований и (или) причинению вреда (ущерба) охраняемым законом ценностям.</w:t>
            </w:r>
          </w:p>
          <w:p w:rsidR="00F4745A" w:rsidRPr="00C8308C" w:rsidRDefault="00F4745A" w:rsidP="009D1BC6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</w:rPr>
            </w:pPr>
            <w:r w:rsidRPr="00610A12">
              <w:rPr>
                <w:sz w:val="24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  <w:p w:rsidR="00F4745A" w:rsidRPr="00C8308C" w:rsidRDefault="00F4745A" w:rsidP="009D1BC6">
            <w:pPr>
              <w:pStyle w:val="TableParagraph"/>
              <w:ind w:right="76"/>
              <w:jc w:val="both"/>
              <w:rPr>
                <w:sz w:val="24"/>
              </w:rPr>
            </w:pPr>
          </w:p>
        </w:tc>
      </w:tr>
      <w:tr w:rsidR="00F4745A" w:rsidRPr="00C8308C" w:rsidTr="00F4745A">
        <w:trPr>
          <w:trHeight w:val="1381"/>
          <w:jc w:val="center"/>
        </w:trPr>
        <w:tc>
          <w:tcPr>
            <w:tcW w:w="2248" w:type="dxa"/>
            <w:shd w:val="clear" w:color="auto" w:fill="auto"/>
          </w:tcPr>
          <w:p w:rsidR="00F4745A" w:rsidRPr="00C8308C" w:rsidRDefault="00F4745A" w:rsidP="009D1B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8308C">
              <w:rPr>
                <w:sz w:val="24"/>
              </w:rPr>
              <w:t>Задачи программы</w:t>
            </w:r>
            <w:r>
              <w:rPr>
                <w:sz w:val="24"/>
              </w:rPr>
              <w:t xml:space="preserve"> профилактики</w:t>
            </w:r>
          </w:p>
        </w:tc>
        <w:tc>
          <w:tcPr>
            <w:tcW w:w="7381" w:type="dxa"/>
            <w:shd w:val="clear" w:color="auto" w:fill="auto"/>
          </w:tcPr>
          <w:p w:rsidR="00F4745A" w:rsidRDefault="00F4745A" w:rsidP="009D1B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DA66DB">
              <w:rPr>
                <w:szCs w:val="28"/>
              </w:rPr>
              <w:t xml:space="preserve"> </w:t>
            </w:r>
            <w:r>
              <w:rPr>
                <w:szCs w:val="28"/>
              </w:rPr>
              <w:t>В</w:t>
            </w:r>
            <w:r w:rsidRPr="00DA66DB">
              <w:rPr>
                <w:szCs w:val="28"/>
              </w:rPr>
              <w:t xml:space="preserve">ыявление причин, факторов и условий, способствующих нарушению обязательных требований в сфере </w:t>
            </w:r>
            <w:r w:rsidRPr="0024795B">
              <w:rPr>
                <w:szCs w:val="28"/>
              </w:rPr>
              <w:t>муниципального жилищного контроля</w:t>
            </w:r>
            <w:r w:rsidRPr="00DA66DB">
              <w:rPr>
                <w:szCs w:val="28"/>
              </w:rPr>
              <w:t>, определение способов устранения или снижения рисков их возникновения;</w:t>
            </w:r>
          </w:p>
          <w:p w:rsidR="00F4745A" w:rsidRPr="00C8308C" w:rsidRDefault="00F4745A" w:rsidP="009D1B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DA66DB">
              <w:rPr>
                <w:szCs w:val="28"/>
              </w:rPr>
              <w:t xml:space="preserve"> </w:t>
            </w:r>
            <w:r>
              <w:rPr>
                <w:szCs w:val="28"/>
              </w:rPr>
              <w:t>У</w:t>
            </w:r>
            <w:r w:rsidRPr="00DA66DB">
              <w:rPr>
                <w:szCs w:val="28"/>
              </w:rPr>
              <w:t>странение причин, факторов и условий, способствующих нарушению обязательных требований;</w:t>
            </w:r>
          </w:p>
        </w:tc>
      </w:tr>
    </w:tbl>
    <w:p w:rsidR="00F4745A" w:rsidRPr="00C8308C" w:rsidRDefault="00F4745A" w:rsidP="00F4745A">
      <w:pPr>
        <w:pStyle w:val="a9"/>
        <w:spacing w:before="2"/>
        <w:ind w:left="0" w:firstLine="0"/>
        <w:jc w:val="left"/>
        <w:rPr>
          <w:sz w:val="1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7342"/>
      </w:tblGrid>
      <w:tr w:rsidR="00F4745A" w:rsidRPr="00C8308C" w:rsidTr="00F4745A">
        <w:trPr>
          <w:trHeight w:val="4276"/>
          <w:jc w:val="center"/>
        </w:trPr>
        <w:tc>
          <w:tcPr>
            <w:tcW w:w="2292" w:type="dxa"/>
            <w:shd w:val="clear" w:color="auto" w:fill="auto"/>
          </w:tcPr>
          <w:p w:rsidR="00F4745A" w:rsidRPr="00C8308C" w:rsidRDefault="00F4745A" w:rsidP="009D1BC6">
            <w:pPr>
              <w:pStyle w:val="TableParagraph"/>
              <w:rPr>
                <w:sz w:val="24"/>
              </w:rPr>
            </w:pPr>
          </w:p>
        </w:tc>
        <w:tc>
          <w:tcPr>
            <w:tcW w:w="7342" w:type="dxa"/>
            <w:shd w:val="clear" w:color="auto" w:fill="auto"/>
          </w:tcPr>
          <w:p w:rsidR="00F4745A" w:rsidRPr="002C5426" w:rsidRDefault="00F4745A" w:rsidP="009D1BC6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2C5426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2C5426">
              <w:rPr>
                <w:sz w:val="24"/>
              </w:rPr>
              <w:t xml:space="preserve">овышение уровня правовой грамотности подконтрольных </w:t>
            </w:r>
            <w:r>
              <w:rPr>
                <w:sz w:val="24"/>
              </w:rPr>
              <w:t>контролируемых лиц</w:t>
            </w:r>
            <w:r w:rsidRPr="002C5426">
              <w:rPr>
                <w:sz w:val="24"/>
              </w:rPr>
              <w:t>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F4745A" w:rsidRPr="002C5426" w:rsidRDefault="00F4745A" w:rsidP="009D1BC6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2C5426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2C5426">
              <w:rPr>
                <w:sz w:val="24"/>
              </w:rPr>
              <w:t>пределение перечня видов и сбор статистических данных, необходимых для организации профилактической работы;</w:t>
            </w:r>
          </w:p>
          <w:p w:rsidR="00F4745A" w:rsidRPr="002C5426" w:rsidRDefault="00F4745A" w:rsidP="009D1BC6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2C5426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2C5426">
              <w:rPr>
                <w:sz w:val="24"/>
              </w:rPr>
              <w:t xml:space="preserve">овышение квалификации кадрового состава </w:t>
            </w:r>
            <w:r>
              <w:rPr>
                <w:sz w:val="24"/>
              </w:rPr>
              <w:t>органа</w:t>
            </w:r>
            <w:r w:rsidRPr="0024795B">
              <w:rPr>
                <w:sz w:val="24"/>
              </w:rPr>
              <w:t xml:space="preserve"> муниципального жилищного контроля</w:t>
            </w:r>
            <w:r w:rsidRPr="002C5426">
              <w:rPr>
                <w:sz w:val="24"/>
              </w:rPr>
              <w:t>;</w:t>
            </w:r>
          </w:p>
          <w:p w:rsidR="00F4745A" w:rsidRPr="002C5426" w:rsidRDefault="00F4745A" w:rsidP="009D1BC6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6. С</w:t>
            </w:r>
            <w:r w:rsidRPr="002C5426">
              <w:rPr>
                <w:sz w:val="24"/>
              </w:rPr>
              <w:t xml:space="preserve">оздание системы консультирования подконтрольных </w:t>
            </w:r>
            <w:r>
              <w:rPr>
                <w:sz w:val="24"/>
              </w:rPr>
              <w:t>контролируемых лиц</w:t>
            </w:r>
            <w:r w:rsidRPr="002C5426">
              <w:rPr>
                <w:sz w:val="24"/>
              </w:rPr>
              <w:t>, в том числе с использованием современных информационно-телекоммуникационных технологий;</w:t>
            </w:r>
          </w:p>
          <w:p w:rsidR="00F4745A" w:rsidRPr="00C8308C" w:rsidRDefault="00F4745A" w:rsidP="009D1BC6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 w:rsidRPr="002C5426">
              <w:rPr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 w:rsidRPr="002C5426">
              <w:rPr>
                <w:sz w:val="24"/>
              </w:rPr>
              <w:t xml:space="preserve">ормирование одинакового понимания обязательных требований в сфере </w:t>
            </w:r>
            <w:r>
              <w:rPr>
                <w:sz w:val="24"/>
              </w:rPr>
              <w:t xml:space="preserve">муниципального жилищного контроля </w:t>
            </w:r>
            <w:r w:rsidRPr="002C5426">
              <w:rPr>
                <w:sz w:val="24"/>
              </w:rPr>
              <w:t>у все</w:t>
            </w:r>
            <w:r>
              <w:rPr>
                <w:sz w:val="24"/>
              </w:rPr>
              <w:t>х участников контрольно</w:t>
            </w:r>
            <w:r w:rsidRPr="002C5426">
              <w:rPr>
                <w:sz w:val="24"/>
              </w:rPr>
              <w:t>й деятельности на территории Московской области.</w:t>
            </w:r>
          </w:p>
        </w:tc>
      </w:tr>
      <w:tr w:rsidR="00F4745A" w:rsidRPr="00C8308C" w:rsidTr="00F4745A">
        <w:trPr>
          <w:trHeight w:val="693"/>
          <w:jc w:val="center"/>
        </w:trPr>
        <w:tc>
          <w:tcPr>
            <w:tcW w:w="2292" w:type="dxa"/>
            <w:shd w:val="clear" w:color="auto" w:fill="auto"/>
          </w:tcPr>
          <w:p w:rsidR="00F4745A" w:rsidRPr="00C8308C" w:rsidRDefault="00F4745A" w:rsidP="009D1BC6">
            <w:pPr>
              <w:pStyle w:val="TableParagraph"/>
              <w:ind w:left="107" w:right="480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 w:rsidRPr="00C8308C">
              <w:rPr>
                <w:sz w:val="24"/>
              </w:rPr>
              <w:t>реализации программы</w:t>
            </w:r>
            <w:r>
              <w:rPr>
                <w:sz w:val="24"/>
              </w:rPr>
              <w:t xml:space="preserve"> профилактики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F4745A" w:rsidRPr="001A67AF" w:rsidRDefault="00F4745A" w:rsidP="009D1BC6">
            <w:pPr>
              <w:widowControl w:val="0"/>
              <w:autoSpaceDE w:val="0"/>
              <w:autoSpaceDN w:val="0"/>
              <w:jc w:val="both"/>
            </w:pPr>
            <w:r w:rsidRPr="00C8308C">
              <w:t>20</w:t>
            </w:r>
            <w:r>
              <w:t>25</w:t>
            </w:r>
            <w:r w:rsidRPr="00C8308C">
              <w:t xml:space="preserve"> год </w:t>
            </w:r>
          </w:p>
        </w:tc>
      </w:tr>
      <w:tr w:rsidR="00F4745A" w:rsidRPr="00C8308C" w:rsidTr="00F4745A">
        <w:trPr>
          <w:trHeight w:val="418"/>
          <w:jc w:val="center"/>
        </w:trPr>
        <w:tc>
          <w:tcPr>
            <w:tcW w:w="2292" w:type="dxa"/>
            <w:shd w:val="clear" w:color="auto" w:fill="auto"/>
          </w:tcPr>
          <w:p w:rsidR="00F4745A" w:rsidRPr="00C8308C" w:rsidRDefault="00F4745A" w:rsidP="009D1B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8308C">
              <w:rPr>
                <w:sz w:val="24"/>
              </w:rPr>
              <w:t>Источники финансирования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F4745A" w:rsidRPr="00C8308C" w:rsidRDefault="00F4745A" w:rsidP="009D1BC6">
            <w:pPr>
              <w:widowControl w:val="0"/>
              <w:autoSpaceDE w:val="0"/>
              <w:autoSpaceDN w:val="0"/>
              <w:jc w:val="both"/>
            </w:pPr>
            <w:r w:rsidRPr="00C8308C">
              <w:rPr>
                <w:color w:val="000000"/>
              </w:rPr>
              <w:t xml:space="preserve">В рамках текущего финансирования деятельности </w:t>
            </w:r>
            <w:r>
              <w:t>органа муниципального жилищного контроля</w:t>
            </w:r>
          </w:p>
        </w:tc>
      </w:tr>
      <w:tr w:rsidR="00F4745A" w:rsidRPr="00C8308C" w:rsidTr="00F4745A">
        <w:trPr>
          <w:trHeight w:val="5647"/>
          <w:jc w:val="center"/>
        </w:trPr>
        <w:tc>
          <w:tcPr>
            <w:tcW w:w="2292" w:type="dxa"/>
            <w:shd w:val="clear" w:color="auto" w:fill="auto"/>
          </w:tcPr>
          <w:p w:rsidR="00F4745A" w:rsidRPr="00C8308C" w:rsidRDefault="00F4745A" w:rsidP="009D1BC6">
            <w:pPr>
              <w:pStyle w:val="TableParagraph"/>
              <w:ind w:left="107" w:right="847"/>
              <w:jc w:val="both"/>
              <w:rPr>
                <w:sz w:val="24"/>
              </w:rPr>
            </w:pPr>
            <w:r w:rsidRPr="00C8308C">
              <w:rPr>
                <w:sz w:val="24"/>
              </w:rPr>
              <w:t>Ожидаемые конечные результаты реализации программы</w:t>
            </w:r>
            <w:r>
              <w:rPr>
                <w:sz w:val="24"/>
              </w:rPr>
              <w:t xml:space="preserve"> профилактики</w:t>
            </w:r>
          </w:p>
        </w:tc>
        <w:tc>
          <w:tcPr>
            <w:tcW w:w="7342" w:type="dxa"/>
            <w:shd w:val="clear" w:color="auto" w:fill="auto"/>
          </w:tcPr>
          <w:p w:rsidR="00F4745A" w:rsidRPr="002C5426" w:rsidRDefault="00F4745A" w:rsidP="009D1BC6">
            <w:pPr>
              <w:shd w:val="clear" w:color="auto" w:fill="FFFFFF"/>
              <w:jc w:val="both"/>
            </w:pPr>
            <w:r>
              <w:t>1.</w:t>
            </w:r>
            <w:r w:rsidRPr="002C5426">
              <w:t xml:space="preserve"> </w:t>
            </w:r>
            <w:r>
              <w:t>С</w:t>
            </w:r>
            <w:r w:rsidRPr="002C5426">
              <w:t xml:space="preserve">нижение рисков причинения </w:t>
            </w:r>
            <w:r>
              <w:t xml:space="preserve">вреда </w:t>
            </w:r>
            <w:r w:rsidRPr="0024795B">
              <w:t xml:space="preserve">(ущерба) </w:t>
            </w:r>
            <w:r>
              <w:t>охраняемым</w:t>
            </w:r>
            <w:r w:rsidRPr="002C5426">
              <w:t xml:space="preserve"> законом ценностям;</w:t>
            </w:r>
          </w:p>
          <w:p w:rsidR="00F4745A" w:rsidRPr="002C5426" w:rsidRDefault="00F4745A" w:rsidP="009D1BC6">
            <w:pPr>
              <w:shd w:val="clear" w:color="auto" w:fill="FFFFFF"/>
              <w:jc w:val="both"/>
            </w:pPr>
            <w:r>
              <w:t>2.</w:t>
            </w:r>
            <w:r w:rsidRPr="002C5426">
              <w:t xml:space="preserve"> </w:t>
            </w:r>
            <w:r>
              <w:t>У</w:t>
            </w:r>
            <w:r w:rsidRPr="002C5426">
              <w:t xml:space="preserve">величение доли законопослушных </w:t>
            </w:r>
            <w:r>
              <w:t>контролируемых лиц</w:t>
            </w:r>
            <w:r w:rsidRPr="002C5426">
              <w:t xml:space="preserve"> - развитие системы профилактических мероприятий органа</w:t>
            </w:r>
            <w:r>
              <w:t xml:space="preserve"> муниципального жилищного контроля</w:t>
            </w:r>
            <w:r w:rsidRPr="002C5426">
              <w:t>;</w:t>
            </w:r>
          </w:p>
          <w:p w:rsidR="00F4745A" w:rsidRPr="002C5426" w:rsidRDefault="00F4745A" w:rsidP="009D1BC6">
            <w:pPr>
              <w:shd w:val="clear" w:color="auto" w:fill="FFFFFF"/>
              <w:jc w:val="both"/>
            </w:pPr>
            <w:r>
              <w:t>3.</w:t>
            </w:r>
            <w:r w:rsidRPr="002C5426">
              <w:t xml:space="preserve"> </w:t>
            </w:r>
            <w:r>
              <w:t>В</w:t>
            </w:r>
            <w:r w:rsidRPr="002C5426">
              <w:t>недрение различных способов профилактики;</w:t>
            </w:r>
          </w:p>
          <w:p w:rsidR="00F4745A" w:rsidRPr="002C5426" w:rsidRDefault="00F4745A" w:rsidP="009D1BC6">
            <w:pPr>
              <w:shd w:val="clear" w:color="auto" w:fill="FFFFFF"/>
              <w:jc w:val="both"/>
            </w:pPr>
            <w:r>
              <w:t>4.</w:t>
            </w:r>
            <w:r w:rsidRPr="002C5426">
              <w:t xml:space="preserve"> </w:t>
            </w:r>
            <w:r>
              <w:t>Р</w:t>
            </w:r>
            <w:r w:rsidRPr="002C5426">
              <w:t>азработка и внедрение технологий профилактической работы внутри органа</w:t>
            </w:r>
            <w:r>
              <w:t xml:space="preserve"> муниципального жилищного контроля</w:t>
            </w:r>
            <w:r w:rsidRPr="002C5426">
              <w:t>;</w:t>
            </w:r>
          </w:p>
          <w:p w:rsidR="00F4745A" w:rsidRPr="002C5426" w:rsidRDefault="00F4745A" w:rsidP="009D1BC6">
            <w:pPr>
              <w:shd w:val="clear" w:color="auto" w:fill="FFFFFF"/>
              <w:jc w:val="both"/>
            </w:pPr>
            <w:r>
              <w:t>5.</w:t>
            </w:r>
            <w:r w:rsidRPr="002C5426">
              <w:t xml:space="preserve"> </w:t>
            </w:r>
            <w:r>
              <w:t>Р</w:t>
            </w:r>
            <w:r w:rsidRPr="002C5426">
              <w:t xml:space="preserve">азработка образцов эффективного, законопослушного поведения </w:t>
            </w:r>
            <w:r>
              <w:t>контролируемых лиц</w:t>
            </w:r>
            <w:r w:rsidRPr="002C5426">
              <w:t>;</w:t>
            </w:r>
          </w:p>
          <w:p w:rsidR="00F4745A" w:rsidRPr="002C5426" w:rsidRDefault="00F4745A" w:rsidP="009D1BC6">
            <w:pPr>
              <w:shd w:val="clear" w:color="auto" w:fill="FFFFFF"/>
              <w:jc w:val="both"/>
            </w:pPr>
            <w:r>
              <w:t>6.</w:t>
            </w:r>
            <w:r w:rsidRPr="002C5426">
              <w:t xml:space="preserve"> </w:t>
            </w:r>
            <w:r>
              <w:t>О</w:t>
            </w:r>
            <w:r w:rsidRPr="002C5426">
              <w:t>беспечение квалифицированной профилактической работы должностных лиц органа</w:t>
            </w:r>
            <w:r>
              <w:t xml:space="preserve"> муниципального жилищного контроля</w:t>
            </w:r>
            <w:r w:rsidRPr="002C5426">
              <w:t>;</w:t>
            </w:r>
          </w:p>
          <w:p w:rsidR="00F4745A" w:rsidRPr="002C5426" w:rsidRDefault="00F4745A" w:rsidP="009D1BC6">
            <w:pPr>
              <w:shd w:val="clear" w:color="auto" w:fill="FFFFFF"/>
              <w:jc w:val="both"/>
            </w:pPr>
            <w:r>
              <w:t>7. П</w:t>
            </w:r>
            <w:r w:rsidRPr="002C5426">
              <w:t>овышение прозрачности деятельности органа</w:t>
            </w:r>
            <w:r>
              <w:t xml:space="preserve"> муниципального жилищного контроля</w:t>
            </w:r>
            <w:r w:rsidRPr="002C5426">
              <w:t>;</w:t>
            </w:r>
          </w:p>
          <w:p w:rsidR="00F4745A" w:rsidRPr="002C5426" w:rsidRDefault="00F4745A" w:rsidP="009D1BC6">
            <w:pPr>
              <w:shd w:val="clear" w:color="auto" w:fill="FFFFFF"/>
              <w:jc w:val="both"/>
            </w:pPr>
            <w:r>
              <w:t>8.</w:t>
            </w:r>
            <w:r w:rsidRPr="002C5426">
              <w:t xml:space="preserve"> </w:t>
            </w:r>
            <w:r>
              <w:t>У</w:t>
            </w:r>
            <w:r w:rsidRPr="002C5426">
              <w:t xml:space="preserve">меньшение административной нагрузки на </w:t>
            </w:r>
            <w:r>
              <w:t>контролируемых лиц</w:t>
            </w:r>
            <w:r w:rsidRPr="002C5426">
              <w:t>;</w:t>
            </w:r>
          </w:p>
          <w:p w:rsidR="00F4745A" w:rsidRPr="002C5426" w:rsidRDefault="00F4745A" w:rsidP="009D1BC6">
            <w:pPr>
              <w:shd w:val="clear" w:color="auto" w:fill="FFFFFF"/>
              <w:jc w:val="both"/>
            </w:pPr>
            <w:r>
              <w:t>9.</w:t>
            </w:r>
            <w:r w:rsidRPr="002C5426">
              <w:t xml:space="preserve"> </w:t>
            </w:r>
            <w:r>
              <w:t>П</w:t>
            </w:r>
            <w:r w:rsidRPr="002C5426">
              <w:t xml:space="preserve">овышение уровня правовой грамотности </w:t>
            </w:r>
            <w:r>
              <w:t>контролируемых лиц</w:t>
            </w:r>
            <w:r w:rsidRPr="002C5426">
              <w:t>;</w:t>
            </w:r>
          </w:p>
          <w:p w:rsidR="00F4745A" w:rsidRPr="002C5426" w:rsidRDefault="00F4745A" w:rsidP="009D1BC6">
            <w:pPr>
              <w:shd w:val="clear" w:color="auto" w:fill="FFFFFF"/>
              <w:jc w:val="both"/>
            </w:pPr>
            <w:r>
              <w:t>10.</w:t>
            </w:r>
            <w:r w:rsidRPr="002C5426">
              <w:t xml:space="preserve"> </w:t>
            </w:r>
            <w:r>
              <w:t>О</w:t>
            </w:r>
            <w:r w:rsidRPr="002C5426">
              <w:t xml:space="preserve">беспечение единообразия понимания предмета контроля </w:t>
            </w:r>
            <w:r>
              <w:t>контролируемыми лицами</w:t>
            </w:r>
            <w:r w:rsidRPr="002C5426">
              <w:t>;</w:t>
            </w:r>
          </w:p>
          <w:p w:rsidR="00F4745A" w:rsidRPr="00C8308C" w:rsidRDefault="00F4745A" w:rsidP="009D1BC6">
            <w:pPr>
              <w:shd w:val="clear" w:color="auto" w:fill="FFFFFF"/>
              <w:jc w:val="both"/>
            </w:pPr>
            <w:r>
              <w:t>11.</w:t>
            </w:r>
            <w:r w:rsidRPr="002C5426">
              <w:t xml:space="preserve"> </w:t>
            </w:r>
            <w:r>
              <w:t>М</w:t>
            </w:r>
            <w:r w:rsidRPr="002C5426">
              <w:t xml:space="preserve">отивация </w:t>
            </w:r>
            <w:r>
              <w:t>контролируемых лиц</w:t>
            </w:r>
            <w:r w:rsidRPr="002C5426">
              <w:t xml:space="preserve"> к добросовестному поведению.</w:t>
            </w:r>
          </w:p>
        </w:tc>
      </w:tr>
    </w:tbl>
    <w:p w:rsidR="00F4745A" w:rsidRDefault="00F4745A" w:rsidP="00F4745A">
      <w:pPr>
        <w:pStyle w:val="3"/>
        <w:spacing w:before="129" w:line="295" w:lineRule="exact"/>
        <w:ind w:left="0" w:firstLine="567"/>
        <w:jc w:val="center"/>
        <w:rPr>
          <w:sz w:val="24"/>
          <w:szCs w:val="24"/>
        </w:rPr>
      </w:pPr>
    </w:p>
    <w:p w:rsidR="00F4745A" w:rsidRDefault="00F4745A" w:rsidP="00F4745A">
      <w:pPr>
        <w:pStyle w:val="3"/>
        <w:spacing w:before="129" w:line="295" w:lineRule="exact"/>
        <w:ind w:left="0" w:firstLine="567"/>
        <w:jc w:val="center"/>
        <w:rPr>
          <w:sz w:val="24"/>
          <w:szCs w:val="24"/>
        </w:rPr>
      </w:pPr>
    </w:p>
    <w:p w:rsidR="00F4745A" w:rsidRDefault="00F4745A" w:rsidP="00F4745A">
      <w:pPr>
        <w:pStyle w:val="3"/>
        <w:spacing w:before="129" w:line="295" w:lineRule="exact"/>
        <w:ind w:left="0" w:firstLine="567"/>
        <w:jc w:val="center"/>
        <w:rPr>
          <w:sz w:val="24"/>
          <w:szCs w:val="24"/>
        </w:rPr>
      </w:pPr>
    </w:p>
    <w:p w:rsidR="00F4745A" w:rsidRDefault="00F4745A" w:rsidP="00F4745A">
      <w:pPr>
        <w:pStyle w:val="3"/>
        <w:spacing w:before="129" w:line="295" w:lineRule="exact"/>
        <w:ind w:left="0" w:firstLine="567"/>
        <w:jc w:val="center"/>
        <w:rPr>
          <w:sz w:val="24"/>
          <w:szCs w:val="24"/>
        </w:rPr>
      </w:pPr>
    </w:p>
    <w:p w:rsidR="00F4745A" w:rsidRDefault="00F4745A" w:rsidP="00F4745A">
      <w:pPr>
        <w:pStyle w:val="3"/>
        <w:spacing w:before="129" w:line="295" w:lineRule="exact"/>
        <w:ind w:left="0" w:firstLine="567"/>
        <w:jc w:val="center"/>
        <w:rPr>
          <w:sz w:val="24"/>
          <w:szCs w:val="24"/>
        </w:rPr>
      </w:pPr>
    </w:p>
    <w:p w:rsidR="00F4745A" w:rsidRDefault="00F4745A" w:rsidP="00F4745A">
      <w:pPr>
        <w:pStyle w:val="3"/>
        <w:spacing w:before="129" w:line="295" w:lineRule="exact"/>
        <w:ind w:left="0" w:firstLine="567"/>
        <w:jc w:val="center"/>
        <w:rPr>
          <w:sz w:val="24"/>
          <w:szCs w:val="24"/>
        </w:rPr>
      </w:pPr>
    </w:p>
    <w:p w:rsidR="00F4745A" w:rsidRPr="007F02A0" w:rsidRDefault="00F4745A" w:rsidP="00F4745A">
      <w:pPr>
        <w:pStyle w:val="3"/>
        <w:spacing w:before="129" w:line="295" w:lineRule="exact"/>
        <w:ind w:left="0" w:firstLine="567"/>
        <w:jc w:val="center"/>
        <w:rPr>
          <w:sz w:val="24"/>
          <w:szCs w:val="24"/>
        </w:rPr>
      </w:pPr>
      <w:r w:rsidRPr="007F02A0">
        <w:rPr>
          <w:sz w:val="24"/>
          <w:szCs w:val="24"/>
        </w:rPr>
        <w:lastRenderedPageBreak/>
        <w:t>Раздел 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4745A" w:rsidRPr="00B82D0F" w:rsidRDefault="00F4745A" w:rsidP="00F4745A">
      <w:pPr>
        <w:ind w:firstLine="709"/>
        <w:jc w:val="both"/>
        <w:rPr>
          <w:i/>
        </w:rPr>
      </w:pPr>
    </w:p>
    <w:p w:rsidR="00F4745A" w:rsidRPr="00B82D0F" w:rsidRDefault="00F4745A" w:rsidP="00F4745A">
      <w:pPr>
        <w:ind w:left="397" w:firstLine="709"/>
        <w:jc w:val="both"/>
      </w:pPr>
      <w:r w:rsidRPr="00B82D0F">
        <w:rPr>
          <w:lang w:val="x-none" w:eastAsia="x-none"/>
        </w:rPr>
        <w:t xml:space="preserve">1. </w:t>
      </w:r>
      <w:r w:rsidRPr="00B82D0F">
        <w:t>Вид муниципального контроля: муниципальный жилищный контроль на территории городского округа Электросталь Московской области.</w:t>
      </w:r>
    </w:p>
    <w:p w:rsidR="00F4745A" w:rsidRPr="00B82D0F" w:rsidRDefault="00F4745A" w:rsidP="00F4745A">
      <w:pPr>
        <w:ind w:left="397" w:firstLine="709"/>
        <w:jc w:val="both"/>
      </w:pPr>
      <w:r w:rsidRPr="00B82D0F">
        <w:t>Предметом муниципального жилищного контроля на территории городского округа Электросталь Московской области является соблюдение гражданами, индивидуальными предпринимателями и организациями (далее – контролируемые лица) обязательных требований, указанных в пунктах 1 - 12 части 1 статьи 20 Жилищного кодекса Российской Федерации, в отношении муниципального жилищного фонда. Предметом муниципального жилищного контроля является также исполнение решений, принимаемых по результатам контрольных мероприятий.</w:t>
      </w:r>
    </w:p>
    <w:p w:rsidR="00F4745A" w:rsidRPr="007F02A0" w:rsidRDefault="00F4745A" w:rsidP="00F4745A">
      <w:pPr>
        <w:shd w:val="clear" w:color="auto" w:fill="FFFFFF"/>
        <w:ind w:left="397" w:firstLine="709"/>
        <w:jc w:val="both"/>
        <w:rPr>
          <w:lang w:eastAsia="x-none"/>
        </w:rPr>
      </w:pPr>
      <w:r w:rsidRPr="007F02A0">
        <w:rPr>
          <w:lang w:val="x-none" w:eastAsia="x-none"/>
        </w:rPr>
        <w:t xml:space="preserve">Объектами </w:t>
      </w:r>
      <w:r w:rsidRPr="007F02A0">
        <w:rPr>
          <w:lang w:eastAsia="x-none"/>
        </w:rPr>
        <w:t>муниципального жилищного контроля является деятельность, действия (бездействие) проверяемых лиц, в рамках которых должны соблюдаться обязательные требования, указанные в пунктах 1-12 части</w:t>
      </w:r>
      <w:r>
        <w:rPr>
          <w:lang w:eastAsia="x-none"/>
        </w:rPr>
        <w:t xml:space="preserve"> 1 статьи 20 Жилищного кодекса Р</w:t>
      </w:r>
      <w:r w:rsidRPr="007F02A0">
        <w:rPr>
          <w:lang w:eastAsia="x-none"/>
        </w:rPr>
        <w:t>оссийской Федерации, в отношении муниципального жилищного контроля.</w:t>
      </w:r>
    </w:p>
    <w:p w:rsidR="00F4745A" w:rsidRPr="007F02A0" w:rsidRDefault="00F4745A" w:rsidP="00F4745A">
      <w:pPr>
        <w:shd w:val="clear" w:color="auto" w:fill="FFFFFF"/>
        <w:ind w:left="397" w:firstLine="709"/>
        <w:jc w:val="both"/>
      </w:pPr>
      <w:r>
        <w:rPr>
          <w:iCs/>
          <w:color w:val="010101"/>
          <w:shd w:val="clear" w:color="auto" w:fill="FFFFFF"/>
        </w:rPr>
        <w:t xml:space="preserve">2. </w:t>
      </w:r>
      <w:r w:rsidRPr="007F02A0">
        <w:rPr>
          <w:iCs/>
          <w:color w:val="010101"/>
          <w:shd w:val="clear" w:color="auto" w:fill="FFFFFF"/>
        </w:rPr>
        <w:t>Сектором муниципального жилищного контроля отдела судебно-претензионной работы правового управления</w:t>
      </w:r>
      <w:r>
        <w:t xml:space="preserve"> за 2024 год проведено 45</w:t>
      </w:r>
      <w:r w:rsidRPr="007F02A0">
        <w:t xml:space="preserve"> профилактических мероприятий соблюдения действующего законодательства Российской Федерации в указанной сфере.</w:t>
      </w:r>
    </w:p>
    <w:p w:rsidR="00F4745A" w:rsidRPr="00EF16A0" w:rsidRDefault="00F4745A" w:rsidP="00F4745A">
      <w:pPr>
        <w:shd w:val="clear" w:color="auto" w:fill="FFFFFF"/>
        <w:ind w:left="397" w:firstLine="709"/>
        <w:jc w:val="both"/>
        <w:rPr>
          <w:lang w:val="x-none" w:eastAsia="x-none"/>
        </w:rPr>
      </w:pPr>
      <w:r>
        <w:rPr>
          <w:lang w:val="x-none" w:eastAsia="x-none"/>
        </w:rPr>
        <w:t>3</w:t>
      </w:r>
      <w:r w:rsidRPr="007F02A0">
        <w:rPr>
          <w:lang w:val="x-none" w:eastAsia="x-none"/>
        </w:rPr>
        <w:t>. Программа профилактики направлена на</w:t>
      </w:r>
      <w:r w:rsidRPr="007F02A0">
        <w:rPr>
          <w:lang w:eastAsia="x-none"/>
        </w:rPr>
        <w:t xml:space="preserve"> повышение эффективности</w:t>
      </w:r>
      <w:r w:rsidRPr="007F02A0">
        <w:rPr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Pr="007F02A0">
        <w:rPr>
          <w:lang w:eastAsia="x-none"/>
        </w:rPr>
        <w:t>контролируемых лиц</w:t>
      </w:r>
      <w:r w:rsidRPr="007F02A0">
        <w:rPr>
          <w:lang w:val="x-none" w:eastAsia="x-none"/>
        </w:rPr>
        <w:t>.</w:t>
      </w:r>
    </w:p>
    <w:p w:rsidR="00F4745A" w:rsidRPr="007F02A0" w:rsidRDefault="00F4745A" w:rsidP="00F4745A">
      <w:pPr>
        <w:shd w:val="clear" w:color="auto" w:fill="FFFFFF"/>
        <w:ind w:left="397" w:firstLine="709"/>
        <w:jc w:val="both"/>
        <w:rPr>
          <w:lang w:val="x-none" w:eastAsia="x-none"/>
        </w:rPr>
      </w:pPr>
      <w:r w:rsidRPr="007F02A0">
        <w:rPr>
          <w:lang w:val="x-none" w:eastAsia="x-none"/>
        </w:rPr>
        <w:t>4. В целях предотвращени</w:t>
      </w:r>
      <w:r w:rsidRPr="007F02A0">
        <w:rPr>
          <w:lang w:eastAsia="x-none"/>
        </w:rPr>
        <w:t>я</w:t>
      </w:r>
      <w:r w:rsidRPr="007F02A0">
        <w:rPr>
          <w:lang w:val="x-none" w:eastAsia="x-none"/>
        </w:rPr>
        <w:t xml:space="preserve"> рисков причинения вреда (ущерба) охраняемым законом ценностям, предупреждени</w:t>
      </w:r>
      <w:r w:rsidRPr="007F02A0">
        <w:rPr>
          <w:lang w:eastAsia="x-none"/>
        </w:rPr>
        <w:t>я</w:t>
      </w:r>
      <w:r w:rsidRPr="007F02A0">
        <w:rPr>
          <w:lang w:val="x-none" w:eastAsia="x-none"/>
        </w:rPr>
        <w:t xml:space="preserve"> нарушений обязательных требований</w:t>
      </w:r>
      <w:r w:rsidRPr="007F02A0">
        <w:rPr>
          <w:lang w:eastAsia="x-none"/>
        </w:rPr>
        <w:t xml:space="preserve"> проведены профилактические мероприятия, предусмотренные планом-графиком, установленным программой профилактики на 2024 год.</w:t>
      </w:r>
    </w:p>
    <w:p w:rsidR="00F4745A" w:rsidRPr="007F02A0" w:rsidRDefault="00F4745A" w:rsidP="00F4745A">
      <w:pPr>
        <w:shd w:val="clear" w:color="auto" w:fill="FFFFFF"/>
        <w:ind w:left="397" w:firstLine="709"/>
        <w:jc w:val="both"/>
        <w:rPr>
          <w:lang w:eastAsia="x-none"/>
        </w:rPr>
      </w:pPr>
      <w:r w:rsidRPr="007F02A0">
        <w:rPr>
          <w:lang w:eastAsia="x-none"/>
        </w:rPr>
        <w:t>Кроме того, н</w:t>
      </w:r>
      <w:r w:rsidRPr="007F02A0">
        <w:rPr>
          <w:lang w:val="x-none" w:eastAsia="x-none"/>
        </w:rPr>
        <w:t xml:space="preserve">а официальном сайте </w:t>
      </w:r>
      <w:r>
        <w:t>А</w:t>
      </w:r>
      <w:r w:rsidRPr="007F02A0">
        <w:t>дминистрации городского округа Электросталь Московской области в информационно-телекоммуникационной сети «Интернет» - https://electrostal.ru (далее – официальный сайт) размещены</w:t>
      </w:r>
      <w:r w:rsidRPr="007F02A0">
        <w:rPr>
          <w:lang w:eastAsia="x-none"/>
        </w:rPr>
        <w:t>:</w:t>
      </w:r>
    </w:p>
    <w:p w:rsidR="00F4745A" w:rsidRPr="007F02A0" w:rsidRDefault="00F4745A" w:rsidP="00F4745A">
      <w:pPr>
        <w:shd w:val="clear" w:color="auto" w:fill="FFFFFF"/>
        <w:ind w:left="397" w:firstLine="709"/>
        <w:jc w:val="both"/>
        <w:rPr>
          <w:lang w:val="x-none" w:eastAsia="x-none"/>
        </w:rPr>
      </w:pPr>
      <w:r w:rsidRPr="007F02A0">
        <w:rPr>
          <w:lang w:val="x-none" w:eastAsia="x-none"/>
        </w:rPr>
        <w:t xml:space="preserve">1) </w:t>
      </w:r>
      <w:r w:rsidRPr="007F02A0">
        <w:rPr>
          <w:lang w:eastAsia="x-none"/>
        </w:rPr>
        <w:t>материалы и</w:t>
      </w:r>
      <w:r w:rsidRPr="007F02A0">
        <w:rPr>
          <w:lang w:val="x-none" w:eastAsia="x-none"/>
        </w:rPr>
        <w:t xml:space="preserve"> сведения, касающиеся осуществляемых </w:t>
      </w:r>
      <w:r w:rsidRPr="007F02A0">
        <w:rPr>
          <w:lang w:eastAsia="x-none"/>
        </w:rPr>
        <w:t>органа</w:t>
      </w:r>
      <w:r w:rsidR="00E005AB">
        <w:rPr>
          <w:lang w:eastAsia="x-none"/>
        </w:rPr>
        <w:t>ми</w:t>
      </w:r>
      <w:r w:rsidRPr="007F02A0">
        <w:rPr>
          <w:lang w:eastAsia="x-none"/>
        </w:rPr>
        <w:t xml:space="preserve"> муниципального жилищного контроля</w:t>
      </w:r>
      <w:r w:rsidRPr="007F02A0">
        <w:rPr>
          <w:lang w:val="x-none" w:eastAsia="x-none"/>
        </w:rPr>
        <w:t xml:space="preserve"> мер по профилактике рисков причинения вреда (ущерба) охраняемым законом ценностям (нарушений обязательных требований), созданы интерактивные сервисы, обеспечивающие взаимодействие с </w:t>
      </w:r>
      <w:r w:rsidRPr="007F02A0">
        <w:rPr>
          <w:lang w:eastAsia="x-none"/>
        </w:rPr>
        <w:t>контролируемыми лицами</w:t>
      </w:r>
      <w:r w:rsidRPr="007F02A0">
        <w:rPr>
          <w:lang w:val="x-none" w:eastAsia="x-none"/>
        </w:rPr>
        <w:t xml:space="preserve">, в том числе размещены электронные формы для обратной связи с </w:t>
      </w:r>
      <w:r w:rsidRPr="007F02A0">
        <w:rPr>
          <w:lang w:eastAsia="x-none"/>
        </w:rPr>
        <w:t>контролируемыми лицами</w:t>
      </w:r>
      <w:r w:rsidRPr="007F02A0">
        <w:rPr>
          <w:lang w:val="x-none" w:eastAsia="x-none"/>
        </w:rPr>
        <w:t>;</w:t>
      </w:r>
    </w:p>
    <w:p w:rsidR="00F4745A" w:rsidRPr="007F02A0" w:rsidRDefault="00F4745A" w:rsidP="00F4745A">
      <w:pPr>
        <w:shd w:val="clear" w:color="auto" w:fill="FFFFFF"/>
        <w:ind w:left="397" w:firstLine="709"/>
        <w:jc w:val="both"/>
        <w:rPr>
          <w:lang w:val="x-none" w:eastAsia="x-none"/>
        </w:rPr>
      </w:pPr>
      <w:r w:rsidRPr="007F02A0">
        <w:rPr>
          <w:lang w:val="x-none" w:eastAsia="x-none"/>
        </w:rPr>
        <w:t>2) приказ</w:t>
      </w:r>
      <w:r w:rsidRPr="007F02A0">
        <w:rPr>
          <w:lang w:eastAsia="x-none"/>
        </w:rPr>
        <w:t xml:space="preserve"> органа муниципального жилищного контроля, утверждающий </w:t>
      </w:r>
      <w:r w:rsidRPr="007F02A0">
        <w:rPr>
          <w:lang w:val="x-none" w:eastAsia="x-none"/>
        </w:rPr>
        <w:t>переч</w:t>
      </w:r>
      <w:r>
        <w:rPr>
          <w:lang w:eastAsia="x-none"/>
        </w:rPr>
        <w:t>ень</w:t>
      </w:r>
      <w:r w:rsidRPr="007F02A0">
        <w:rPr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Pr="007F02A0">
        <w:rPr>
          <w:lang w:eastAsia="x-none"/>
        </w:rPr>
        <w:t>муниципального жилищного контроля</w:t>
      </w:r>
      <w:r w:rsidRPr="007F02A0">
        <w:rPr>
          <w:lang w:val="x-none" w:eastAsia="x-none"/>
        </w:rPr>
        <w:t>;</w:t>
      </w:r>
    </w:p>
    <w:p w:rsidR="00F4745A" w:rsidRPr="006535CF" w:rsidRDefault="00F4745A" w:rsidP="00F4745A">
      <w:pPr>
        <w:shd w:val="clear" w:color="auto" w:fill="FFFFFF"/>
        <w:ind w:left="397" w:firstLine="709"/>
        <w:jc w:val="both"/>
        <w:rPr>
          <w:lang w:val="x-none" w:eastAsia="x-none"/>
        </w:rPr>
      </w:pPr>
      <w:r w:rsidRPr="006535CF">
        <w:rPr>
          <w:lang w:eastAsia="x-none"/>
        </w:rPr>
        <w:t>3)</w:t>
      </w:r>
      <w:r w:rsidRPr="006535CF">
        <w:rPr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6535CF">
        <w:rPr>
          <w:lang w:eastAsia="x-none"/>
        </w:rPr>
        <w:t>муниципального жилищного контроля</w:t>
      </w:r>
      <w:r w:rsidRPr="006535CF">
        <w:rPr>
          <w:lang w:val="x-none" w:eastAsia="x-none"/>
        </w:rPr>
        <w:t xml:space="preserve">, а также </w:t>
      </w:r>
      <w:r w:rsidR="007A0518">
        <w:rPr>
          <w:lang w:val="x-none" w:eastAsia="x-none"/>
        </w:rPr>
        <w:t>текстов,</w:t>
      </w:r>
      <w:r w:rsidRPr="006535CF">
        <w:rPr>
          <w:lang w:val="x-none" w:eastAsia="x-none"/>
        </w:rPr>
        <w:t xml:space="preserve"> соответствующих нормативных правовых актов или их отдельных частей</w:t>
      </w:r>
      <w:r>
        <w:rPr>
          <w:lang w:eastAsia="x-none"/>
        </w:rPr>
        <w:t xml:space="preserve"> </w:t>
      </w:r>
      <w:r w:rsidRPr="006535CF">
        <w:rPr>
          <w:lang w:val="x-none" w:eastAsia="x-none"/>
        </w:rPr>
        <w:t>https://electrostal.ru/administratsiya/struktura-administratsii/pravovoe-upravlenie/sektor-munitsipal-nogo-zhilishchnogo-kontrolya/;</w:t>
      </w:r>
    </w:p>
    <w:p w:rsidR="00F4745A" w:rsidRPr="006535CF" w:rsidRDefault="00F4745A" w:rsidP="00F4745A">
      <w:pPr>
        <w:shd w:val="clear" w:color="auto" w:fill="FFFFFF"/>
        <w:ind w:left="397" w:firstLine="709"/>
        <w:jc w:val="both"/>
        <w:rPr>
          <w:lang w:val="x-none" w:eastAsia="x-none"/>
        </w:rPr>
      </w:pPr>
      <w:r w:rsidRPr="006535CF">
        <w:rPr>
          <w:lang w:eastAsia="x-none"/>
        </w:rPr>
        <w:t xml:space="preserve">4) </w:t>
      </w:r>
      <w:r w:rsidRPr="006535CF">
        <w:rPr>
          <w:lang w:val="x-none" w:eastAsia="x-none"/>
        </w:rPr>
        <w:t xml:space="preserve">руководство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</w:t>
      </w:r>
      <w:r w:rsidRPr="006535CF">
        <w:rPr>
          <w:lang w:val="x-none" w:eastAsia="x-none"/>
        </w:rPr>
        <w:lastRenderedPageBreak/>
        <w:t>организационно</w:t>
      </w:r>
      <w:r w:rsidRPr="006535CF">
        <w:rPr>
          <w:lang w:eastAsia="x-none"/>
        </w:rPr>
        <w:t>-</w:t>
      </w:r>
      <w:r w:rsidRPr="006535CF">
        <w:rPr>
          <w:lang w:val="x-none" w:eastAsia="x-none"/>
        </w:rPr>
        <w:t>технических</w:t>
      </w:r>
      <w:r w:rsidRPr="006535CF">
        <w:rPr>
          <w:lang w:eastAsia="x-none"/>
        </w:rPr>
        <w:t xml:space="preserve"> </w:t>
      </w:r>
      <w:r w:rsidRPr="006535CF">
        <w:rPr>
          <w:lang w:val="x-none" w:eastAsia="x-none"/>
        </w:rPr>
        <w:t xml:space="preserve">мероприятий при осуществлении </w:t>
      </w:r>
      <w:r w:rsidRPr="006535CF">
        <w:rPr>
          <w:lang w:eastAsia="x-none"/>
        </w:rPr>
        <w:t>муниципального жилищного контроля</w:t>
      </w:r>
      <w:r w:rsidRPr="006535CF">
        <w:rPr>
          <w:lang w:val="x-none" w:eastAsia="x-none"/>
        </w:rPr>
        <w:t>, утвержд</w:t>
      </w:r>
      <w:r>
        <w:rPr>
          <w:lang w:eastAsia="x-none"/>
        </w:rPr>
        <w:t>аемых</w:t>
      </w:r>
      <w:r w:rsidRPr="006535CF">
        <w:rPr>
          <w:lang w:eastAsia="x-none"/>
        </w:rPr>
        <w:t xml:space="preserve"> </w:t>
      </w:r>
      <w:r w:rsidRPr="006535CF">
        <w:rPr>
          <w:lang w:val="x-none" w:eastAsia="x-none"/>
        </w:rPr>
        <w:t xml:space="preserve">приказом </w:t>
      </w:r>
      <w:r w:rsidRPr="006535CF">
        <w:rPr>
          <w:lang w:eastAsia="x-none"/>
        </w:rPr>
        <w:t>контрольного органа</w:t>
      </w:r>
      <w:r w:rsidRPr="006535CF">
        <w:rPr>
          <w:lang w:val="x-none" w:eastAsia="x-none"/>
        </w:rPr>
        <w:t>;</w:t>
      </w:r>
    </w:p>
    <w:p w:rsidR="00F4745A" w:rsidRPr="006535CF" w:rsidRDefault="00F4745A" w:rsidP="00F4745A">
      <w:pPr>
        <w:shd w:val="clear" w:color="auto" w:fill="FFFFFF"/>
        <w:ind w:left="397" w:firstLine="709"/>
        <w:jc w:val="both"/>
        <w:rPr>
          <w:lang w:eastAsia="x-none"/>
        </w:rPr>
      </w:pPr>
      <w:r w:rsidRPr="006535CF">
        <w:rPr>
          <w:lang w:eastAsia="x-none"/>
        </w:rPr>
        <w:t>5) о</w:t>
      </w:r>
      <w:r w:rsidRPr="006535CF">
        <w:rPr>
          <w:lang w:val="x-none" w:eastAsia="x-none"/>
        </w:rPr>
        <w:t>бзор правоприменительной практики контрольно</w:t>
      </w:r>
      <w:r>
        <w:rPr>
          <w:lang w:eastAsia="x-none"/>
        </w:rPr>
        <w:t>й</w:t>
      </w:r>
      <w:r w:rsidRPr="006535CF">
        <w:rPr>
          <w:lang w:val="x-none" w:eastAsia="x-none"/>
        </w:rPr>
        <w:t xml:space="preserve"> деятельности </w:t>
      </w:r>
      <w:r w:rsidRPr="006535CF">
        <w:rPr>
          <w:lang w:eastAsia="x-none"/>
        </w:rPr>
        <w:t>органа муниципального жилищного контроля</w:t>
      </w:r>
      <w:r w:rsidRPr="006535CF">
        <w:rPr>
          <w:lang w:val="x-none" w:eastAsia="x-none"/>
        </w:rPr>
        <w:t>, утвержд</w:t>
      </w:r>
      <w:r w:rsidRPr="006535CF">
        <w:rPr>
          <w:lang w:eastAsia="x-none"/>
        </w:rPr>
        <w:t>аемый</w:t>
      </w:r>
      <w:r w:rsidRPr="006535CF">
        <w:rPr>
          <w:lang w:val="x-none" w:eastAsia="x-none"/>
        </w:rPr>
        <w:t xml:space="preserve"> приказом </w:t>
      </w:r>
      <w:r w:rsidRPr="006535CF">
        <w:rPr>
          <w:lang w:eastAsia="x-none"/>
        </w:rPr>
        <w:t>контрольного органа;</w:t>
      </w:r>
    </w:p>
    <w:p w:rsidR="00F4745A" w:rsidRPr="006535CF" w:rsidRDefault="00F4745A" w:rsidP="00F4745A">
      <w:pPr>
        <w:shd w:val="clear" w:color="auto" w:fill="FFFFFF"/>
        <w:ind w:left="397" w:firstLine="709"/>
        <w:jc w:val="both"/>
        <w:rPr>
          <w:sz w:val="28"/>
          <w:szCs w:val="28"/>
          <w:lang w:eastAsia="x-none"/>
        </w:rPr>
      </w:pPr>
      <w:r w:rsidRPr="006535CF">
        <w:rPr>
          <w:lang w:eastAsia="x-none"/>
        </w:rPr>
        <w:t xml:space="preserve">6) </w:t>
      </w:r>
      <w:r w:rsidRPr="006535CF">
        <w:rPr>
          <w:lang w:val="x-none" w:eastAsia="x-none"/>
        </w:rPr>
        <w:t>проверочные листы</w:t>
      </w:r>
      <w:r w:rsidRPr="006535CF">
        <w:rPr>
          <w:lang w:eastAsia="x-none"/>
        </w:rPr>
        <w:t xml:space="preserve"> (списки контрольных вопросов)</w:t>
      </w:r>
      <w:r w:rsidRPr="006535CF">
        <w:rPr>
          <w:lang w:val="x-none" w:eastAsia="x-none"/>
        </w:rPr>
        <w:t xml:space="preserve">, применяемые при проведении </w:t>
      </w:r>
      <w:r w:rsidRPr="006535CF">
        <w:rPr>
          <w:lang w:eastAsia="x-none"/>
        </w:rPr>
        <w:t>контрольных мероприятий</w:t>
      </w:r>
      <w:r w:rsidR="00317FD6">
        <w:rPr>
          <w:sz w:val="28"/>
          <w:szCs w:val="28"/>
          <w:lang w:eastAsia="x-none"/>
        </w:rPr>
        <w:t xml:space="preserve"> </w:t>
      </w:r>
      <w:r w:rsidRPr="006535CF">
        <w:rPr>
          <w:lang w:val="x-none" w:eastAsia="x-none"/>
        </w:rPr>
        <w:t>https://electrostal.ru/administratsiya/struktura-administratsii/pravovoe-upravlenie/sektor-munitsipal-nogo-zhilishchnogo-kontrolya/</w:t>
      </w:r>
      <w:r>
        <w:rPr>
          <w:lang w:eastAsia="x-none"/>
        </w:rPr>
        <w:t>;</w:t>
      </w:r>
    </w:p>
    <w:p w:rsidR="00F4745A" w:rsidRPr="00484EB7" w:rsidRDefault="00F4745A" w:rsidP="00F4745A">
      <w:pPr>
        <w:shd w:val="clear" w:color="auto" w:fill="FFFFFF"/>
        <w:ind w:left="397" w:firstLine="709"/>
        <w:jc w:val="both"/>
        <w:rPr>
          <w:lang w:val="x-none" w:eastAsia="x-none"/>
        </w:rPr>
      </w:pPr>
      <w:r w:rsidRPr="00484EB7">
        <w:rPr>
          <w:lang w:eastAsia="x-none"/>
        </w:rPr>
        <w:t>7) п</w:t>
      </w:r>
      <w:r w:rsidRPr="00484EB7">
        <w:rPr>
          <w:lang w:val="x-none" w:eastAsia="x-none"/>
        </w:rPr>
        <w:t xml:space="preserve">лан проведения плановых </w:t>
      </w:r>
      <w:r w:rsidRPr="00484EB7">
        <w:rPr>
          <w:lang w:eastAsia="x-none"/>
        </w:rPr>
        <w:t>контрольных</w:t>
      </w:r>
      <w:r>
        <w:rPr>
          <w:lang w:eastAsia="x-none"/>
        </w:rPr>
        <w:t xml:space="preserve"> </w:t>
      </w:r>
      <w:r w:rsidRPr="00484EB7">
        <w:rPr>
          <w:lang w:eastAsia="x-none"/>
        </w:rPr>
        <w:t>мероприятий контролируемых лиц</w:t>
      </w:r>
      <w:r w:rsidRPr="00484EB7">
        <w:rPr>
          <w:lang w:val="x-none" w:eastAsia="x-none"/>
        </w:rPr>
        <w:t>;</w:t>
      </w:r>
    </w:p>
    <w:p w:rsidR="00F4745A" w:rsidRPr="00484EB7" w:rsidRDefault="00F4745A" w:rsidP="00F4745A">
      <w:pPr>
        <w:shd w:val="clear" w:color="auto" w:fill="FFFFFF"/>
        <w:ind w:left="397" w:firstLine="709"/>
        <w:jc w:val="both"/>
        <w:rPr>
          <w:lang w:eastAsia="x-none"/>
        </w:rPr>
      </w:pPr>
      <w:r w:rsidRPr="00484EB7">
        <w:rPr>
          <w:lang w:eastAsia="x-none"/>
        </w:rPr>
        <w:t xml:space="preserve">8) </w:t>
      </w:r>
      <w:r w:rsidRPr="00484EB7">
        <w:rPr>
          <w:lang w:val="x-none" w:eastAsia="x-none"/>
        </w:rPr>
        <w:t xml:space="preserve">информация о результатах </w:t>
      </w:r>
      <w:r w:rsidRPr="00484EB7">
        <w:rPr>
          <w:lang w:eastAsia="x-none"/>
        </w:rPr>
        <w:t>контрольных мероприятий</w:t>
      </w:r>
      <w:r w:rsidRPr="00484EB7">
        <w:rPr>
          <w:lang w:val="x-none" w:eastAsia="x-none"/>
        </w:rPr>
        <w:t>, также в един</w:t>
      </w:r>
      <w:r w:rsidRPr="00484EB7">
        <w:rPr>
          <w:lang w:eastAsia="x-none"/>
        </w:rPr>
        <w:t>ом</w:t>
      </w:r>
      <w:r w:rsidRPr="00484EB7">
        <w:rPr>
          <w:lang w:val="x-none" w:eastAsia="x-none"/>
        </w:rPr>
        <w:t xml:space="preserve"> реестр</w:t>
      </w:r>
      <w:r w:rsidRPr="00484EB7">
        <w:rPr>
          <w:lang w:eastAsia="x-none"/>
        </w:rPr>
        <w:t>е</w:t>
      </w:r>
      <w:r w:rsidRPr="00484EB7">
        <w:rPr>
          <w:lang w:val="x-none" w:eastAsia="x-none"/>
        </w:rPr>
        <w:t xml:space="preserve"> контрольных мероприятий.</w:t>
      </w:r>
    </w:p>
    <w:p w:rsidR="00F4745A" w:rsidRPr="00484EB7" w:rsidRDefault="00F4745A" w:rsidP="00F4745A">
      <w:pPr>
        <w:shd w:val="clear" w:color="auto" w:fill="FFFFFF"/>
        <w:ind w:left="397" w:firstLine="709"/>
        <w:jc w:val="both"/>
        <w:rPr>
          <w:lang w:eastAsia="x-none"/>
        </w:rPr>
      </w:pPr>
      <w:r w:rsidRPr="00484EB7">
        <w:rPr>
          <w:lang w:eastAsia="x-none"/>
        </w:rPr>
        <w:t>9</w:t>
      </w:r>
      <w:r w:rsidRPr="00484EB7">
        <w:rPr>
          <w:lang w:val="x-none" w:eastAsia="x-none"/>
        </w:rPr>
        <w:t xml:space="preserve">) </w:t>
      </w:r>
      <w:r w:rsidRPr="00484EB7">
        <w:rPr>
          <w:lang w:eastAsia="x-none"/>
        </w:rPr>
        <w:t>материалы</w:t>
      </w:r>
      <w:r w:rsidRPr="00484EB7">
        <w:rPr>
          <w:lang w:val="x-none" w:eastAsia="x-none"/>
        </w:rPr>
        <w:t xml:space="preserve"> публичных обсуждени</w:t>
      </w:r>
      <w:r w:rsidRPr="00484EB7">
        <w:rPr>
          <w:lang w:eastAsia="x-none"/>
        </w:rPr>
        <w:t>й</w:t>
      </w:r>
      <w:r w:rsidRPr="00484EB7">
        <w:rPr>
          <w:lang w:val="x-none" w:eastAsia="x-none"/>
        </w:rPr>
        <w:t xml:space="preserve"> с </w:t>
      </w:r>
      <w:r w:rsidRPr="00484EB7">
        <w:rPr>
          <w:lang w:eastAsia="x-none"/>
        </w:rPr>
        <w:t>контролируемыми лицами</w:t>
      </w:r>
      <w:r w:rsidRPr="00484EB7">
        <w:rPr>
          <w:lang w:val="x-none" w:eastAsia="x-none"/>
        </w:rPr>
        <w:t xml:space="preserve">. </w:t>
      </w:r>
    </w:p>
    <w:p w:rsidR="00F4745A" w:rsidRPr="00484EB7" w:rsidRDefault="00F4745A" w:rsidP="00F4745A">
      <w:pPr>
        <w:shd w:val="clear" w:color="auto" w:fill="FFFFFF"/>
        <w:ind w:left="397" w:firstLine="709"/>
        <w:jc w:val="both"/>
        <w:rPr>
          <w:lang w:val="x-none" w:eastAsia="x-none"/>
        </w:rPr>
      </w:pPr>
      <w:r w:rsidRPr="00484EB7">
        <w:rPr>
          <w:lang w:eastAsia="x-none"/>
        </w:rPr>
        <w:t xml:space="preserve">10) материалы по результатам </w:t>
      </w:r>
      <w:proofErr w:type="spellStart"/>
      <w:r w:rsidRPr="00484EB7">
        <w:rPr>
          <w:lang w:val="x-none" w:eastAsia="x-none"/>
        </w:rPr>
        <w:t>вебинар</w:t>
      </w:r>
      <w:r w:rsidRPr="00484EB7">
        <w:rPr>
          <w:lang w:eastAsia="x-none"/>
        </w:rPr>
        <w:t>ов</w:t>
      </w:r>
      <w:proofErr w:type="spellEnd"/>
      <w:r w:rsidRPr="00484EB7">
        <w:rPr>
          <w:lang w:eastAsia="x-none"/>
        </w:rPr>
        <w:t>, проведенных с целью разъяснения</w:t>
      </w:r>
      <w:r w:rsidRPr="00484EB7">
        <w:rPr>
          <w:lang w:val="x-none" w:eastAsia="x-none"/>
        </w:rPr>
        <w:t xml:space="preserve"> </w:t>
      </w:r>
      <w:r w:rsidRPr="00484EB7">
        <w:rPr>
          <w:lang w:eastAsia="x-none"/>
        </w:rPr>
        <w:t>контролируемым лицам действующего законодательства, устанавливающего обязательные требования.</w:t>
      </w:r>
    </w:p>
    <w:p w:rsidR="00F4745A" w:rsidRPr="00484EB7" w:rsidRDefault="00F4745A" w:rsidP="00F4745A">
      <w:pPr>
        <w:shd w:val="clear" w:color="auto" w:fill="FFFFFF"/>
        <w:ind w:left="397"/>
        <w:jc w:val="both"/>
      </w:pPr>
      <w:r w:rsidRPr="00081016">
        <w:rPr>
          <w:color w:val="000000"/>
        </w:rPr>
        <w:t xml:space="preserve">        </w:t>
      </w:r>
      <w:r w:rsidRPr="00484EB7">
        <w:rPr>
          <w:color w:val="000000"/>
        </w:rPr>
        <w:t xml:space="preserve">   Главной задачей </w:t>
      </w:r>
      <w:r w:rsidRPr="00484EB7">
        <w:rPr>
          <w:iCs/>
          <w:color w:val="000000"/>
        </w:rPr>
        <w:t>сектора муниципального жилищного контроля</w:t>
      </w:r>
      <w:r w:rsidRPr="00484EB7">
        <w:rPr>
          <w:color w:val="000000"/>
        </w:rPr>
        <w:t xml:space="preserve"> </w:t>
      </w:r>
      <w:r w:rsidRPr="00484EB7">
        <w:t xml:space="preserve">отдела судебно-претензионной работы правового управления </w:t>
      </w:r>
      <w:r w:rsidRPr="00484EB7">
        <w:rPr>
          <w:color w:val="000000"/>
        </w:rPr>
        <w:t>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 </w:t>
      </w:r>
    </w:p>
    <w:p w:rsidR="00F4745A" w:rsidRPr="00484EB7" w:rsidRDefault="00F4745A" w:rsidP="00F4745A">
      <w:pPr>
        <w:ind w:left="397" w:firstLine="709"/>
        <w:jc w:val="both"/>
      </w:pPr>
      <w:r w:rsidRPr="00484EB7">
        <w:rPr>
          <w:color w:val="000000"/>
        </w:rPr>
        <w:t xml:space="preserve">В </w:t>
      </w:r>
      <w:r w:rsidRPr="00484EB7">
        <w:rPr>
          <w:iCs/>
          <w:color w:val="000000"/>
        </w:rPr>
        <w:t>2024 году</w:t>
      </w:r>
      <w:r w:rsidRPr="00484EB7">
        <w:rPr>
          <w:color w:val="000000"/>
        </w:rPr>
        <w:t xml:space="preserve"> в рамках муниципального жилищного контроля по результатам профилактических мероприятий выявлены нарушения обязательных требований</w:t>
      </w:r>
      <w:r w:rsidRPr="00484EB7">
        <w:t>, выразившиеся в необеспечении надлежащего состояния жилого помещения, а также чистоты и порядка в жилом помещении, относящемся к муниципальному жилищному фонду.</w:t>
      </w:r>
    </w:p>
    <w:p w:rsidR="00F4745A" w:rsidRPr="00484EB7" w:rsidRDefault="00F4745A" w:rsidP="00F4745A">
      <w:pPr>
        <w:ind w:left="397"/>
        <w:jc w:val="both"/>
      </w:pPr>
      <w:r w:rsidRPr="00484EB7">
        <w:rPr>
          <w:iCs/>
          <w:color w:val="000000"/>
        </w:rPr>
        <w:t xml:space="preserve">         На регулярной основе давались консультации в ходе личных приемов, а также посредством телефонной связи и письменных ответов на обращения. </w:t>
      </w:r>
    </w:p>
    <w:p w:rsidR="00F4745A" w:rsidRPr="00484EB7" w:rsidRDefault="00F4745A" w:rsidP="00F4745A">
      <w:pPr>
        <w:ind w:left="397" w:firstLine="540"/>
        <w:jc w:val="both"/>
        <w:rPr>
          <w:iCs/>
          <w:color w:val="010101"/>
          <w:shd w:val="clear" w:color="auto" w:fill="FFFFFF"/>
        </w:rPr>
      </w:pPr>
      <w:r w:rsidRPr="00484EB7">
        <w:rPr>
          <w:iCs/>
          <w:color w:val="010101"/>
          <w:shd w:val="clear" w:color="auto" w:fill="FFFFFF"/>
        </w:rPr>
        <w:t xml:space="preserve">Сектором муниципального жилищного контроля </w:t>
      </w:r>
      <w:r w:rsidRPr="00484EB7">
        <w:t xml:space="preserve">отдела судебно-претензионной работы правового управления </w:t>
      </w:r>
      <w:r w:rsidRPr="00484EB7">
        <w:rPr>
          <w:iCs/>
          <w:color w:val="010101"/>
          <w:shd w:val="clear" w:color="auto" w:fill="FFFFFF"/>
        </w:rPr>
        <w:t xml:space="preserve">в 2024 году проверки соблюдения контролируемыми лицами действующего законодательства в указанной сфере не проводились в виду ограничений, установленных постановлением правительства Российской Федерации от 10.03.2022 г. № 336 «Об особенностях организации и осуществления государственного контроля </w:t>
      </w:r>
      <w:r>
        <w:rPr>
          <w:iCs/>
          <w:color w:val="010101"/>
          <w:shd w:val="clear" w:color="auto" w:fill="FFFFFF"/>
        </w:rPr>
        <w:t>(</w:t>
      </w:r>
      <w:r w:rsidRPr="00484EB7">
        <w:rPr>
          <w:iCs/>
          <w:color w:val="010101"/>
          <w:shd w:val="clear" w:color="auto" w:fill="FFFFFF"/>
        </w:rPr>
        <w:t xml:space="preserve">надзора), муниципального контроля». </w:t>
      </w:r>
    </w:p>
    <w:p w:rsidR="00F4745A" w:rsidRPr="00484EB7" w:rsidRDefault="00F4745A" w:rsidP="00F4745A">
      <w:pPr>
        <w:ind w:left="397" w:firstLine="540"/>
        <w:jc w:val="both"/>
        <w:rPr>
          <w:iCs/>
          <w:color w:val="010101"/>
          <w:shd w:val="clear" w:color="auto" w:fill="FFFFFF"/>
        </w:rPr>
      </w:pPr>
      <w:r w:rsidRPr="00484EB7">
        <w:rPr>
          <w:iCs/>
          <w:color w:val="010101"/>
          <w:shd w:val="clear" w:color="auto" w:fill="FFFFFF"/>
        </w:rPr>
        <w:t>В целях предупреждения нарушений подконтр</w:t>
      </w:r>
      <w:r>
        <w:rPr>
          <w:iCs/>
          <w:color w:val="010101"/>
          <w:shd w:val="clear" w:color="auto" w:fill="FFFFFF"/>
        </w:rPr>
        <w:t xml:space="preserve">ольными субъектами обязательных </w:t>
      </w:r>
      <w:r w:rsidRPr="00484EB7">
        <w:rPr>
          <w:iCs/>
          <w:color w:val="010101"/>
          <w:shd w:val="clear" w:color="auto" w:fill="FFFFFF"/>
        </w:rPr>
        <w:t>требований, устранения причин, факторов и условий, способствующих указанным нарушениям, органом муниципального жилищного контроля осуществлялись мероприятия по профилактике таких нарушений. На регулярной основе даются консультац</w:t>
      </w:r>
      <w:r w:rsidR="00317FD6">
        <w:rPr>
          <w:iCs/>
          <w:color w:val="010101"/>
          <w:shd w:val="clear" w:color="auto" w:fill="FFFFFF"/>
        </w:rPr>
        <w:t>ии в ходе личных приемов, а так</w:t>
      </w:r>
      <w:r w:rsidRPr="00484EB7">
        <w:rPr>
          <w:iCs/>
          <w:color w:val="010101"/>
          <w:shd w:val="clear" w:color="auto" w:fill="FFFFFF"/>
        </w:rPr>
        <w:t>же посредством телефонной связи и письменных ответов на обращения.</w:t>
      </w:r>
    </w:p>
    <w:p w:rsidR="00F4745A" w:rsidRPr="00484EB7" w:rsidRDefault="00F4745A" w:rsidP="00F4745A">
      <w:pPr>
        <w:ind w:left="397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484EB7">
        <w:rPr>
          <w:color w:val="000000"/>
        </w:rPr>
        <w:t xml:space="preserve">Проведённая </w:t>
      </w:r>
      <w:r w:rsidRPr="00484EB7">
        <w:rPr>
          <w:iCs/>
          <w:color w:val="000000"/>
        </w:rPr>
        <w:t xml:space="preserve">сектором муниципального жилищного контроля </w:t>
      </w:r>
      <w:r w:rsidRPr="00484EB7">
        <w:t xml:space="preserve">отдела судебно-претензионной работы правового управления </w:t>
      </w:r>
      <w:r w:rsidRPr="00484EB7">
        <w:rPr>
          <w:iCs/>
          <w:color w:val="000000"/>
        </w:rPr>
        <w:t>в 2024</w:t>
      </w:r>
      <w:r w:rsidRPr="00484EB7">
        <w:rPr>
          <w:color w:val="000000"/>
        </w:rPr>
        <w:t xml:space="preserve"> году работа способствовала снижению общественно опасных последствий, возникающих в результате несоблюдения проверяемыми лицами обязательных требований.</w:t>
      </w:r>
    </w:p>
    <w:p w:rsidR="00F4745A" w:rsidRPr="00484EB7" w:rsidRDefault="00F4745A" w:rsidP="00F4745A">
      <w:pPr>
        <w:ind w:left="397" w:firstLine="709"/>
        <w:jc w:val="both"/>
      </w:pPr>
      <w:r w:rsidRPr="00484EB7">
        <w:rPr>
          <w:color w:val="000000"/>
        </w:rPr>
        <w:t xml:space="preserve">Для устранения указанных рисков деятельность </w:t>
      </w:r>
      <w:r w:rsidRPr="00484EB7">
        <w:rPr>
          <w:iCs/>
          <w:color w:val="000000"/>
        </w:rPr>
        <w:t>сектора муниципального жилищного контроля</w:t>
      </w:r>
      <w:r w:rsidRPr="00484EB7">
        <w:rPr>
          <w:color w:val="000000"/>
        </w:rPr>
        <w:t xml:space="preserve"> </w:t>
      </w:r>
      <w:r w:rsidRPr="00484EB7">
        <w:t xml:space="preserve">отдела судебно-претензионной работы правового управления </w:t>
      </w:r>
      <w:r w:rsidRPr="00484EB7">
        <w:rPr>
          <w:color w:val="000000"/>
        </w:rPr>
        <w:t xml:space="preserve">в 2025 году будет сосредоточена на </w:t>
      </w:r>
      <w:r w:rsidRPr="00484EB7">
        <w:t>проведении профилактических мероприятий, направленных на снижение риска причинения вреда (ущерба), явля</w:t>
      </w:r>
      <w:r>
        <w:t>ющихся</w:t>
      </w:r>
      <w:r w:rsidRPr="00484EB7">
        <w:t xml:space="preserve"> приоритетны</w:t>
      </w:r>
      <w:r>
        <w:t>ми</w:t>
      </w:r>
      <w:r w:rsidRPr="00484EB7">
        <w:t xml:space="preserve"> по отношению к проведению контрольных мероприятий.</w:t>
      </w:r>
    </w:p>
    <w:p w:rsidR="00F4745A" w:rsidRPr="00484EB7" w:rsidRDefault="00F4745A" w:rsidP="00F4745A">
      <w:pPr>
        <w:shd w:val="clear" w:color="auto" w:fill="FFFFFF"/>
        <w:ind w:left="397" w:firstLine="709"/>
        <w:jc w:val="both"/>
      </w:pPr>
      <w:r w:rsidRPr="00484EB7"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F4745A" w:rsidRDefault="00F4745A" w:rsidP="004E210B">
      <w:pPr>
        <w:pStyle w:val="3"/>
        <w:spacing w:before="1" w:line="295" w:lineRule="exact"/>
        <w:ind w:left="0" w:firstLine="0"/>
        <w:rPr>
          <w:sz w:val="24"/>
          <w:szCs w:val="24"/>
        </w:rPr>
      </w:pPr>
    </w:p>
    <w:p w:rsidR="00F4745A" w:rsidRDefault="00F4745A" w:rsidP="009E5CDC">
      <w:pPr>
        <w:pStyle w:val="3"/>
        <w:spacing w:before="1" w:line="295" w:lineRule="exact"/>
        <w:ind w:left="0" w:firstLine="0"/>
        <w:rPr>
          <w:sz w:val="24"/>
          <w:szCs w:val="24"/>
        </w:rPr>
      </w:pPr>
    </w:p>
    <w:p w:rsidR="00F4745A" w:rsidRPr="00484EB7" w:rsidRDefault="00F4745A" w:rsidP="00F4745A">
      <w:pPr>
        <w:pStyle w:val="3"/>
        <w:spacing w:before="1" w:line="295" w:lineRule="exact"/>
        <w:ind w:left="397" w:firstLine="0"/>
        <w:jc w:val="center"/>
        <w:rPr>
          <w:sz w:val="24"/>
          <w:szCs w:val="24"/>
          <w:lang w:val="ru-RU"/>
        </w:rPr>
      </w:pPr>
      <w:r w:rsidRPr="00484EB7">
        <w:rPr>
          <w:sz w:val="24"/>
          <w:szCs w:val="24"/>
        </w:rPr>
        <w:lastRenderedPageBreak/>
        <w:t>Раздел 2. Цели и задачи реализации программы профилактики</w:t>
      </w:r>
    </w:p>
    <w:p w:rsidR="00F4745A" w:rsidRPr="00C8308C" w:rsidRDefault="00F4745A" w:rsidP="00F4745A">
      <w:pPr>
        <w:pStyle w:val="3"/>
        <w:spacing w:before="1" w:line="295" w:lineRule="exact"/>
        <w:ind w:left="397" w:firstLine="567"/>
      </w:pPr>
    </w:p>
    <w:p w:rsidR="00F4745A" w:rsidRPr="00C2296B" w:rsidRDefault="00F4745A" w:rsidP="00F4745A">
      <w:pPr>
        <w:shd w:val="clear" w:color="auto" w:fill="FFFFFF"/>
        <w:ind w:left="397" w:firstLine="709"/>
        <w:jc w:val="both"/>
        <w:rPr>
          <w:color w:val="000000"/>
        </w:rPr>
      </w:pPr>
      <w:r w:rsidRPr="00C2296B">
        <w:rPr>
          <w:color w:val="000000"/>
        </w:rPr>
        <w:t>5. Целями проведения профилактических мероприятий являются:</w:t>
      </w:r>
    </w:p>
    <w:p w:rsidR="00F4745A" w:rsidRPr="00C2296B" w:rsidRDefault="00F4745A" w:rsidP="00F4745A">
      <w:pPr>
        <w:tabs>
          <w:tab w:val="left" w:pos="1400"/>
        </w:tabs>
        <w:ind w:left="397"/>
        <w:jc w:val="both"/>
      </w:pPr>
      <w:r>
        <w:t xml:space="preserve">      1) </w:t>
      </w:r>
      <w:r w:rsidRPr="00C2296B">
        <w:t>стимулирование добросовестного соблюдения обязательных требований всеми контролируемыми лицами;</w:t>
      </w:r>
    </w:p>
    <w:p w:rsidR="00F4745A" w:rsidRPr="00C2296B" w:rsidRDefault="00F4745A" w:rsidP="00F4745A">
      <w:pPr>
        <w:tabs>
          <w:tab w:val="left" w:pos="1400"/>
        </w:tabs>
        <w:ind w:left="397"/>
        <w:jc w:val="both"/>
      </w:pPr>
      <w:r w:rsidRPr="00C2296B">
        <w:t xml:space="preserve">      2) </w:t>
      </w:r>
      <w:r>
        <w:t xml:space="preserve"> </w:t>
      </w:r>
      <w:r w:rsidRPr="00C2296B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4745A" w:rsidRPr="00C2296B" w:rsidRDefault="00F4745A" w:rsidP="00F4745A">
      <w:pPr>
        <w:tabs>
          <w:tab w:val="left" w:pos="1400"/>
        </w:tabs>
        <w:ind w:left="397"/>
        <w:jc w:val="both"/>
      </w:pPr>
      <w:r w:rsidRPr="00C2296B">
        <w:t xml:space="preserve">      3)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:rsidR="00F4745A" w:rsidRPr="00C2296B" w:rsidRDefault="00F4745A" w:rsidP="00F4745A">
      <w:pPr>
        <w:tabs>
          <w:tab w:val="left" w:pos="1400"/>
        </w:tabs>
        <w:ind w:left="397"/>
        <w:jc w:val="both"/>
      </w:pPr>
      <w:r w:rsidRPr="00C2296B">
        <w:t xml:space="preserve">      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4745A" w:rsidRPr="00C2296B" w:rsidRDefault="00F4745A" w:rsidP="00F4745A">
      <w:pPr>
        <w:tabs>
          <w:tab w:val="left" w:pos="1400"/>
        </w:tabs>
        <w:ind w:left="397"/>
        <w:jc w:val="both"/>
      </w:pPr>
      <w:r w:rsidRPr="00C2296B">
        <w:t xml:space="preserve">      5) снижение административной нагрузки на контролируемых лиц; </w:t>
      </w:r>
    </w:p>
    <w:p w:rsidR="00F4745A" w:rsidRPr="00C2296B" w:rsidRDefault="00F4745A" w:rsidP="00F4745A">
      <w:pPr>
        <w:tabs>
          <w:tab w:val="left" w:pos="1400"/>
        </w:tabs>
        <w:ind w:left="397"/>
        <w:jc w:val="both"/>
      </w:pPr>
      <w:r w:rsidRPr="00C2296B">
        <w:t xml:space="preserve">      6) снижение размера вреда (ущерба), причиняемого охраняемым законом ценностям</w:t>
      </w:r>
    </w:p>
    <w:p w:rsidR="00F4745A" w:rsidRPr="00C2296B" w:rsidRDefault="00F4745A" w:rsidP="00F4745A">
      <w:pPr>
        <w:shd w:val="clear" w:color="auto" w:fill="FFFFFF"/>
        <w:ind w:left="397" w:firstLine="709"/>
        <w:jc w:val="both"/>
        <w:rPr>
          <w:color w:val="000000"/>
        </w:rPr>
      </w:pPr>
      <w:r>
        <w:rPr>
          <w:rFonts w:ascii="yandex-sans" w:hAnsi="yandex-sans"/>
          <w:color w:val="000000"/>
          <w:sz w:val="28"/>
          <w:szCs w:val="28"/>
        </w:rPr>
        <w:t>6. </w:t>
      </w:r>
      <w:r w:rsidRPr="00C2296B">
        <w:rPr>
          <w:color w:val="000000"/>
        </w:rPr>
        <w:t xml:space="preserve">Проведение </w:t>
      </w:r>
      <w:r w:rsidRPr="00C2296B">
        <w:rPr>
          <w:iCs/>
          <w:color w:val="000000"/>
        </w:rPr>
        <w:t xml:space="preserve">сектором муниципального жилищного контроля </w:t>
      </w:r>
      <w:r w:rsidRPr="00C2296B">
        <w:t xml:space="preserve">отдела судебно-претензионной работы правового управления </w:t>
      </w:r>
      <w:r w:rsidRPr="00C2296B">
        <w:rPr>
          <w:color w:val="000000"/>
        </w:rPr>
        <w:t>профилактических мероприятий направлено на решение следующих задач:</w:t>
      </w:r>
    </w:p>
    <w:p w:rsidR="00F4745A" w:rsidRPr="00C2296B" w:rsidRDefault="00F4745A" w:rsidP="00F4745A">
      <w:pPr>
        <w:shd w:val="clear" w:color="auto" w:fill="FFFFFF"/>
        <w:ind w:left="397"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Pr="00C2296B">
        <w:rPr>
          <w:color w:val="000000"/>
        </w:rPr>
        <w:t>разъяснение контролируемым лицам обязательных требований;</w:t>
      </w:r>
    </w:p>
    <w:p w:rsidR="00F4745A" w:rsidRPr="00C2296B" w:rsidRDefault="00F4745A" w:rsidP="00F4745A">
      <w:pPr>
        <w:shd w:val="clear" w:color="auto" w:fill="FFFFFF"/>
        <w:ind w:left="397" w:firstLine="709"/>
        <w:jc w:val="both"/>
        <w:rPr>
          <w:color w:val="000000"/>
        </w:rPr>
      </w:pPr>
      <w:r w:rsidRPr="00C2296B">
        <w:rPr>
          <w:color w:val="000000"/>
        </w:rPr>
        <w:t>2) 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F4745A" w:rsidRPr="00C2296B" w:rsidRDefault="00F4745A" w:rsidP="00F4745A">
      <w:pPr>
        <w:shd w:val="clear" w:color="auto" w:fill="FFFFFF"/>
        <w:ind w:left="397" w:firstLine="709"/>
        <w:jc w:val="both"/>
        <w:rPr>
          <w:color w:val="000000"/>
        </w:rPr>
      </w:pPr>
      <w:r w:rsidRPr="00C2296B">
        <w:rPr>
          <w:color w:val="000000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F4745A" w:rsidRPr="00C2296B" w:rsidRDefault="00F4745A" w:rsidP="00F4745A">
      <w:pPr>
        <w:shd w:val="clear" w:color="auto" w:fill="FFFFFF"/>
        <w:ind w:left="397" w:firstLine="709"/>
        <w:jc w:val="both"/>
        <w:rPr>
          <w:color w:val="000000"/>
        </w:rPr>
      </w:pPr>
      <w:r w:rsidRPr="00C2296B">
        <w:rPr>
          <w:color w:val="000000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F4745A" w:rsidRPr="00C2296B" w:rsidRDefault="00F4745A" w:rsidP="00F4745A">
      <w:pPr>
        <w:shd w:val="clear" w:color="auto" w:fill="FFFFFF"/>
        <w:ind w:left="397" w:firstLine="709"/>
        <w:jc w:val="both"/>
        <w:rPr>
          <w:color w:val="000000"/>
        </w:rPr>
      </w:pPr>
      <w:r w:rsidRPr="00C2296B">
        <w:rPr>
          <w:color w:val="000000"/>
        </w:rPr>
        <w:t>5) повышение квалификации кадрового состава органа муниципального жилищного контроля, принимающего участие в проведении контрольных мероприятий;</w:t>
      </w:r>
    </w:p>
    <w:p w:rsidR="00F4745A" w:rsidRPr="00C2296B" w:rsidRDefault="00F4745A" w:rsidP="00F4745A">
      <w:pPr>
        <w:shd w:val="clear" w:color="auto" w:fill="FFFFFF"/>
        <w:ind w:left="397" w:firstLine="709"/>
        <w:jc w:val="both"/>
        <w:rPr>
          <w:color w:val="000000"/>
        </w:rPr>
      </w:pPr>
      <w:r w:rsidRPr="00C2296B">
        <w:rPr>
          <w:color w:val="000000"/>
        </w:rPr>
        <w:t xml:space="preserve">6) создание системы консультирования </w:t>
      </w:r>
      <w:r w:rsidRPr="00C2296B">
        <w:t xml:space="preserve">контролируемых лиц, в </w:t>
      </w:r>
      <w:r w:rsidRPr="00C2296B">
        <w:rPr>
          <w:color w:val="000000"/>
        </w:rPr>
        <w:t>том числе с использованием современных информационно-телекоммуникационных технологий;</w:t>
      </w:r>
    </w:p>
    <w:p w:rsidR="00F4745A" w:rsidRPr="00C2296B" w:rsidRDefault="00F4745A" w:rsidP="00F4745A">
      <w:pPr>
        <w:shd w:val="clear" w:color="auto" w:fill="FFFFFF"/>
        <w:ind w:left="397" w:firstLine="709"/>
        <w:jc w:val="both"/>
      </w:pPr>
      <w:r w:rsidRPr="00C2296B">
        <w:rPr>
          <w:color w:val="000000"/>
        </w:rPr>
        <w:t>7)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F4745A" w:rsidRPr="00E2126E" w:rsidRDefault="00F4745A" w:rsidP="00F4745A">
      <w:pPr>
        <w:ind w:left="397" w:right="-2" w:firstLine="567"/>
        <w:jc w:val="both"/>
      </w:pPr>
      <w:r w:rsidRPr="00E2126E">
        <w:t xml:space="preserve">Целевые показатели программы профилактики в рамках осуществления муниципального жилищного контроля на 2024 год: </w:t>
      </w:r>
    </w:p>
    <w:p w:rsidR="00F4745A" w:rsidRPr="00E2126E" w:rsidRDefault="00F4745A" w:rsidP="00F4745A">
      <w:pPr>
        <w:ind w:right="-2" w:firstLine="567"/>
        <w:jc w:val="both"/>
        <w:rPr>
          <w:i/>
          <w:color w:val="0070C0"/>
        </w:rPr>
      </w:pPr>
    </w:p>
    <w:tbl>
      <w:tblPr>
        <w:tblW w:w="8930" w:type="dxa"/>
        <w:tblInd w:w="4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028"/>
        <w:gridCol w:w="1559"/>
        <w:gridCol w:w="1493"/>
      </w:tblGrid>
      <w:tr w:rsidR="00F4745A" w:rsidRPr="00E2126E" w:rsidTr="00233F87">
        <w:trPr>
          <w:trHeight w:val="7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№ п</w:t>
            </w:r>
            <w:r w:rsidRPr="00E2126E">
              <w:rPr>
                <w:sz w:val="24"/>
                <w:szCs w:val="24"/>
                <w:lang w:val="en-US"/>
              </w:rPr>
              <w:t>/</w:t>
            </w:r>
            <w:r w:rsidRPr="00E2126E">
              <w:rPr>
                <w:sz w:val="24"/>
                <w:szCs w:val="24"/>
              </w:rPr>
              <w:t>п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Базовый показатель (2023 год), %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2024 год, %</w:t>
            </w:r>
          </w:p>
        </w:tc>
      </w:tr>
      <w:tr w:rsidR="00F4745A" w:rsidRPr="00E2126E" w:rsidTr="00233F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Доля проведенных профилактических мероприятий от запланированных:</w:t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5CE319B4" wp14:editId="0F5E04C8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24EA1FD6" wp14:editId="44D40A8A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6E">
              <w:rPr>
                <w:sz w:val="24"/>
                <w:szCs w:val="24"/>
              </w:rPr>
              <w:t xml:space="preserve"> - фактическое количество профилактических мероприятий;</w:t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9"/>
                <w:sz w:val="24"/>
                <w:szCs w:val="24"/>
              </w:rPr>
              <w:lastRenderedPageBreak/>
              <w:drawing>
                <wp:inline distT="0" distB="0" distL="0" distR="0" wp14:anchorId="15A53A02" wp14:editId="7EAF2B73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6E">
              <w:rPr>
                <w:sz w:val="24"/>
                <w:szCs w:val="24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100</w:t>
            </w:r>
          </w:p>
        </w:tc>
      </w:tr>
      <w:tr w:rsidR="00F4745A" w:rsidRPr="00E2126E" w:rsidTr="00233F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 wp14:anchorId="2122DAFB" wp14:editId="5137A0EE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5E25AAD1" wp14:editId="66170464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6E">
              <w:rPr>
                <w:sz w:val="24"/>
                <w:szCs w:val="24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1C1062D2" wp14:editId="3BABDABF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6E">
              <w:rPr>
                <w:sz w:val="24"/>
                <w:szCs w:val="24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100</w:t>
            </w:r>
          </w:p>
        </w:tc>
      </w:tr>
      <w:tr w:rsidR="00F4745A" w:rsidRPr="00E2126E" w:rsidTr="00233F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3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Доля выданных предостережений о недопустимости нарушения обязательных требований:</w:t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4AF39DAA" wp14:editId="7EF45926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7F0CF133" wp14:editId="2E8E2F09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6E">
              <w:rPr>
                <w:sz w:val="24"/>
                <w:szCs w:val="24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0</w:t>
            </w:r>
          </w:p>
        </w:tc>
      </w:tr>
      <w:tr w:rsidR="00F4745A" w:rsidRPr="00E2126E" w:rsidTr="00233F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 wp14:anchorId="1FAF2957" wp14:editId="1DD1A382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0E7A6ED9" wp14:editId="09FB2C4A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6E">
              <w:rPr>
                <w:sz w:val="24"/>
                <w:szCs w:val="24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03DEC1DE" wp14:editId="13C010DB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6E">
              <w:rPr>
                <w:sz w:val="24"/>
                <w:szCs w:val="24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 xml:space="preserve">0 </w:t>
            </w:r>
          </w:p>
        </w:tc>
      </w:tr>
      <w:tr w:rsidR="00F4745A" w:rsidRPr="00E2126E" w:rsidTr="00233F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Доля выданных предписаний при проведении плановых проверок:</w:t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4A5365AB" wp14:editId="7C702F3A">
                  <wp:extent cx="1280160" cy="516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76D0C9AA" wp14:editId="42D579DD">
                  <wp:extent cx="309880" cy="27813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6E">
              <w:rPr>
                <w:sz w:val="24"/>
                <w:szCs w:val="24"/>
              </w:rPr>
              <w:t xml:space="preserve"> - количество выданных предписаний в </w:t>
            </w:r>
            <w:r w:rsidRPr="00E2126E">
              <w:rPr>
                <w:sz w:val="24"/>
                <w:szCs w:val="24"/>
              </w:rPr>
              <w:lastRenderedPageBreak/>
              <w:t>текущем году;</w:t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12B0FDE9" wp14:editId="2B099954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6E">
              <w:rPr>
                <w:sz w:val="24"/>
                <w:szCs w:val="24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 xml:space="preserve">0 </w:t>
            </w:r>
          </w:p>
        </w:tc>
      </w:tr>
      <w:tr w:rsidR="00F4745A" w:rsidRPr="00E2126E" w:rsidTr="00233F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6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2A4C0282" wp14:editId="41090AA5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12EA387B" wp14:editId="3E8586AC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6E">
              <w:rPr>
                <w:sz w:val="24"/>
                <w:szCs w:val="24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238C52F9" wp14:editId="5957CFCE">
                  <wp:extent cx="516890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6E">
              <w:rPr>
                <w:sz w:val="24"/>
                <w:szCs w:val="24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N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0</w:t>
            </w:r>
          </w:p>
        </w:tc>
      </w:tr>
    </w:tbl>
    <w:p w:rsidR="00F4745A" w:rsidRDefault="00F4745A" w:rsidP="00F4745A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4"/>
          <w:szCs w:val="24"/>
        </w:rPr>
      </w:pPr>
    </w:p>
    <w:p w:rsidR="00F4745A" w:rsidRPr="005672FD" w:rsidRDefault="00F4745A" w:rsidP="00F4745A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4"/>
          <w:szCs w:val="24"/>
          <w:lang w:val="ru-RU"/>
        </w:rPr>
      </w:pPr>
      <w:r w:rsidRPr="005672FD">
        <w:rPr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F4745A" w:rsidRPr="005672FD" w:rsidRDefault="00F4745A" w:rsidP="00F4745A">
      <w:pPr>
        <w:pStyle w:val="-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4745A" w:rsidRPr="005672FD" w:rsidRDefault="00F4745A" w:rsidP="00F4745A">
      <w:pPr>
        <w:pStyle w:val="-11"/>
        <w:shd w:val="clear" w:color="auto" w:fill="FFFFFF"/>
        <w:spacing w:after="0" w:line="240" w:lineRule="auto"/>
        <w:ind w:left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7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Перечень профилактических мероприятий:</w:t>
      </w:r>
    </w:p>
    <w:p w:rsidR="00F4745A" w:rsidRPr="005672FD" w:rsidRDefault="00F4745A" w:rsidP="00F4745A">
      <w:pPr>
        <w:pStyle w:val="-11"/>
        <w:shd w:val="clear" w:color="auto" w:fill="FFFFFF"/>
        <w:spacing w:after="0" w:line="240" w:lineRule="auto"/>
        <w:ind w:left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7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информирование;</w:t>
      </w:r>
    </w:p>
    <w:p w:rsidR="00F4745A" w:rsidRPr="005672FD" w:rsidRDefault="00F4745A" w:rsidP="00F4745A">
      <w:pPr>
        <w:pStyle w:val="-11"/>
        <w:shd w:val="clear" w:color="auto" w:fill="FFFFFF"/>
        <w:spacing w:after="0" w:line="240" w:lineRule="auto"/>
        <w:ind w:left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7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обобщение правоприменительной практики;</w:t>
      </w:r>
    </w:p>
    <w:p w:rsidR="00F4745A" w:rsidRPr="005672FD" w:rsidRDefault="00F4745A" w:rsidP="00F4745A">
      <w:pPr>
        <w:pStyle w:val="-11"/>
        <w:shd w:val="clear" w:color="auto" w:fill="FFFFFF"/>
        <w:spacing w:after="0" w:line="240" w:lineRule="auto"/>
        <w:ind w:left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7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объявление предостережения;</w:t>
      </w:r>
    </w:p>
    <w:p w:rsidR="00F4745A" w:rsidRPr="005672FD" w:rsidRDefault="00F4745A" w:rsidP="00F4745A">
      <w:pPr>
        <w:pStyle w:val="-11"/>
        <w:shd w:val="clear" w:color="auto" w:fill="FFFFFF"/>
        <w:spacing w:after="0" w:line="240" w:lineRule="auto"/>
        <w:ind w:left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7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консультирование;</w:t>
      </w:r>
    </w:p>
    <w:p w:rsidR="00F4745A" w:rsidRPr="005672FD" w:rsidRDefault="00F4745A" w:rsidP="00F4745A">
      <w:pPr>
        <w:pStyle w:val="-11"/>
        <w:shd w:val="clear" w:color="auto" w:fill="FFFFFF"/>
        <w:spacing w:after="0" w:line="240" w:lineRule="auto"/>
        <w:ind w:left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7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профилактический визит;</w:t>
      </w:r>
    </w:p>
    <w:p w:rsidR="00F4745A" w:rsidRPr="005672FD" w:rsidRDefault="00F4745A" w:rsidP="00F4745A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745A" w:rsidRPr="005672FD" w:rsidRDefault="00F4745A" w:rsidP="00F4745A">
      <w:pPr>
        <w:ind w:left="397" w:firstLine="709"/>
        <w:jc w:val="both"/>
      </w:pPr>
      <w:r w:rsidRPr="005672FD"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2025 год (приложение).</w:t>
      </w:r>
    </w:p>
    <w:p w:rsidR="00F4745A" w:rsidRDefault="00F4745A" w:rsidP="00F4745A">
      <w:pPr>
        <w:pStyle w:val="-11"/>
        <w:shd w:val="clear" w:color="auto" w:fill="FFFFFF"/>
        <w:spacing w:after="0" w:line="240" w:lineRule="auto"/>
        <w:ind w:left="397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745A" w:rsidRPr="00110714" w:rsidRDefault="00F4745A" w:rsidP="00F4745A">
      <w:pPr>
        <w:pStyle w:val="-11"/>
        <w:shd w:val="clear" w:color="auto" w:fill="FFFFFF"/>
        <w:spacing w:after="0" w:line="240" w:lineRule="auto"/>
        <w:ind w:left="397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7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Информирование</w:t>
      </w:r>
    </w:p>
    <w:p w:rsidR="00F4745A" w:rsidRPr="00110714" w:rsidRDefault="00F4745A" w:rsidP="00F4745A">
      <w:pPr>
        <w:pStyle w:val="-11"/>
        <w:shd w:val="clear" w:color="auto" w:fill="FFFFFF"/>
        <w:spacing w:after="0" w:line="240" w:lineRule="auto"/>
        <w:ind w:left="397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745A" w:rsidRPr="00110714" w:rsidRDefault="00F4745A" w:rsidP="00F4745A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7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Информирование контролируемых лиц и иных заинтересованных лиц по вопросам соблюдения обязательных требований проводится в соответствии со ст. 46 Федерального закона № 248-ФЗ.</w:t>
      </w:r>
    </w:p>
    <w:p w:rsidR="00F4745A" w:rsidRPr="00110714" w:rsidRDefault="00F4745A" w:rsidP="00F4745A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7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органа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4745A" w:rsidRPr="00110714" w:rsidRDefault="00F4745A" w:rsidP="00F4745A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71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Контрольный орган </w:t>
      </w:r>
      <w:r w:rsidRPr="001107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размещает и поддерживает в актуальном состоянии на своем официальном сайте в информационно-телекоммуникационной сети «Интернет» следующую информацию:</w:t>
      </w:r>
    </w:p>
    <w:p w:rsidR="00AD3557" w:rsidRDefault="00AD3557" w:rsidP="00AD3557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1) тексты нормативных правовых актов, регулирующих осуществление государственного контроля, муниципального контроля. (По мере необходимости);</w:t>
      </w:r>
    </w:p>
    <w:p w:rsidR="00AD3557" w:rsidRDefault="00AD3557" w:rsidP="00AD3557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2) сведения об изменениях, внесенных в нормативные правовые акты, регулирующие осуществление государственного контроля, муниципального контроля, о сроках и порядке их вступления в силу. (По мере необходимости);</w:t>
      </w:r>
    </w:p>
    <w:p w:rsidR="00AD3557" w:rsidRDefault="00AD3557" w:rsidP="00AD3557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3) </w:t>
      </w:r>
      <w:hyperlink r:id="rId28" w:history="1">
        <w:r w:rsidRPr="00AD3557">
          <w:rPr>
            <w:rFonts w:eastAsiaTheme="minorHAnsi" w:cs="Times New Roman"/>
            <w:lang w:eastAsia="en-US"/>
          </w:rPr>
          <w:t>перечень</w:t>
        </w:r>
      </w:hyperlink>
      <w:r w:rsidRPr="00AD3557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редакции. (По мере </w:t>
      </w:r>
      <w:r w:rsidR="00780B7E">
        <w:rPr>
          <w:rFonts w:eastAsiaTheme="minorHAnsi" w:cs="Times New Roman"/>
          <w:lang w:eastAsia="en-US"/>
        </w:rPr>
        <w:t>обновления</w:t>
      </w:r>
      <w:r>
        <w:rPr>
          <w:rFonts w:eastAsiaTheme="minorHAnsi" w:cs="Times New Roman"/>
          <w:lang w:eastAsia="en-US"/>
        </w:rPr>
        <w:t>);</w:t>
      </w:r>
    </w:p>
    <w:p w:rsidR="00AD3557" w:rsidRDefault="00AD3557" w:rsidP="00AD3557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4) утвержденные проверочные листы в формате, допускающем их использование для </w:t>
      </w:r>
      <w:proofErr w:type="spellStart"/>
      <w:r>
        <w:rPr>
          <w:rFonts w:eastAsiaTheme="minorHAnsi" w:cs="Times New Roman"/>
          <w:lang w:eastAsia="en-US"/>
        </w:rPr>
        <w:t>самообследования</w:t>
      </w:r>
      <w:proofErr w:type="spellEnd"/>
      <w:r w:rsidR="00780B7E">
        <w:rPr>
          <w:rFonts w:eastAsiaTheme="minorHAnsi" w:cs="Times New Roman"/>
          <w:lang w:eastAsia="en-US"/>
        </w:rPr>
        <w:t>.  (По мере необходимости)</w:t>
      </w:r>
      <w:r>
        <w:rPr>
          <w:rFonts w:eastAsiaTheme="minorHAnsi" w:cs="Times New Roman"/>
          <w:lang w:eastAsia="en-US"/>
        </w:rPr>
        <w:t>;</w:t>
      </w:r>
    </w:p>
    <w:p w:rsidR="00AD3557" w:rsidRDefault="00AD3557" w:rsidP="00AD3557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5) руководства по соблюдению обязательных требований, разработанные и утвержденные в соответствии с Федеральным </w:t>
      </w:r>
      <w:hyperlink r:id="rId29" w:history="1">
        <w:r w:rsidRPr="00AD3557">
          <w:rPr>
            <w:rFonts w:eastAsiaTheme="minorHAnsi" w:cs="Times New Roman"/>
            <w:lang w:eastAsia="en-US"/>
          </w:rPr>
          <w:t>законом</w:t>
        </w:r>
      </w:hyperlink>
      <w:r>
        <w:rPr>
          <w:rFonts w:eastAsiaTheme="minorHAnsi" w:cs="Times New Roman"/>
          <w:lang w:eastAsia="en-US"/>
        </w:rPr>
        <w:t xml:space="preserve"> "Об обязательных требованиях в Российской Федерации"</w:t>
      </w:r>
      <w:r w:rsidR="00780B7E">
        <w:rPr>
          <w:rFonts w:eastAsiaTheme="minorHAnsi" w:cs="Times New Roman"/>
          <w:lang w:eastAsia="en-US"/>
        </w:rPr>
        <w:t>. (По мере необходимости)</w:t>
      </w:r>
      <w:r>
        <w:rPr>
          <w:rFonts w:eastAsiaTheme="minorHAnsi" w:cs="Times New Roman"/>
          <w:lang w:eastAsia="en-US"/>
        </w:rPr>
        <w:t>;</w:t>
      </w:r>
    </w:p>
    <w:p w:rsidR="00AD3557" w:rsidRDefault="00AD3557" w:rsidP="00AD3557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6) перечень индикаторов риска нарушения обязательных требований, порядок отнесения объектов контроля к категориям риска</w:t>
      </w:r>
      <w:r w:rsidR="00780B7E">
        <w:rPr>
          <w:rFonts w:eastAsiaTheme="minorHAnsi" w:cs="Times New Roman"/>
          <w:lang w:eastAsia="en-US"/>
        </w:rPr>
        <w:t>. (По мере необходимости)</w:t>
      </w:r>
      <w:r>
        <w:rPr>
          <w:rFonts w:eastAsiaTheme="minorHAnsi" w:cs="Times New Roman"/>
          <w:lang w:eastAsia="en-US"/>
        </w:rPr>
        <w:t>;</w:t>
      </w:r>
    </w:p>
    <w:p w:rsidR="00AD3557" w:rsidRDefault="00AD3557" w:rsidP="00AD3557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7) перечень объектов контроля, учитываемых в рамках формирования ежегодного плана контрольных мероприятий, с указанием категории риска</w:t>
      </w:r>
      <w:r w:rsidR="00780B7E">
        <w:rPr>
          <w:rFonts w:eastAsiaTheme="minorHAnsi" w:cs="Times New Roman"/>
          <w:lang w:eastAsia="en-US"/>
        </w:rPr>
        <w:t>. (Ежегодно)</w:t>
      </w:r>
      <w:r>
        <w:rPr>
          <w:rFonts w:eastAsiaTheme="minorHAnsi" w:cs="Times New Roman"/>
          <w:lang w:eastAsia="en-US"/>
        </w:rPr>
        <w:t>;</w:t>
      </w:r>
    </w:p>
    <w:p w:rsidR="00AD3557" w:rsidRDefault="00AD3557" w:rsidP="00AD3557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8)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</w:t>
      </w:r>
      <w:r w:rsidR="00780B7E">
        <w:rPr>
          <w:rFonts w:eastAsiaTheme="minorHAnsi" w:cs="Times New Roman"/>
          <w:lang w:eastAsia="en-US"/>
        </w:rPr>
        <w:t>. (Ежегодно в срок до 1 октября текущего года)</w:t>
      </w:r>
      <w:r>
        <w:rPr>
          <w:rFonts w:eastAsiaTheme="minorHAnsi" w:cs="Times New Roman"/>
          <w:lang w:eastAsia="en-US"/>
        </w:rPr>
        <w:t>;</w:t>
      </w:r>
    </w:p>
    <w:p w:rsidR="00AD3557" w:rsidRDefault="00AD3557" w:rsidP="00AD3557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9) исчерпывающий </w:t>
      </w:r>
      <w:hyperlink r:id="rId30" w:history="1">
        <w:r w:rsidRPr="00AD3557">
          <w:rPr>
            <w:rFonts w:eastAsiaTheme="minorHAnsi" w:cs="Times New Roman"/>
            <w:lang w:eastAsia="en-US"/>
          </w:rPr>
          <w:t>перечень</w:t>
        </w:r>
      </w:hyperlink>
      <w:r>
        <w:rPr>
          <w:rFonts w:eastAsiaTheme="minorHAnsi" w:cs="Times New Roman"/>
          <w:lang w:eastAsia="en-US"/>
        </w:rPr>
        <w:t xml:space="preserve"> сведений, которые могут запрашиваться контрольным органом у контролируемого лица</w:t>
      </w:r>
      <w:r w:rsidR="00780B7E">
        <w:rPr>
          <w:rFonts w:eastAsiaTheme="minorHAnsi" w:cs="Times New Roman"/>
          <w:lang w:eastAsia="en-US"/>
        </w:rPr>
        <w:t>. (По мере необходимости)</w:t>
      </w:r>
      <w:r>
        <w:rPr>
          <w:rFonts w:eastAsiaTheme="minorHAnsi" w:cs="Times New Roman"/>
          <w:lang w:eastAsia="en-US"/>
        </w:rPr>
        <w:t>;</w:t>
      </w:r>
    </w:p>
    <w:p w:rsidR="00AD3557" w:rsidRDefault="00AD3557" w:rsidP="00AD3557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10) сведения о способах получения консультаций по вопросам соблюдения обязательных требований</w:t>
      </w:r>
      <w:r w:rsidR="00780B7E">
        <w:rPr>
          <w:rFonts w:eastAsiaTheme="minorHAnsi" w:cs="Times New Roman"/>
          <w:lang w:eastAsia="en-US"/>
        </w:rPr>
        <w:t>. (По мере необходимости)</w:t>
      </w:r>
      <w:r>
        <w:rPr>
          <w:rFonts w:eastAsiaTheme="minorHAnsi" w:cs="Times New Roman"/>
          <w:lang w:eastAsia="en-US"/>
        </w:rPr>
        <w:t>;</w:t>
      </w:r>
    </w:p>
    <w:p w:rsidR="00AD3557" w:rsidRDefault="00AD3557" w:rsidP="00AD3557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11) сведения о применении контрольным органом мер стимулирования добросовестности контролируемых лиц</w:t>
      </w:r>
      <w:r w:rsidR="00780B7E">
        <w:rPr>
          <w:rFonts w:eastAsiaTheme="minorHAnsi" w:cs="Times New Roman"/>
          <w:lang w:eastAsia="en-US"/>
        </w:rPr>
        <w:t>. (По мере необходимости)</w:t>
      </w:r>
      <w:r>
        <w:rPr>
          <w:rFonts w:eastAsiaTheme="minorHAnsi" w:cs="Times New Roman"/>
          <w:lang w:eastAsia="en-US"/>
        </w:rPr>
        <w:t>;</w:t>
      </w:r>
    </w:p>
    <w:p w:rsidR="00AD3557" w:rsidRDefault="00AD3557" w:rsidP="00AD3557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12) сведения о порядке досудебного обжалования решений контрольного органа, действий (бездействия) его должностных лиц</w:t>
      </w:r>
      <w:r w:rsidR="00780B7E">
        <w:rPr>
          <w:rFonts w:eastAsiaTheme="minorHAnsi" w:cs="Times New Roman"/>
          <w:lang w:eastAsia="en-US"/>
        </w:rPr>
        <w:t>. (По мере необходимости)</w:t>
      </w:r>
      <w:r>
        <w:rPr>
          <w:rFonts w:eastAsiaTheme="minorHAnsi" w:cs="Times New Roman"/>
          <w:lang w:eastAsia="en-US"/>
        </w:rPr>
        <w:t>;</w:t>
      </w:r>
    </w:p>
    <w:p w:rsidR="00AD3557" w:rsidRDefault="00AD3557" w:rsidP="00AD3557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13) доклады, содержащие результаты обобщения правоприменительной практики контрольного органа</w:t>
      </w:r>
      <w:r w:rsidR="00780B7E">
        <w:rPr>
          <w:rFonts w:eastAsiaTheme="minorHAnsi" w:cs="Times New Roman"/>
          <w:lang w:eastAsia="en-US"/>
        </w:rPr>
        <w:t>. (</w:t>
      </w:r>
      <w:proofErr w:type="gramStart"/>
      <w:r w:rsidR="00780B7E">
        <w:rPr>
          <w:rFonts w:eastAsiaTheme="minorHAnsi" w:cs="Times New Roman"/>
          <w:lang w:eastAsia="en-US"/>
        </w:rPr>
        <w:t>В</w:t>
      </w:r>
      <w:proofErr w:type="gramEnd"/>
      <w:r w:rsidR="00780B7E">
        <w:rPr>
          <w:rFonts w:eastAsiaTheme="minorHAnsi" w:cs="Times New Roman"/>
          <w:lang w:eastAsia="en-US"/>
        </w:rPr>
        <w:t xml:space="preserve"> срок до 1 июля года, следующего за отчетным годом)</w:t>
      </w:r>
      <w:r>
        <w:rPr>
          <w:rFonts w:eastAsiaTheme="minorHAnsi" w:cs="Times New Roman"/>
          <w:lang w:eastAsia="en-US"/>
        </w:rPr>
        <w:t>;</w:t>
      </w:r>
    </w:p>
    <w:p w:rsidR="00AD3557" w:rsidRDefault="00AD3557" w:rsidP="00AD3557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14) доклады о государственном контроле, муниципальном контроле</w:t>
      </w:r>
      <w:r w:rsidR="00780B7E">
        <w:rPr>
          <w:rFonts w:eastAsiaTheme="minorHAnsi" w:cs="Times New Roman"/>
          <w:lang w:eastAsia="en-US"/>
        </w:rPr>
        <w:t>. (</w:t>
      </w:r>
      <w:proofErr w:type="gramStart"/>
      <w:r w:rsidR="00780B7E">
        <w:rPr>
          <w:rFonts w:eastAsiaTheme="minorHAnsi" w:cs="Times New Roman"/>
          <w:lang w:eastAsia="en-US"/>
        </w:rPr>
        <w:t>В</w:t>
      </w:r>
      <w:proofErr w:type="gramEnd"/>
      <w:r w:rsidR="00780B7E">
        <w:rPr>
          <w:rFonts w:eastAsiaTheme="minorHAnsi" w:cs="Times New Roman"/>
          <w:lang w:eastAsia="en-US"/>
        </w:rPr>
        <w:t xml:space="preserve"> срок до 1 июля года, следующего за отчетным годом)</w:t>
      </w:r>
      <w:r>
        <w:rPr>
          <w:rFonts w:eastAsiaTheme="minorHAnsi" w:cs="Times New Roman"/>
          <w:lang w:eastAsia="en-US"/>
        </w:rPr>
        <w:t>;</w:t>
      </w:r>
    </w:p>
    <w:p w:rsidR="00AD3557" w:rsidRDefault="00AD3557" w:rsidP="00AD3557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15) иные сведения, предусмотренные нормативными правовыми актами Российской Федерации, нормативными правовыми актами субъектов Российской Федерации, </w:t>
      </w:r>
      <w:r>
        <w:rPr>
          <w:rFonts w:eastAsiaTheme="minorHAnsi" w:cs="Times New Roman"/>
          <w:lang w:eastAsia="en-US"/>
        </w:rPr>
        <w:lastRenderedPageBreak/>
        <w:t>муниципальными правовыми актами и (или) программами профилактики рисков причинения вреда</w:t>
      </w:r>
      <w:r w:rsidR="00780B7E">
        <w:rPr>
          <w:rFonts w:eastAsiaTheme="minorHAnsi" w:cs="Times New Roman"/>
          <w:lang w:eastAsia="en-US"/>
        </w:rPr>
        <w:t>. (</w:t>
      </w:r>
      <w:proofErr w:type="gramStart"/>
      <w:r w:rsidR="00780B7E">
        <w:rPr>
          <w:rFonts w:eastAsiaTheme="minorHAnsi" w:cs="Times New Roman"/>
          <w:lang w:eastAsia="en-US"/>
        </w:rPr>
        <w:t>В</w:t>
      </w:r>
      <w:proofErr w:type="gramEnd"/>
      <w:r w:rsidR="00780B7E">
        <w:rPr>
          <w:rFonts w:eastAsiaTheme="minorHAnsi" w:cs="Times New Roman"/>
          <w:lang w:eastAsia="en-US"/>
        </w:rPr>
        <w:t xml:space="preserve"> течение года)</w:t>
      </w:r>
      <w:r>
        <w:rPr>
          <w:rFonts w:eastAsiaTheme="minorHAnsi" w:cs="Times New Roman"/>
          <w:lang w:eastAsia="en-US"/>
        </w:rPr>
        <w:t>.</w:t>
      </w:r>
    </w:p>
    <w:p w:rsidR="00F4745A" w:rsidRDefault="00F4745A" w:rsidP="00F4745A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F4745A" w:rsidRPr="00110714" w:rsidRDefault="00F4745A" w:rsidP="00F4745A">
      <w:pPr>
        <w:pStyle w:val="-11"/>
        <w:shd w:val="clear" w:color="auto" w:fill="FFFFFF"/>
        <w:spacing w:after="0" w:line="240" w:lineRule="auto"/>
        <w:ind w:left="39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7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Обобщение правоприменительной практики</w:t>
      </w:r>
    </w:p>
    <w:p w:rsidR="00F4745A" w:rsidRPr="00110714" w:rsidRDefault="00F4745A" w:rsidP="00F4745A">
      <w:pPr>
        <w:pStyle w:val="-11"/>
        <w:shd w:val="clear" w:color="auto" w:fill="FFFFFF"/>
        <w:spacing w:after="0" w:line="240" w:lineRule="auto"/>
        <w:ind w:left="39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745A" w:rsidRPr="00110714" w:rsidRDefault="00F4745A" w:rsidP="00F4745A">
      <w:pPr>
        <w:pStyle w:val="-11"/>
        <w:shd w:val="clear" w:color="auto" w:fill="FFFFFF"/>
        <w:spacing w:after="0" w:line="240" w:lineRule="auto"/>
        <w:ind w:left="39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7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Обобщение правоприменительной практики проводится в соответствии со ст. 47 Федерального закона № 248-ФЗ.</w:t>
      </w:r>
    </w:p>
    <w:p w:rsidR="00F4745A" w:rsidRPr="00110714" w:rsidRDefault="00F4745A" w:rsidP="00F4745A">
      <w:pPr>
        <w:autoSpaceDE w:val="0"/>
        <w:autoSpaceDN w:val="0"/>
        <w:adjustRightInd w:val="0"/>
        <w:ind w:left="397" w:firstLine="709"/>
        <w:jc w:val="both"/>
      </w:pPr>
      <w:r w:rsidRPr="00110714">
        <w:t xml:space="preserve">Обобщение правоприменительной практики осуществляется </w:t>
      </w:r>
      <w:r>
        <w:t>А</w:t>
      </w:r>
      <w:r w:rsidRPr="00110714">
        <w:t xml:space="preserve">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</w:t>
      </w:r>
      <w:r>
        <w:t>А</w:t>
      </w:r>
      <w:r w:rsidRPr="00110714">
        <w:t>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</w:r>
    </w:p>
    <w:p w:rsidR="00F4745A" w:rsidRPr="00110714" w:rsidRDefault="00F4745A" w:rsidP="007A0518">
      <w:pPr>
        <w:autoSpaceDE w:val="0"/>
        <w:autoSpaceDN w:val="0"/>
        <w:adjustRightInd w:val="0"/>
        <w:ind w:left="397" w:firstLine="709"/>
        <w:jc w:val="both"/>
      </w:pPr>
      <w:r w:rsidRPr="00110714">
        <w:t xml:space="preserve">Подготовка доклада, содержащего результаты обобщения правоприменительной практики, осуществляется ежегодно в </w:t>
      </w:r>
      <w:r w:rsidRPr="00110714">
        <w:rPr>
          <w:lang w:val="en-US"/>
        </w:rPr>
        <w:t>I</w:t>
      </w:r>
      <w:r w:rsidRPr="00110714">
        <w:t xml:space="preserve"> квартале</w:t>
      </w:r>
      <w:r w:rsidRPr="00110714">
        <w:rPr>
          <w:rFonts w:ascii="yandex-sans" w:hAnsi="yandex-sans"/>
        </w:rPr>
        <w:t xml:space="preserve"> </w:t>
      </w:r>
      <w:r>
        <w:rPr>
          <w:rFonts w:ascii="yandex-sans" w:hAnsi="yandex-sans"/>
        </w:rPr>
        <w:t>(</w:t>
      </w:r>
      <w:r w:rsidR="00780B7E">
        <w:rPr>
          <w:rFonts w:ascii="yandex-sans" w:hAnsi="yandex-sans"/>
        </w:rPr>
        <w:t>до 01 июля,</w:t>
      </w:r>
      <w:r>
        <w:rPr>
          <w:rFonts w:ascii="yandex-sans" w:hAnsi="yandex-sans"/>
        </w:rPr>
        <w:t xml:space="preserve"> следующего за отчетным годом)</w:t>
      </w:r>
      <w:r w:rsidRPr="00110714">
        <w:t>, при условии реализации профилактических мероприятий.</w:t>
      </w:r>
    </w:p>
    <w:p w:rsidR="00F4745A" w:rsidRDefault="00F4745A" w:rsidP="00F4745A">
      <w:pPr>
        <w:pStyle w:val="-11"/>
        <w:shd w:val="clear" w:color="auto" w:fill="FFFFFF"/>
        <w:spacing w:after="0" w:line="240" w:lineRule="auto"/>
        <w:ind w:left="397" w:firstLine="709"/>
        <w:jc w:val="both"/>
        <w:rPr>
          <w:rFonts w:ascii="Times New Roman" w:hAnsi="Times New Roman"/>
          <w:sz w:val="24"/>
          <w:szCs w:val="24"/>
        </w:rPr>
      </w:pPr>
      <w:r w:rsidRPr="00110714">
        <w:rPr>
          <w:rFonts w:ascii="Times New Roman" w:hAnsi="Times New Roman"/>
          <w:sz w:val="24"/>
          <w:szCs w:val="24"/>
        </w:rPr>
        <w:t xml:space="preserve"> Размещение на официальном сайте контрольного органа в информационно-телек</w:t>
      </w:r>
      <w:r>
        <w:rPr>
          <w:rFonts w:ascii="Times New Roman" w:hAnsi="Times New Roman"/>
          <w:sz w:val="24"/>
          <w:szCs w:val="24"/>
        </w:rPr>
        <w:t>оммуникационной сети «Интернет»</w:t>
      </w:r>
      <w:r w:rsidRPr="00110714">
        <w:rPr>
          <w:rFonts w:ascii="Times New Roman" w:hAnsi="Times New Roman"/>
          <w:sz w:val="24"/>
          <w:szCs w:val="24"/>
        </w:rPr>
        <w:t>.</w:t>
      </w:r>
    </w:p>
    <w:p w:rsidR="00F4745A" w:rsidRPr="00110714" w:rsidRDefault="00F4745A" w:rsidP="00F4745A">
      <w:pPr>
        <w:pStyle w:val="-11"/>
        <w:shd w:val="clear" w:color="auto" w:fill="FFFFFF"/>
        <w:spacing w:after="0" w:line="240" w:lineRule="auto"/>
        <w:ind w:left="39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745A" w:rsidRPr="00E42906" w:rsidRDefault="00F4745A" w:rsidP="00F4745A">
      <w:pPr>
        <w:pStyle w:val="-11"/>
        <w:shd w:val="clear" w:color="auto" w:fill="FFFFFF"/>
        <w:spacing w:after="0" w:line="240" w:lineRule="auto"/>
        <w:ind w:left="397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29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Объявление предостережения</w:t>
      </w:r>
    </w:p>
    <w:p w:rsidR="00F4745A" w:rsidRPr="00E42906" w:rsidRDefault="00F4745A" w:rsidP="00F4745A">
      <w:pPr>
        <w:pStyle w:val="-11"/>
        <w:shd w:val="clear" w:color="auto" w:fill="FFFFFF"/>
        <w:spacing w:after="0" w:line="240" w:lineRule="auto"/>
        <w:ind w:left="39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745A" w:rsidRDefault="00F4745A" w:rsidP="00BC5E19">
      <w:pPr>
        <w:pStyle w:val="-11"/>
        <w:shd w:val="clear" w:color="auto" w:fill="FFFFFF"/>
        <w:spacing w:after="0" w:line="240" w:lineRule="auto"/>
        <w:ind w:left="39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29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 Объявление предостережения </w:t>
      </w:r>
      <w:r w:rsidR="00BC5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недопустимости нарушения обязательных требований осуществляется в соответствии с положениями статьи</w:t>
      </w:r>
      <w:r w:rsidRPr="00E429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49 Федерального закона № 248-ФЗ.</w:t>
      </w:r>
    </w:p>
    <w:p w:rsidR="009E521F" w:rsidRDefault="009E521F" w:rsidP="009E521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     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F4745A" w:rsidRDefault="00144C49" w:rsidP="00144C49">
      <w:pPr>
        <w:autoSpaceDE w:val="0"/>
        <w:autoSpaceDN w:val="0"/>
        <w:adjustRightInd w:val="0"/>
        <w:jc w:val="both"/>
      </w:pPr>
      <w:r>
        <w:rPr>
          <w:rFonts w:cs="Times New Roman"/>
          <w:color w:val="000000"/>
        </w:rPr>
        <w:t xml:space="preserve">                   </w:t>
      </w:r>
      <w:r w:rsidR="00F4745A" w:rsidRPr="00E42906">
        <w:t>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</w:t>
      </w:r>
      <w:r w:rsidR="00F4745A">
        <w:t xml:space="preserve"> </w:t>
      </w:r>
      <w:r w:rsidR="00F4745A" w:rsidRPr="00A726D0">
        <w:t>(</w:t>
      </w:r>
      <w:r w:rsidR="00F4745A">
        <w:t>п</w:t>
      </w:r>
      <w:r w:rsidR="00F4745A" w:rsidRPr="00A726D0">
        <w:t>о мере появления оснований, предусмотренных законодательством</w:t>
      </w:r>
      <w:r w:rsidR="00F4745A">
        <w:t>).</w:t>
      </w:r>
    </w:p>
    <w:p w:rsidR="00BC5E19" w:rsidRPr="00E42906" w:rsidRDefault="00BC5E19" w:rsidP="00F4745A">
      <w:pPr>
        <w:autoSpaceDE w:val="0"/>
        <w:autoSpaceDN w:val="0"/>
        <w:adjustRightInd w:val="0"/>
        <w:ind w:left="397" w:firstLine="709"/>
        <w:jc w:val="both"/>
      </w:pPr>
      <w:r>
        <w:t>Контрольный орган ведет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</w:t>
      </w:r>
    </w:p>
    <w:p w:rsidR="00F4745A" w:rsidRDefault="00F4745A" w:rsidP="00F4745A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F4745A" w:rsidRPr="00E42906" w:rsidRDefault="00F4745A" w:rsidP="00F4745A">
      <w:pPr>
        <w:pStyle w:val="-11"/>
        <w:shd w:val="clear" w:color="auto" w:fill="FFFFFF"/>
        <w:spacing w:after="0" w:line="240" w:lineRule="auto"/>
        <w:ind w:left="397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29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Консультирование</w:t>
      </w:r>
    </w:p>
    <w:p w:rsidR="00F4745A" w:rsidRPr="00E42906" w:rsidRDefault="00F4745A" w:rsidP="00F4745A">
      <w:pPr>
        <w:pStyle w:val="-11"/>
        <w:shd w:val="clear" w:color="auto" w:fill="FFFFFF"/>
        <w:spacing w:after="0" w:line="240" w:lineRule="auto"/>
        <w:ind w:left="397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745A" w:rsidRDefault="00F4745A" w:rsidP="00F4745A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29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Консультирование</w:t>
      </w:r>
      <w:r w:rsidR="00BC45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проводится в соответствии с положениями </w:t>
      </w:r>
      <w:r w:rsidR="000568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статьи</w:t>
      </w:r>
      <w:r w:rsidRPr="00E429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50 Федерального закона № 248-ФЗ.</w:t>
      </w:r>
    </w:p>
    <w:p w:rsidR="00BC4555" w:rsidRDefault="00056853" w:rsidP="00F4745A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Консультирование</w:t>
      </w:r>
      <w:r w:rsidR="00BC45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контролируемого лица и его представителя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осуществляется</w:t>
      </w:r>
      <w:r w:rsidR="00BC45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должностным лицом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контрольного органа по телефону, посредством видео-конференц-связи, на личном приеме либо в ходе профилактического, контрольного мероприятия.</w:t>
      </w:r>
    </w:p>
    <w:p w:rsidR="00056853" w:rsidRDefault="00056853" w:rsidP="00F4745A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Консультирование контролируемого лица и его представителя осуществляется по следующим вопросам:</w:t>
      </w:r>
    </w:p>
    <w:p w:rsidR="00056853" w:rsidRDefault="00E27004" w:rsidP="00E27004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-организация и осуществление муниципального контроля;</w:t>
      </w:r>
    </w:p>
    <w:p w:rsidR="00E27004" w:rsidRDefault="00E27004" w:rsidP="00E27004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порядок осуществления контрольных мероприятий;</w:t>
      </w:r>
    </w:p>
    <w:p w:rsidR="00E27004" w:rsidRDefault="00E27004" w:rsidP="00E27004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получение информации об обязательных требованиях, предъявляемых к де</w:t>
      </w:r>
      <w:r w:rsidR="00EF6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ятельности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контролируемых лиц, отнесении контролируемых лиц к категориям риска, основаниях и о рекомендуемых способах снижения категории риска;</w:t>
      </w:r>
    </w:p>
    <w:p w:rsidR="00E27004" w:rsidRDefault="00841340" w:rsidP="00E27004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E270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осуществляется контрольным органом в рамках контрольных мероприятий;</w:t>
      </w:r>
    </w:p>
    <w:p w:rsidR="00841340" w:rsidRDefault="00841340" w:rsidP="00E27004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порядок обжалования решений контрольног</w:t>
      </w:r>
      <w:r w:rsidR="00A25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органа, действий (бездействия)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его должностных лиц;</w:t>
      </w:r>
    </w:p>
    <w:p w:rsidR="00841340" w:rsidRDefault="00841340" w:rsidP="00E27004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получение информации об административной ответственности за нарушение обязательных требований.</w:t>
      </w:r>
    </w:p>
    <w:p w:rsidR="00841340" w:rsidRDefault="00841340" w:rsidP="00E27004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Консультирование в письменной форме осуществляется в следующих случаях:</w:t>
      </w:r>
    </w:p>
    <w:p w:rsidR="00841340" w:rsidRDefault="00841340" w:rsidP="00E27004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письменному запросу контролируемого лица о представлении письменного ответа по вопросам консультирования;</w:t>
      </w:r>
    </w:p>
    <w:p w:rsidR="00841340" w:rsidRDefault="00841340" w:rsidP="00E27004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 невозможности предоставления ответа за отведенное для консультирования время;</w:t>
      </w:r>
    </w:p>
    <w:p w:rsidR="00841340" w:rsidRDefault="00841340" w:rsidP="00E27004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 необходимости запроса дополнительных сведений для ответа.</w:t>
      </w:r>
    </w:p>
    <w:p w:rsidR="00F4745A" w:rsidRDefault="00F4745A" w:rsidP="00447429">
      <w:pPr>
        <w:pStyle w:val="-11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745A" w:rsidRPr="002E6BAF" w:rsidRDefault="00F4745A" w:rsidP="009662B6">
      <w:pPr>
        <w:pStyle w:val="-11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6B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Профилактический визит</w:t>
      </w:r>
    </w:p>
    <w:p w:rsidR="00F4745A" w:rsidRPr="002E6BAF" w:rsidRDefault="00F4745A" w:rsidP="00F4745A">
      <w:pPr>
        <w:pStyle w:val="-11"/>
        <w:shd w:val="clear" w:color="auto" w:fill="FFFFFF"/>
        <w:spacing w:after="0" w:line="240" w:lineRule="auto"/>
        <w:ind w:left="397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A3E14" w:rsidRPr="001A3E14" w:rsidRDefault="001A3E14" w:rsidP="001A3E14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A3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 </w:t>
      </w:r>
      <w:r w:rsidRPr="001A3E14">
        <w:rPr>
          <w:rFonts w:ascii="Times New Roman" w:eastAsiaTheme="minorHAnsi" w:hAnsi="Times New Roman"/>
          <w:sz w:val="24"/>
          <w:szCs w:val="24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1A3E14" w:rsidRPr="001A3E14" w:rsidRDefault="001A3E14" w:rsidP="001A3E14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A3E14">
        <w:rPr>
          <w:rFonts w:ascii="Times New Roman" w:eastAsiaTheme="minorHAnsi" w:hAnsi="Times New Roman"/>
          <w:sz w:val="24"/>
          <w:szCs w:val="24"/>
        </w:rPr>
        <w:t xml:space="preserve">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1A3E14" w:rsidRPr="001A3E14" w:rsidRDefault="001A3E14" w:rsidP="001A3E14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A3E14">
        <w:rPr>
          <w:rFonts w:ascii="Times New Roman" w:eastAsiaTheme="minorHAnsi" w:hAnsi="Times New Roman"/>
          <w:sz w:val="24"/>
          <w:szCs w:val="24"/>
        </w:rPr>
        <w:t>Профилактический визит проводится по ин</w:t>
      </w:r>
      <w:r w:rsidR="003F4F21">
        <w:rPr>
          <w:rFonts w:ascii="Times New Roman" w:eastAsiaTheme="minorHAnsi" w:hAnsi="Times New Roman"/>
          <w:sz w:val="24"/>
          <w:szCs w:val="24"/>
        </w:rPr>
        <w:t>ици</w:t>
      </w:r>
      <w:r w:rsidRPr="001A3E14">
        <w:rPr>
          <w:rFonts w:ascii="Times New Roman" w:eastAsiaTheme="minorHAnsi" w:hAnsi="Times New Roman"/>
          <w:sz w:val="24"/>
          <w:szCs w:val="24"/>
        </w:rPr>
        <w:t>ативе контрольного органа (обязательный профилактический визит) или по инициативе контролируемого лица.</w:t>
      </w:r>
    </w:p>
    <w:p w:rsidR="001A3E14" w:rsidRPr="001A3E14" w:rsidRDefault="001A3E14" w:rsidP="001A3E14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A3E14">
        <w:rPr>
          <w:rFonts w:ascii="Times New Roman" w:eastAsiaTheme="minorHAnsi" w:hAnsi="Times New Roman"/>
          <w:sz w:val="24"/>
          <w:szCs w:val="24"/>
        </w:rPr>
        <w:t>Обязательный профилактический визит проводится должностными лицами контрольного органа в соответствии со статьей 52.1 Федерального закона № 248-ФЗ.</w:t>
      </w:r>
    </w:p>
    <w:p w:rsidR="00EC383C" w:rsidRPr="009662B6" w:rsidRDefault="001A3E14" w:rsidP="009662B6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3E14">
        <w:rPr>
          <w:rFonts w:ascii="Times New Roman" w:eastAsiaTheme="minorHAnsi" w:hAnsi="Times New Roman"/>
          <w:sz w:val="24"/>
          <w:szCs w:val="24"/>
        </w:rPr>
        <w:t>Профилактический визит по инициативе контролируемого лица проводится должностными лицами контрольного органа в соответствии со статьей 52.2 Федерального закона № 248-ФЗ.</w:t>
      </w:r>
    </w:p>
    <w:p w:rsidR="00EC383C" w:rsidRDefault="00EC383C" w:rsidP="00F4745A">
      <w:pPr>
        <w:pStyle w:val="3"/>
        <w:ind w:left="397" w:firstLine="0"/>
        <w:jc w:val="center"/>
        <w:rPr>
          <w:sz w:val="24"/>
          <w:szCs w:val="24"/>
        </w:rPr>
      </w:pPr>
    </w:p>
    <w:p w:rsidR="00EC383C" w:rsidRDefault="00EC383C" w:rsidP="00F4745A">
      <w:pPr>
        <w:pStyle w:val="3"/>
        <w:ind w:left="397" w:firstLine="0"/>
        <w:jc w:val="center"/>
        <w:rPr>
          <w:sz w:val="24"/>
          <w:szCs w:val="24"/>
        </w:rPr>
      </w:pPr>
    </w:p>
    <w:p w:rsidR="00F4745A" w:rsidRPr="00063A02" w:rsidRDefault="00F4745A" w:rsidP="00F4745A">
      <w:pPr>
        <w:pStyle w:val="3"/>
        <w:ind w:left="397" w:firstLine="0"/>
        <w:jc w:val="center"/>
        <w:rPr>
          <w:sz w:val="24"/>
          <w:szCs w:val="24"/>
          <w:lang w:val="ru-RU"/>
        </w:rPr>
      </w:pPr>
      <w:r w:rsidRPr="00063A02">
        <w:rPr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F4745A" w:rsidRPr="00063A02" w:rsidRDefault="00F4745A" w:rsidP="00F4745A">
      <w:pPr>
        <w:pStyle w:val="-11"/>
        <w:shd w:val="clear" w:color="auto" w:fill="FFFFFF"/>
        <w:spacing w:after="0" w:line="240" w:lineRule="auto"/>
        <w:ind w:left="39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sz w:val="24"/>
          <w:szCs w:val="24"/>
          <w:lang w:val="ru-RU" w:eastAsia="ru-RU" w:bidi="ar-SA"/>
        </w:rPr>
        <w:t xml:space="preserve">13. </w:t>
      </w:r>
      <w:r w:rsidRPr="00063A02">
        <w:rPr>
          <w:color w:val="000000"/>
          <w:sz w:val="24"/>
          <w:szCs w:val="24"/>
          <w:lang w:val="ru-RU" w:eastAsia="ru-RU" w:bidi="ar-SA"/>
        </w:rPr>
        <w:t>Эффективность реализации программы профилактики оценивается: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lastRenderedPageBreak/>
        <w:t>1) повышением эффективности системы профилактики нарушений обязательных требований;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>2) 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>3) снижением количества правонарушений при осуществлении контролируемыми лицами своей деятельности;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 xml:space="preserve">4) понятностью обязательных требований, обеспечивающей их однозначное толкование контролируемых лиц и </w:t>
      </w:r>
      <w:r w:rsidRPr="00063A02">
        <w:rPr>
          <w:sz w:val="24"/>
          <w:szCs w:val="24"/>
          <w:lang w:val="ru-RU" w:eastAsia="ru-RU" w:bidi="ar-SA"/>
        </w:rPr>
        <w:t>органа муниципального жилищного контроля</w:t>
      </w:r>
      <w:r w:rsidRPr="00063A02">
        <w:rPr>
          <w:color w:val="000000"/>
          <w:sz w:val="24"/>
          <w:szCs w:val="24"/>
          <w:lang w:val="ru-RU" w:eastAsia="ru-RU" w:bidi="ar-SA"/>
        </w:rPr>
        <w:t>;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 xml:space="preserve">5) вовлечением контролируемых лиц в регулярное взаимодействие с </w:t>
      </w:r>
      <w:r w:rsidRPr="00063A02">
        <w:rPr>
          <w:sz w:val="24"/>
          <w:szCs w:val="24"/>
          <w:lang w:val="ru-RU" w:eastAsia="ru-RU" w:bidi="ar-SA"/>
        </w:rPr>
        <w:t>органом муниципального жилищного контроля</w:t>
      </w:r>
      <w:r w:rsidRPr="00063A02">
        <w:rPr>
          <w:color w:val="000000"/>
          <w:sz w:val="24"/>
          <w:szCs w:val="24"/>
          <w:lang w:val="ru-RU" w:eastAsia="ru-RU" w:bidi="ar-SA"/>
        </w:rPr>
        <w:t>.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sz w:val="24"/>
          <w:szCs w:val="24"/>
          <w:lang w:val="ru-RU" w:eastAsia="ru-RU" w:bidi="ar-SA"/>
        </w:rPr>
        <w:t xml:space="preserve">14. </w:t>
      </w:r>
      <w:r w:rsidRPr="00063A02">
        <w:rPr>
          <w:color w:val="000000"/>
          <w:sz w:val="24"/>
          <w:szCs w:val="24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sz w:val="24"/>
          <w:szCs w:val="24"/>
          <w:lang w:val="ru-RU" w:eastAsia="ru-RU" w:bidi="ar-SA"/>
        </w:rPr>
        <w:t xml:space="preserve">15. </w:t>
      </w:r>
      <w:r w:rsidRPr="00063A02">
        <w:rPr>
          <w:color w:val="000000"/>
          <w:sz w:val="24"/>
          <w:szCs w:val="24"/>
          <w:lang w:val="ru-RU" w:eastAsia="ru-RU" w:bidi="ar-SA"/>
        </w:rPr>
        <w:t>Ключевыми направлениями социологических исследований являются: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>1)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проверки;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 xml:space="preserve">2) понятность обязательных требований, обеспечивающая их однозначное толкование контролируемых лиц и </w:t>
      </w:r>
      <w:r w:rsidRPr="00063A02">
        <w:rPr>
          <w:sz w:val="24"/>
          <w:szCs w:val="24"/>
          <w:lang w:val="ru-RU" w:eastAsia="ru-RU" w:bidi="ar-SA"/>
        </w:rPr>
        <w:t>органа муниципального жилищного контроля</w:t>
      </w:r>
      <w:r w:rsidRPr="00063A02">
        <w:rPr>
          <w:color w:val="000000"/>
          <w:sz w:val="24"/>
          <w:szCs w:val="24"/>
          <w:lang w:val="ru-RU" w:eastAsia="ru-RU" w:bidi="ar-SA"/>
        </w:rPr>
        <w:t>;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 xml:space="preserve">3) вовлечение контролируемых лиц в регулярное взаимодействие с </w:t>
      </w:r>
      <w:r w:rsidRPr="00063A02">
        <w:rPr>
          <w:sz w:val="24"/>
          <w:szCs w:val="24"/>
          <w:lang w:val="ru-RU" w:eastAsia="ru-RU" w:bidi="ar-SA"/>
        </w:rPr>
        <w:t>органом муниципального жилищного контроля</w:t>
      </w:r>
      <w:r w:rsidRPr="00063A02">
        <w:rPr>
          <w:color w:val="000000"/>
          <w:sz w:val="24"/>
          <w:szCs w:val="24"/>
          <w:lang w:val="ru-RU" w:eastAsia="ru-RU" w:bidi="ar-SA"/>
        </w:rPr>
        <w:t>.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sz w:val="24"/>
          <w:szCs w:val="24"/>
          <w:lang w:val="ru-RU" w:eastAsia="ru-RU" w:bidi="ar-SA"/>
        </w:rPr>
        <w:t>16. </w:t>
      </w:r>
      <w:r w:rsidRPr="00063A02">
        <w:rPr>
          <w:color w:val="000000"/>
          <w:sz w:val="24"/>
          <w:szCs w:val="24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F4745A" w:rsidRPr="00063A02" w:rsidRDefault="00F4745A" w:rsidP="00F4745A">
      <w:pPr>
        <w:pStyle w:val="a9"/>
        <w:ind w:left="397"/>
        <w:jc w:val="center"/>
        <w:rPr>
          <w:color w:val="000000"/>
          <w:sz w:val="24"/>
          <w:szCs w:val="24"/>
          <w:lang w:val="ru-RU" w:eastAsia="ru-RU" w:bidi="ar-SA"/>
        </w:rPr>
      </w:pPr>
      <w:r w:rsidRPr="00063A02">
        <w:rPr>
          <w:noProof/>
          <w:position w:val="-28"/>
          <w:sz w:val="24"/>
          <w:szCs w:val="24"/>
          <w:lang w:val="ru-RU" w:eastAsia="ru-RU" w:bidi="ar-SA"/>
        </w:rPr>
        <w:drawing>
          <wp:inline distT="0" distB="0" distL="0" distR="0" wp14:anchorId="18CBF844" wp14:editId="640007CA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A02">
        <w:rPr>
          <w:color w:val="000000"/>
          <w:sz w:val="24"/>
          <w:szCs w:val="24"/>
          <w:lang w:val="ru-RU" w:eastAsia="ru-RU" w:bidi="ar-SA"/>
        </w:rPr>
        <w:t>где: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>i - номер показателя;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 xml:space="preserve"> - отклонение фактического значения i-</w:t>
      </w:r>
      <w:proofErr w:type="spellStart"/>
      <w:r w:rsidRPr="00063A02">
        <w:rPr>
          <w:color w:val="000000"/>
          <w:sz w:val="24"/>
          <w:szCs w:val="24"/>
          <w:lang w:val="ru-RU" w:eastAsia="ru-RU" w:bidi="ar-SA"/>
        </w:rPr>
        <w:t>го</w:t>
      </w:r>
      <w:proofErr w:type="spellEnd"/>
      <w:r w:rsidRPr="00063A02">
        <w:rPr>
          <w:color w:val="000000"/>
          <w:sz w:val="24"/>
          <w:szCs w:val="24"/>
          <w:lang w:val="ru-RU" w:eastAsia="ru-RU" w:bidi="ar-SA"/>
        </w:rPr>
        <w:t xml:space="preserve"> показателя от планового значения i-</w:t>
      </w:r>
      <w:proofErr w:type="spellStart"/>
      <w:r w:rsidRPr="00063A02">
        <w:rPr>
          <w:color w:val="000000"/>
          <w:sz w:val="24"/>
          <w:szCs w:val="24"/>
          <w:lang w:val="ru-RU" w:eastAsia="ru-RU" w:bidi="ar-SA"/>
        </w:rPr>
        <w:t>го</w:t>
      </w:r>
      <w:proofErr w:type="spellEnd"/>
      <w:r w:rsidRPr="00063A02">
        <w:rPr>
          <w:color w:val="000000"/>
          <w:sz w:val="24"/>
          <w:szCs w:val="24"/>
          <w:lang w:val="ru-RU" w:eastAsia="ru-RU" w:bidi="ar-SA"/>
        </w:rPr>
        <w:t xml:space="preserve"> показателя;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 xml:space="preserve"> - фактическое значение i-</w:t>
      </w:r>
      <w:proofErr w:type="spellStart"/>
      <w:r w:rsidRPr="00063A02">
        <w:rPr>
          <w:color w:val="000000"/>
          <w:sz w:val="24"/>
          <w:szCs w:val="24"/>
          <w:lang w:val="ru-RU" w:eastAsia="ru-RU" w:bidi="ar-SA"/>
        </w:rPr>
        <w:t>го</w:t>
      </w:r>
      <w:proofErr w:type="spellEnd"/>
      <w:r w:rsidRPr="00063A02">
        <w:rPr>
          <w:color w:val="000000"/>
          <w:sz w:val="24"/>
          <w:szCs w:val="24"/>
          <w:lang w:val="ru-RU" w:eastAsia="ru-RU" w:bidi="ar-SA"/>
        </w:rPr>
        <w:t xml:space="preserve"> показателя профилактических мероприятий;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 xml:space="preserve"> - плановое значение i-</w:t>
      </w:r>
      <w:proofErr w:type="spellStart"/>
      <w:r w:rsidRPr="00063A02">
        <w:rPr>
          <w:color w:val="000000"/>
          <w:sz w:val="24"/>
          <w:szCs w:val="24"/>
          <w:lang w:val="ru-RU" w:eastAsia="ru-RU" w:bidi="ar-SA"/>
        </w:rPr>
        <w:t>го</w:t>
      </w:r>
      <w:proofErr w:type="spellEnd"/>
      <w:r w:rsidRPr="00063A02">
        <w:rPr>
          <w:color w:val="000000"/>
          <w:sz w:val="24"/>
          <w:szCs w:val="24"/>
          <w:lang w:val="ru-RU" w:eastAsia="ru-RU" w:bidi="ar-SA"/>
        </w:rPr>
        <w:t xml:space="preserve"> показателя профилактических мероприятий.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F4745A" w:rsidRPr="00063A02" w:rsidRDefault="00F4745A" w:rsidP="00F4745A">
      <w:pPr>
        <w:pStyle w:val="a9"/>
        <w:ind w:left="397"/>
        <w:jc w:val="center"/>
        <w:rPr>
          <w:color w:val="000000"/>
          <w:sz w:val="24"/>
          <w:szCs w:val="24"/>
          <w:lang w:val="ru-RU" w:eastAsia="ru-RU" w:bidi="ar-SA"/>
        </w:rPr>
      </w:pPr>
      <w:r w:rsidRPr="00063A02">
        <w:rPr>
          <w:noProof/>
          <w:position w:val="-28"/>
          <w:sz w:val="24"/>
          <w:szCs w:val="24"/>
          <w:lang w:val="ru-RU" w:eastAsia="ru-RU" w:bidi="ar-SA"/>
        </w:rPr>
        <w:drawing>
          <wp:inline distT="0" distB="0" distL="0" distR="0" wp14:anchorId="7037CE56" wp14:editId="27F3A00C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A02">
        <w:rPr>
          <w:color w:val="000000"/>
          <w:sz w:val="24"/>
          <w:szCs w:val="24"/>
          <w:lang w:val="ru-RU" w:eastAsia="ru-RU" w:bidi="ar-SA"/>
        </w:rPr>
        <w:t>где: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proofErr w:type="gramStart"/>
      <w:r w:rsidRPr="00063A02">
        <w:rPr>
          <w:color w:val="000000"/>
          <w:sz w:val="24"/>
          <w:szCs w:val="24"/>
          <w:lang w:val="ru-RU" w:eastAsia="ru-RU" w:bidi="ar-SA"/>
        </w:rPr>
        <w:t xml:space="preserve">при </w:t>
      </w:r>
      <w:r w:rsidRPr="00063A02">
        <w:rPr>
          <w:noProof/>
          <w:position w:val="-9"/>
          <w:sz w:val="24"/>
          <w:szCs w:val="24"/>
          <w:lang w:val="ru-RU" w:eastAsia="ru-RU" w:bidi="ar-SA"/>
        </w:rPr>
        <w:drawing>
          <wp:inline distT="0" distB="0" distL="0" distR="0" wp14:anchorId="484FA7ED" wp14:editId="32EA1873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A02">
        <w:rPr>
          <w:color w:val="000000"/>
          <w:sz w:val="24"/>
          <w:szCs w:val="24"/>
          <w:lang w:val="ru-RU" w:eastAsia="ru-RU" w:bidi="ar-SA"/>
        </w:rPr>
        <w:t>,</w:t>
      </w:r>
      <w:proofErr w:type="gramEnd"/>
      <w:r w:rsidRPr="00063A02">
        <w:rPr>
          <w:color w:val="000000"/>
          <w:sz w:val="24"/>
          <w:szCs w:val="24"/>
          <w:lang w:val="ru-RU" w:eastAsia="ru-RU" w:bidi="ar-SA"/>
        </w:rPr>
        <w:t xml:space="preserve"> то </w:t>
      </w:r>
      <w:r w:rsidRPr="00063A02">
        <w:rPr>
          <w:noProof/>
          <w:position w:val="-9"/>
          <w:sz w:val="24"/>
          <w:szCs w:val="24"/>
          <w:lang w:val="ru-RU" w:eastAsia="ru-RU" w:bidi="ar-SA"/>
        </w:rPr>
        <w:drawing>
          <wp:inline distT="0" distB="0" distL="0" distR="0" wp14:anchorId="59B8B616" wp14:editId="1E2E60AE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A02">
        <w:rPr>
          <w:color w:val="000000"/>
          <w:sz w:val="24"/>
          <w:szCs w:val="24"/>
          <w:lang w:val="ru-RU" w:eastAsia="ru-RU" w:bidi="ar-SA"/>
        </w:rPr>
        <w:t>.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:rsidR="00F4745A" w:rsidRPr="00063A02" w:rsidRDefault="00F4745A" w:rsidP="00F4745A">
      <w:pPr>
        <w:pStyle w:val="a9"/>
        <w:ind w:left="397"/>
        <w:jc w:val="center"/>
        <w:rPr>
          <w:color w:val="000000"/>
          <w:sz w:val="24"/>
          <w:szCs w:val="24"/>
          <w:lang w:val="ru-RU" w:eastAsia="ru-RU" w:bidi="ar-SA"/>
        </w:rPr>
      </w:pPr>
      <w:r w:rsidRPr="00063A02">
        <w:rPr>
          <w:noProof/>
          <w:position w:val="-28"/>
          <w:sz w:val="24"/>
          <w:szCs w:val="24"/>
          <w:lang w:val="ru-RU" w:eastAsia="ru-RU" w:bidi="ar-SA"/>
        </w:rPr>
        <w:drawing>
          <wp:inline distT="0" distB="0" distL="0" distR="0" wp14:anchorId="743FC242" wp14:editId="4D0C5004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A02">
        <w:rPr>
          <w:color w:val="000000"/>
          <w:sz w:val="24"/>
          <w:szCs w:val="24"/>
          <w:lang w:val="ru-RU" w:eastAsia="ru-RU" w:bidi="ar-SA"/>
        </w:rPr>
        <w:t>где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proofErr w:type="spellStart"/>
      <w:r w:rsidRPr="00063A02">
        <w:rPr>
          <w:color w:val="000000"/>
          <w:sz w:val="24"/>
          <w:szCs w:val="24"/>
          <w:lang w:val="ru-RU" w:eastAsia="ru-RU" w:bidi="ar-SA"/>
        </w:rPr>
        <w:t>Пэф</w:t>
      </w:r>
      <w:proofErr w:type="spellEnd"/>
      <w:r w:rsidRPr="00063A02">
        <w:rPr>
          <w:color w:val="000000"/>
          <w:sz w:val="24"/>
          <w:szCs w:val="24"/>
          <w:lang w:val="ru-RU" w:eastAsia="ru-RU" w:bidi="ar-SA"/>
        </w:rPr>
        <w:t xml:space="preserve"> - Итоговая оценка эффективности реализации Программы профилактики;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noProof/>
          <w:position w:val="-12"/>
          <w:sz w:val="24"/>
          <w:szCs w:val="24"/>
          <w:lang w:val="ru-RU" w:eastAsia="ru-RU" w:bidi="ar-SA"/>
        </w:rPr>
        <w:lastRenderedPageBreak/>
        <w:drawing>
          <wp:inline distT="0" distB="0" distL="0" distR="0" wp14:anchorId="6C6694F9" wp14:editId="366E0766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A02">
        <w:rPr>
          <w:color w:val="000000"/>
          <w:sz w:val="24"/>
          <w:szCs w:val="24"/>
          <w:lang w:val="ru-RU" w:eastAsia="ru-RU" w:bidi="ar-SA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>N - общее количество показателей Программы профилактики.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063A02">
        <w:rPr>
          <w:color w:val="000000"/>
          <w:sz w:val="24"/>
          <w:szCs w:val="24"/>
          <w:lang w:val="ru-RU" w:eastAsia="ru-RU" w:bidi="ar-SA"/>
        </w:rPr>
        <w:t>Пэф</w:t>
      </w:r>
      <w:proofErr w:type="spellEnd"/>
      <w:r w:rsidRPr="00063A02">
        <w:rPr>
          <w:color w:val="000000"/>
          <w:sz w:val="24"/>
          <w:szCs w:val="24"/>
          <w:lang w:val="ru-RU" w:eastAsia="ru-RU" w:bidi="ar-SA"/>
        </w:rPr>
        <w:t xml:space="preserve"> равным 100 %.</w:t>
      </w:r>
    </w:p>
    <w:p w:rsidR="00F4745A" w:rsidRDefault="00F4745A" w:rsidP="00F4745A">
      <w:pPr>
        <w:pStyle w:val="a9"/>
        <w:ind w:left="397" w:firstLine="567"/>
        <w:jc w:val="left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>По итогам оценки эффективности реализации Программы профилактики определяется уровень профилактической работы контрольного органа.</w:t>
      </w:r>
    </w:p>
    <w:p w:rsidR="00711A2F" w:rsidRPr="00063A02" w:rsidRDefault="00711A2F" w:rsidP="00F4745A">
      <w:pPr>
        <w:pStyle w:val="a9"/>
        <w:ind w:left="397" w:firstLine="567"/>
        <w:jc w:val="left"/>
        <w:rPr>
          <w:color w:val="000000"/>
          <w:sz w:val="24"/>
          <w:szCs w:val="24"/>
          <w:lang w:val="ru-RU" w:eastAsia="ru-RU" w:bidi="ar-SA"/>
        </w:rPr>
      </w:pPr>
    </w:p>
    <w:tbl>
      <w:tblPr>
        <w:tblW w:w="8930" w:type="dxa"/>
        <w:tblInd w:w="4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6"/>
        <w:gridCol w:w="1984"/>
        <w:gridCol w:w="2485"/>
        <w:gridCol w:w="1484"/>
        <w:gridCol w:w="1351"/>
      </w:tblGrid>
      <w:tr w:rsidR="00711A2F" w:rsidRPr="00B671B7" w:rsidTr="00194908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F" w:rsidRPr="00B418F8" w:rsidRDefault="00711A2F" w:rsidP="004964D8">
            <w:r w:rsidRPr="00B418F8">
              <w:t xml:space="preserve">Итоговая оценка эффективности реализации </w:t>
            </w:r>
            <w:r>
              <w:t>п</w:t>
            </w:r>
            <w:r w:rsidRPr="00B418F8"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F" w:rsidRPr="00B418F8" w:rsidRDefault="00711A2F" w:rsidP="004964D8">
            <w:r w:rsidRPr="00B418F8">
              <w:t xml:space="preserve">Выполнено менее </w:t>
            </w:r>
            <w:r w:rsidRPr="00EF16A0">
              <w:rPr>
                <w:i/>
                <w:u w:val="single"/>
              </w:rPr>
              <w:t>50%</w:t>
            </w:r>
            <w:r w:rsidRPr="00EF16A0">
              <w:t xml:space="preserve"> </w:t>
            </w:r>
            <w:r w:rsidRPr="00B418F8">
              <w:t>профилактических мероприятий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F" w:rsidRPr="00B418F8" w:rsidRDefault="00711A2F" w:rsidP="004964D8">
            <w:r w:rsidRPr="00B418F8">
              <w:t xml:space="preserve">Выполнено </w:t>
            </w:r>
            <w:r w:rsidRPr="00B418F8">
              <w:br/>
              <w:t xml:space="preserve">от </w:t>
            </w:r>
            <w:r w:rsidRPr="00EF16A0">
              <w:rPr>
                <w:i/>
                <w:u w:val="single"/>
              </w:rPr>
              <w:t>51%</w:t>
            </w:r>
            <w:r w:rsidRPr="00EF16A0">
              <w:t xml:space="preserve"> до </w:t>
            </w:r>
            <w:r w:rsidRPr="00EF16A0">
              <w:rPr>
                <w:i/>
                <w:u w:val="single"/>
              </w:rPr>
              <w:t>80%</w:t>
            </w:r>
            <w:r w:rsidRPr="00EF16A0">
              <w:t xml:space="preserve"> </w:t>
            </w:r>
            <w:r w:rsidRPr="00B418F8">
              <w:t xml:space="preserve">профилактических мероприятий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F" w:rsidRDefault="00711A2F" w:rsidP="004964D8">
            <w:r w:rsidRPr="00B418F8">
              <w:t xml:space="preserve">Выполнено </w:t>
            </w:r>
          </w:p>
          <w:p w:rsidR="00711A2F" w:rsidRPr="00B418F8" w:rsidRDefault="00711A2F" w:rsidP="004964D8">
            <w:r w:rsidRPr="00B418F8">
              <w:t xml:space="preserve">от </w:t>
            </w:r>
            <w:r w:rsidRPr="00EF16A0">
              <w:rPr>
                <w:i/>
                <w:u w:val="single"/>
              </w:rPr>
              <w:t>81%</w:t>
            </w:r>
            <w:r w:rsidRPr="00EF16A0">
              <w:t xml:space="preserve"> до </w:t>
            </w:r>
            <w:r w:rsidRPr="00EF16A0">
              <w:rPr>
                <w:i/>
                <w:u w:val="single"/>
              </w:rPr>
              <w:t>90%</w:t>
            </w:r>
            <w:r w:rsidRPr="00EF16A0">
              <w:t xml:space="preserve"> </w:t>
            </w:r>
            <w:r w:rsidRPr="00B418F8">
              <w:t>профилактических мероприятий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F" w:rsidRPr="00B418F8" w:rsidRDefault="00711A2F" w:rsidP="004964D8">
            <w:r w:rsidRPr="00B418F8">
              <w:t xml:space="preserve">Выполнено </w:t>
            </w:r>
            <w:r w:rsidRPr="00B418F8">
              <w:br/>
              <w:t xml:space="preserve">от </w:t>
            </w:r>
            <w:r w:rsidRPr="00EF16A0">
              <w:rPr>
                <w:i/>
                <w:u w:val="single"/>
              </w:rPr>
              <w:t>91%</w:t>
            </w:r>
            <w:r w:rsidRPr="00EF16A0">
              <w:t xml:space="preserve"> до </w:t>
            </w:r>
            <w:r w:rsidRPr="00EF16A0">
              <w:rPr>
                <w:i/>
                <w:u w:val="single"/>
              </w:rPr>
              <w:t>100%</w:t>
            </w:r>
            <w:r w:rsidRPr="00EF16A0">
              <w:t xml:space="preserve"> </w:t>
            </w:r>
            <w:r w:rsidRPr="00B418F8">
              <w:t>профилактических мероприятий</w:t>
            </w:r>
          </w:p>
        </w:tc>
      </w:tr>
      <w:tr w:rsidR="00711A2F" w:rsidRPr="00B671B7" w:rsidTr="00194908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F" w:rsidRPr="00B418F8" w:rsidRDefault="00711A2F" w:rsidP="004964D8">
            <w:r w:rsidRPr="00B418F8">
              <w:t xml:space="preserve">Уровень результативности профилактической работы </w:t>
            </w:r>
            <w:r w:rsidRPr="00063A02">
              <w:t>орган</w:t>
            </w:r>
            <w:r>
              <w:t>а</w:t>
            </w:r>
            <w:r w:rsidRPr="00063A02">
              <w:t xml:space="preserve"> муниципального жилищного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F" w:rsidRPr="00B418F8" w:rsidRDefault="00711A2F" w:rsidP="004964D8">
            <w:r w:rsidRPr="00B418F8">
              <w:t>Недопустимый уровень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F" w:rsidRPr="00B418F8" w:rsidRDefault="00711A2F" w:rsidP="004964D8">
            <w:r w:rsidRPr="00B418F8">
              <w:t>Низкий уровень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F" w:rsidRPr="00B418F8" w:rsidRDefault="00711A2F" w:rsidP="004964D8">
            <w:r w:rsidRPr="00B418F8">
              <w:t>Плановый уровень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F" w:rsidRPr="00B418F8" w:rsidRDefault="00711A2F" w:rsidP="004964D8">
            <w:r w:rsidRPr="00B418F8">
              <w:t>Уровень лидерства</w:t>
            </w:r>
          </w:p>
        </w:tc>
      </w:tr>
    </w:tbl>
    <w:p w:rsidR="00F4745A" w:rsidRDefault="00F4745A" w:rsidP="00F4745A">
      <w:pPr>
        <w:pStyle w:val="a9"/>
        <w:ind w:left="397" w:firstLine="567"/>
        <w:jc w:val="left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</w:p>
    <w:p w:rsidR="007B0A34" w:rsidRDefault="007B0A34"/>
    <w:p w:rsidR="00731F60" w:rsidRDefault="00731F60"/>
    <w:p w:rsidR="007509DF" w:rsidRDefault="007509DF"/>
    <w:p w:rsidR="007509DF" w:rsidRDefault="007509DF"/>
    <w:p w:rsidR="007509DF" w:rsidRDefault="007509DF"/>
    <w:p w:rsidR="007509DF" w:rsidRDefault="007509DF"/>
    <w:p w:rsidR="007509DF" w:rsidRDefault="007509DF"/>
    <w:p w:rsidR="007509DF" w:rsidRDefault="007509DF"/>
    <w:p w:rsidR="007509DF" w:rsidRDefault="007509DF"/>
    <w:p w:rsidR="007509DF" w:rsidRDefault="007509DF"/>
    <w:p w:rsidR="007509DF" w:rsidRDefault="007509DF"/>
    <w:p w:rsidR="007509DF" w:rsidRDefault="007509DF"/>
    <w:p w:rsidR="007509DF" w:rsidRDefault="007509DF"/>
    <w:p w:rsidR="007509DF" w:rsidRDefault="007509DF"/>
    <w:p w:rsidR="007509DF" w:rsidRDefault="007509DF"/>
    <w:p w:rsidR="007509DF" w:rsidRDefault="007509DF"/>
    <w:p w:rsidR="007509DF" w:rsidRDefault="007509DF"/>
    <w:p w:rsidR="007509DF" w:rsidRDefault="007509DF"/>
    <w:p w:rsidR="007509DF" w:rsidRDefault="007509DF"/>
    <w:p w:rsidR="007509DF" w:rsidRDefault="007509DF"/>
    <w:p w:rsidR="007509DF" w:rsidRDefault="007509DF"/>
    <w:p w:rsidR="005B5CE1" w:rsidRDefault="005B5CE1" w:rsidP="005B5CE1">
      <w:pPr>
        <w:ind w:right="-172"/>
        <w:jc w:val="center"/>
        <w:rPr>
          <w:sz w:val="28"/>
          <w:szCs w:val="28"/>
        </w:rPr>
        <w:sectPr w:rsidR="005B5CE1" w:rsidSect="00CC7780">
          <w:headerReference w:type="default" r:id="rId36"/>
          <w:footerReference w:type="default" r:id="rId37"/>
          <w:headerReference w:type="first" r:id="rId3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B5CE1" w:rsidRDefault="00F904A8" w:rsidP="005B5CE1">
      <w:pPr>
        <w:ind w:right="-17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="001E7B1B">
        <w:rPr>
          <w:sz w:val="28"/>
          <w:szCs w:val="28"/>
        </w:rPr>
        <w:t xml:space="preserve">                                                                    </w:t>
      </w:r>
      <w:r w:rsidR="005B5CE1">
        <w:rPr>
          <w:sz w:val="28"/>
          <w:szCs w:val="28"/>
        </w:rPr>
        <w:t xml:space="preserve">  </w:t>
      </w:r>
      <w:r w:rsidR="005B5CE1" w:rsidRPr="00E40725">
        <w:rPr>
          <w:sz w:val="28"/>
          <w:szCs w:val="28"/>
        </w:rPr>
        <w:t>Приложение</w:t>
      </w:r>
      <w:r w:rsidR="005B5CE1">
        <w:rPr>
          <w:sz w:val="28"/>
          <w:szCs w:val="28"/>
        </w:rPr>
        <w:t xml:space="preserve"> 1</w:t>
      </w:r>
    </w:p>
    <w:p w:rsidR="005B5CE1" w:rsidRPr="00793830" w:rsidRDefault="005B5CE1" w:rsidP="005B5CE1">
      <w:pPr>
        <w:ind w:right="-172"/>
        <w:jc w:val="right"/>
      </w:pPr>
      <w:r w:rsidRPr="00793830">
        <w:t xml:space="preserve">к Программе профилактики рисков причинения вреда (ущерба) </w:t>
      </w:r>
    </w:p>
    <w:p w:rsidR="005B5CE1" w:rsidRPr="00793830" w:rsidRDefault="005B5CE1" w:rsidP="005B5CE1">
      <w:pPr>
        <w:ind w:right="-172"/>
        <w:jc w:val="right"/>
      </w:pPr>
      <w:r w:rsidRPr="00793830">
        <w:t xml:space="preserve">охраняемым законом ценностям при осуществлении </w:t>
      </w:r>
    </w:p>
    <w:p w:rsidR="005B5CE1" w:rsidRPr="00793830" w:rsidRDefault="005B5CE1" w:rsidP="005B5CE1">
      <w:pPr>
        <w:ind w:right="-172"/>
        <w:jc w:val="right"/>
      </w:pPr>
      <w:r w:rsidRPr="00793830">
        <w:t xml:space="preserve">муниципального жилищного контроля </w:t>
      </w:r>
    </w:p>
    <w:p w:rsidR="005B5CE1" w:rsidRPr="00E40725" w:rsidRDefault="005B5CE1" w:rsidP="005B5CE1">
      <w:pPr>
        <w:ind w:right="-172"/>
        <w:jc w:val="right"/>
        <w:rPr>
          <w:sz w:val="28"/>
          <w:szCs w:val="28"/>
        </w:rPr>
      </w:pPr>
      <w:r w:rsidRPr="00793830">
        <w:t>на территории городского округа Электросталь Московской области</w:t>
      </w:r>
    </w:p>
    <w:p w:rsidR="005B5CE1" w:rsidRDefault="005B5CE1" w:rsidP="005B5CE1">
      <w:pPr>
        <w:jc w:val="center"/>
        <w:rPr>
          <w:b/>
          <w:sz w:val="28"/>
          <w:szCs w:val="28"/>
        </w:rPr>
      </w:pPr>
    </w:p>
    <w:p w:rsidR="005B5CE1" w:rsidRPr="00902FC2" w:rsidRDefault="005B5CE1" w:rsidP="005B5CE1">
      <w:pPr>
        <w:jc w:val="center"/>
      </w:pPr>
      <w:r w:rsidRPr="00C8308C">
        <w:rPr>
          <w:b/>
          <w:sz w:val="28"/>
          <w:szCs w:val="28"/>
        </w:rPr>
        <w:t>План-график</w:t>
      </w:r>
    </w:p>
    <w:p w:rsidR="005B5CE1" w:rsidRDefault="005B5CE1" w:rsidP="005B5CE1">
      <w:pPr>
        <w:jc w:val="center"/>
      </w:pPr>
      <w:r w:rsidRPr="00063A02">
        <w:t xml:space="preserve">Проведения профилактических мероприятий органом муниципального жилищного контроля, направленных на предупреждение нарушений обязательных требований и предотвращение рисков причинения вреда (ущерба) охраняемым законом ценностям </w:t>
      </w:r>
      <w:r>
        <w:t>при осуществлении</w:t>
      </w:r>
      <w:r w:rsidRPr="00063A02">
        <w:t xml:space="preserve"> муниципального </w:t>
      </w:r>
    </w:p>
    <w:p w:rsidR="005B5CE1" w:rsidRDefault="005B5CE1" w:rsidP="005B5CE1">
      <w:pPr>
        <w:jc w:val="center"/>
      </w:pPr>
      <w:r w:rsidRPr="00063A02">
        <w:t>жилищного контроля на 2025</w:t>
      </w:r>
      <w:r>
        <w:t xml:space="preserve"> год</w:t>
      </w:r>
    </w:p>
    <w:p w:rsidR="005B5CE1" w:rsidRDefault="005B5CE1" w:rsidP="005B5CE1">
      <w:pPr>
        <w:jc w:val="center"/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5"/>
        <w:gridCol w:w="2639"/>
        <w:gridCol w:w="2234"/>
        <w:gridCol w:w="2514"/>
        <w:gridCol w:w="2334"/>
        <w:gridCol w:w="2218"/>
      </w:tblGrid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  <w:r w:rsidRPr="00902FC2">
              <w:t>1</w:t>
            </w:r>
            <w:r>
              <w:t>. Информирование</w:t>
            </w: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Актуализация и размещение на официальном сайте в сети «Интернет»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 мере принятия или внесения изменений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Соответствующий раздел на сайте содержит актуальную информацию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Контролируемые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Должностные лица сектора муниципального жилищного контроля отдела судебно-претензионной работы правового управления Администрации городского округа Электросталь Московской области</w:t>
            </w:r>
          </w:p>
        </w:tc>
      </w:tr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 xml:space="preserve">Подготовка и размещение разъяснительных материалов, информационных писем, руководств по вопросам соблюдения </w:t>
            </w:r>
            <w:r>
              <w:lastRenderedPageBreak/>
              <w:t>обязательных требований и в средствах массовой информации и на официальном сайте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lastRenderedPageBreak/>
              <w:t>Ежегодно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Предупреждение нарушения обязательных требований законодательства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Контролируемые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 xml:space="preserve">Должностные лица сектора муниципального жилищного контроля отдела судебно-претензионной </w:t>
            </w:r>
            <w:r>
              <w:lastRenderedPageBreak/>
              <w:t>работы правового управления Администрации городского округа Электросталь Московской области</w:t>
            </w:r>
          </w:p>
        </w:tc>
      </w:tr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Информирование контролируемых лиц путем подготовки и размещения на официальном сайте комментариев об изменениях, вносимых в действующие нормативные правовое акты, устанавливающие обязательные требования, сроках и порядке вступления их в действия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Повышение уровня правовой грамотности контролируемых лиц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Контролируемые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Должностные лица сектора муниципального жилищного контроля отдела судебно-претензионной работы правового управления Администрации городского округа Электросталь Московской области</w:t>
            </w:r>
          </w:p>
        </w:tc>
      </w:tr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Размещение на официальном сайте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 мере внесения изменений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Контролируемые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 xml:space="preserve">Должностные лица сектора муниципального жилищного контроля отдела судебно-претензионной работы правового управления Администрации городского округа </w:t>
            </w:r>
            <w:r>
              <w:lastRenderedPageBreak/>
              <w:t>Электросталь Московской области</w:t>
            </w:r>
          </w:p>
        </w:tc>
      </w:tr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Актуализация информации о порядке и сроках осуществления муниципального жилищного контроля и размещения на официальном сайте результатов контрольных мероприятий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Постоянно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Повышение прозрачности системы контрольной деятельности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Контролируемые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Должностные лица сектора муниципального жилищного контроля отдела судебно-претензионной работы правового управления Администрации городского округа Электросталь Московской области</w:t>
            </w:r>
          </w:p>
        </w:tc>
      </w:tr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 xml:space="preserve">2. Обобщение правоприменительной </w:t>
            </w:r>
          </w:p>
          <w:p w:rsidR="005B5CE1" w:rsidRDefault="005B5CE1" w:rsidP="004964D8">
            <w:pPr>
              <w:tabs>
                <w:tab w:val="left" w:pos="9088"/>
              </w:tabs>
            </w:pPr>
            <w:r>
              <w:t>практики</w:t>
            </w: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Формирование и размещение на официальном сайте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контрольной деятельности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Ежегодно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Размещение на официальном сайте обзора правоприменительной практики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Контролируемые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Должностные лица сектора муниципального жилищного контроля отдела судебно-претензионной работы правового управления Администрации городского округа Электросталь Московской области</w:t>
            </w:r>
          </w:p>
        </w:tc>
      </w:tr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lastRenderedPageBreak/>
              <w:t>3. Выдача предостережений о недопустимости нарушений обязательных требований</w:t>
            </w: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Направление контролируемым лицам предостережений о недопустимости нарушений обязательных требований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 мере получения сведений о признаках нарушений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Минимизация возможных рисков нарушений обязательных требований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Контролируемые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Должностные лица сектора муниципального жилищного контроля отдела судебно-претензионной работы правового управления Администрации городского округа Электросталь Московской области</w:t>
            </w:r>
          </w:p>
        </w:tc>
      </w:tr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4. Консультирование по вопросам соблюдения обязательных требований</w:t>
            </w: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Проведение консультаций контролируемых лиц по вопросам соблюдений обязательных требований (по телефону, посредством видео-</w:t>
            </w:r>
            <w:proofErr w:type="spellStart"/>
            <w:r>
              <w:t>конференц</w:t>
            </w:r>
            <w:proofErr w:type="spellEnd"/>
            <w:r>
              <w:t xml:space="preserve"> связи, на личном приеме либо в ходе профилактического визита контрольного (надзорного) мероприятия)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 мере поступления от контролируемых лиц соответствующих обращений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Повышения уровня правовой грамотности контролируемых лиц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Контролируемые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Должностные лица сектора муниципального жилищного контроля отдела судебно-претензионной работы правового управления Администрации городского округа Электросталь Московской области</w:t>
            </w:r>
          </w:p>
        </w:tc>
      </w:tr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 xml:space="preserve">Проведение приёмов, в рамках которых контролируемым лицам разъясняются </w:t>
            </w:r>
            <w:r>
              <w:lastRenderedPageBreak/>
              <w:t>обязательные требования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lastRenderedPageBreak/>
              <w:t xml:space="preserve">По мере необходимости 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Повышения уровня правовой грамотности контролируемых лиц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Контролируемые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 xml:space="preserve">Должностные лица сектора муниципального жилищного </w:t>
            </w:r>
            <w:r>
              <w:lastRenderedPageBreak/>
              <w:t>контроля отдела судебно-претензионной работы правового управления Администрации городского округа Электросталь Московской области</w:t>
            </w:r>
          </w:p>
        </w:tc>
      </w:tr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Информирование юридических лиц, индивидуальных предпринимателей по вопросам соблюдения обязательных требований на семинарах (</w:t>
            </w:r>
            <w:proofErr w:type="spellStart"/>
            <w:r>
              <w:t>вебинарах</w:t>
            </w:r>
            <w:proofErr w:type="spellEnd"/>
            <w:r>
              <w:t>)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 мере необходимости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Повышения уровня правовой грамотности контролируемых лиц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Контролируемые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Должностные лица сектора муниципального жилищного контроля отдела судебно-претензионной работы правового управления Администрации городского округа Электросталь Московской области</w:t>
            </w:r>
          </w:p>
        </w:tc>
      </w:tr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 xml:space="preserve">Проведение разъяснительной работы относительно контрольных мероприятий в части предоставления контролируемым лицам информации об их правах и </w:t>
            </w:r>
            <w:r>
              <w:lastRenderedPageBreak/>
              <w:t>обязанностях при проведении контрольных мероприятий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lastRenderedPageBreak/>
              <w:t>По мере необходимости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Повышения уровня правовой грамотности контролируемых лиц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Контролируемые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 xml:space="preserve">Должностные лица сектора муниципального жилищного контроля отдела судебно-претензионной работы правового управления </w:t>
            </w:r>
            <w:r>
              <w:lastRenderedPageBreak/>
              <w:t>Администрации городского округа Электросталь Московской области</w:t>
            </w:r>
          </w:p>
        </w:tc>
      </w:tr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lastRenderedPageBreak/>
              <w:t>5.</w:t>
            </w:r>
          </w:p>
          <w:p w:rsidR="005B5CE1" w:rsidRDefault="005B5CE1" w:rsidP="004964D8">
            <w:pPr>
              <w:tabs>
                <w:tab w:val="left" w:pos="9088"/>
              </w:tabs>
            </w:pPr>
            <w:r>
              <w:t>Проведение профилактических визитов</w:t>
            </w: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Проведение обязательных профилактических визитов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С периодичностью, установленной законодательством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Повышения уровня правовой грамотности контролируемых лиц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Контролируемые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Должностные лица сектора муниципального жилищного контроля отдела судебно-претензионной работы правового управления Администрации городского округа Электросталь Московской области</w:t>
            </w:r>
          </w:p>
        </w:tc>
      </w:tr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Проведение профилактических визитов по поступившим заявлениям от контролируемых лиц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 мере поступления от контролируемого лица заявления о проведении профилактического визита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Повышения уровня правовой грамотности контролируемых лиц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Контролируемые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Должностные лица сектора муниципального жилищного контроля отдела судебно-претензионной работы правового управления Администрации городского округа Электросталь Московской области</w:t>
            </w:r>
          </w:p>
        </w:tc>
      </w:tr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lastRenderedPageBreak/>
              <w:t xml:space="preserve">6. </w:t>
            </w:r>
          </w:p>
          <w:p w:rsidR="005B5CE1" w:rsidRDefault="005B5CE1" w:rsidP="004964D8">
            <w:pPr>
              <w:tabs>
                <w:tab w:val="left" w:pos="9088"/>
              </w:tabs>
            </w:pPr>
            <w:r>
              <w:t>Повышение квалификации кадрового состава</w:t>
            </w: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Формирование ежегодного доклада руководителю органа муниципального жилищного контроля по соблюдению обязательных требований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Ежегодно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Повышение квалификации должностных лиц, уполномоченных на осуществление муниципального жилищного контроля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Должностные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Должностные лица сектора муниципального жилищного контроля отдела судебно-претензионной работы правового управления Администрации городского округа Электросталь Московской области</w:t>
            </w:r>
          </w:p>
        </w:tc>
      </w:tr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Проведение руководителем контрольного органа мероприятий, направленных на повышение показателей результативности и эффективности контрольной деятельности для должностных лиц, уполномоченных на осуществление муниципального жилищного контроля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 мере необходимости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Повышение квалификации должностных лиц, уполномоченных на осуществление муниципального жилищного контроля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Должностные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Должностные лица сектора муниципального жилищного контроля отдела судебно-претензионной работы правового управления Администрации городского округа Электросталь Московской области</w:t>
            </w:r>
          </w:p>
        </w:tc>
      </w:tr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 xml:space="preserve">7. </w:t>
            </w:r>
          </w:p>
          <w:p w:rsidR="005B5CE1" w:rsidRDefault="005B5CE1" w:rsidP="004964D8">
            <w:pPr>
              <w:tabs>
                <w:tab w:val="left" w:pos="9088"/>
              </w:tabs>
            </w:pPr>
            <w:r>
              <w:t>Иное</w:t>
            </w: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 xml:space="preserve">Разработка и актуализация методических </w:t>
            </w:r>
            <w:r>
              <w:lastRenderedPageBreak/>
              <w:t>рекомендаций для контролируемых лиц, осуществляющих регулируемые виды деятельности, по вопросам организации деятельности (с целью исключения факторов нарушения обязательных требований), размещенных на официальном сайте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lastRenderedPageBreak/>
              <w:t>По мере поступления вопросов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 xml:space="preserve">Снижение административной </w:t>
            </w:r>
            <w:r>
              <w:lastRenderedPageBreak/>
              <w:t>нагрузки на контролируемые лица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lastRenderedPageBreak/>
              <w:t>Контролируемые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 xml:space="preserve">Должностные лица сектора муниципального </w:t>
            </w:r>
            <w:r>
              <w:lastRenderedPageBreak/>
              <w:t>жилищного контроля отдела судебно-претензионной работы правового управления Администрации городского округа Электросталь Московской области</w:t>
            </w:r>
          </w:p>
        </w:tc>
      </w:tr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Предоставление информации в публичном пространстве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 мере необходимости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Создание страниц в социальных сетях. Коммуникации с неограниченным кругом лиц по вопросам контрольной деятельности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Контролируемые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Должностные лица сектора муниципального жилищного контроля отдела судебно-претензионной работы правового управления Администрации городского округа Электросталь Московской области</w:t>
            </w:r>
          </w:p>
        </w:tc>
      </w:tr>
    </w:tbl>
    <w:p w:rsidR="005B5CE1" w:rsidRDefault="00641F55" w:rsidP="005B5CE1">
      <w:pPr>
        <w:tabs>
          <w:tab w:val="left" w:pos="9088"/>
        </w:tabs>
      </w:pPr>
      <w:r>
        <w:t>»</w:t>
      </w:r>
      <w:r w:rsidR="005B5CE1">
        <w:br w:type="textWrapping" w:clear="all"/>
      </w:r>
    </w:p>
    <w:p w:rsidR="005B5CE1" w:rsidRDefault="005B5CE1" w:rsidP="005B5CE1">
      <w:pPr>
        <w:tabs>
          <w:tab w:val="left" w:pos="9088"/>
        </w:tabs>
      </w:pPr>
    </w:p>
    <w:p w:rsidR="007509DF" w:rsidRDefault="007509DF"/>
    <w:sectPr w:rsidR="007509DF" w:rsidSect="006C46BF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42A" w:rsidRDefault="00EE642A">
      <w:r>
        <w:separator/>
      </w:r>
    </w:p>
  </w:endnote>
  <w:endnote w:type="continuationSeparator" w:id="0">
    <w:p w:rsidR="00EE642A" w:rsidRDefault="00EE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D68" w:rsidRDefault="006C46BF">
    <w:pPr>
      <w:pStyle w:val="a6"/>
      <w:jc w:val="center"/>
    </w:pPr>
  </w:p>
  <w:p w:rsidR="001E5D68" w:rsidRDefault="006C46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42A" w:rsidRDefault="00EE642A">
      <w:r>
        <w:separator/>
      </w:r>
    </w:p>
  </w:footnote>
  <w:footnote w:type="continuationSeparator" w:id="0">
    <w:p w:rsidR="00EE642A" w:rsidRDefault="00EE6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868858"/>
      <w:docPartObj>
        <w:docPartGallery w:val="Page Numbers (Top of Page)"/>
        <w:docPartUnique/>
      </w:docPartObj>
    </w:sdtPr>
    <w:sdtEndPr/>
    <w:sdtContent>
      <w:p w:rsidR="001E5D68" w:rsidRDefault="00F474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6BF">
          <w:rPr>
            <w:noProof/>
          </w:rPr>
          <w:t>2</w:t>
        </w:r>
        <w:r>
          <w:fldChar w:fldCharType="end"/>
        </w:r>
      </w:p>
    </w:sdtContent>
  </w:sdt>
  <w:p w:rsidR="001E5D68" w:rsidRDefault="006C46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646903"/>
      <w:docPartObj>
        <w:docPartGallery w:val="Page Numbers (Top of Page)"/>
        <w:docPartUnique/>
      </w:docPartObj>
    </w:sdtPr>
    <w:sdtEndPr/>
    <w:sdtContent>
      <w:p w:rsidR="001E5D68" w:rsidRDefault="006C46BF" w:rsidP="00CC7780">
        <w:pPr>
          <w:pStyle w:val="a4"/>
        </w:pPr>
      </w:p>
    </w:sdtContent>
  </w:sdt>
  <w:p w:rsidR="001E5D68" w:rsidRDefault="006C46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F1"/>
    <w:rsid w:val="00056853"/>
    <w:rsid w:val="00116D53"/>
    <w:rsid w:val="00144C49"/>
    <w:rsid w:val="00194908"/>
    <w:rsid w:val="001A03F2"/>
    <w:rsid w:val="001A3E14"/>
    <w:rsid w:val="001E7B1B"/>
    <w:rsid w:val="00233F87"/>
    <w:rsid w:val="00275A9E"/>
    <w:rsid w:val="00317FD6"/>
    <w:rsid w:val="00395771"/>
    <w:rsid w:val="003C619C"/>
    <w:rsid w:val="003E5C5D"/>
    <w:rsid w:val="003F4F21"/>
    <w:rsid w:val="00405737"/>
    <w:rsid w:val="00447429"/>
    <w:rsid w:val="00485FF1"/>
    <w:rsid w:val="004B0593"/>
    <w:rsid w:val="004E210B"/>
    <w:rsid w:val="005B5CE1"/>
    <w:rsid w:val="00641F55"/>
    <w:rsid w:val="006918F7"/>
    <w:rsid w:val="00696A7B"/>
    <w:rsid w:val="006A5441"/>
    <w:rsid w:val="006C46BF"/>
    <w:rsid w:val="00711A2F"/>
    <w:rsid w:val="00731F60"/>
    <w:rsid w:val="007509DF"/>
    <w:rsid w:val="00780B7E"/>
    <w:rsid w:val="007A0518"/>
    <w:rsid w:val="007B0A34"/>
    <w:rsid w:val="00841340"/>
    <w:rsid w:val="00847DA5"/>
    <w:rsid w:val="008E0DBB"/>
    <w:rsid w:val="009662B6"/>
    <w:rsid w:val="00981FD3"/>
    <w:rsid w:val="00984FEF"/>
    <w:rsid w:val="00990596"/>
    <w:rsid w:val="009E521F"/>
    <w:rsid w:val="009E5CDC"/>
    <w:rsid w:val="00A11D96"/>
    <w:rsid w:val="00A25243"/>
    <w:rsid w:val="00A81B4F"/>
    <w:rsid w:val="00AD3557"/>
    <w:rsid w:val="00B10BD9"/>
    <w:rsid w:val="00BC0556"/>
    <w:rsid w:val="00BC244D"/>
    <w:rsid w:val="00BC4555"/>
    <w:rsid w:val="00BC5E19"/>
    <w:rsid w:val="00C00EE3"/>
    <w:rsid w:val="00CC7780"/>
    <w:rsid w:val="00D86051"/>
    <w:rsid w:val="00D866EE"/>
    <w:rsid w:val="00DA1EA2"/>
    <w:rsid w:val="00DD282D"/>
    <w:rsid w:val="00E005AB"/>
    <w:rsid w:val="00E27004"/>
    <w:rsid w:val="00EC383C"/>
    <w:rsid w:val="00EE642A"/>
    <w:rsid w:val="00EF6D38"/>
    <w:rsid w:val="00F4745A"/>
    <w:rsid w:val="00F904A8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1CF1A-8DCE-4B8A-8D7C-ACC7D556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44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4745A"/>
    <w:pPr>
      <w:widowControl w:val="0"/>
      <w:autoSpaceDE w:val="0"/>
      <w:autoSpaceDN w:val="0"/>
      <w:spacing w:before="85"/>
      <w:ind w:left="357"/>
      <w:outlineLvl w:val="0"/>
    </w:pPr>
    <w:rPr>
      <w:rFonts w:cs="Times New Roman"/>
      <w:sz w:val="36"/>
      <w:szCs w:val="36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F4745A"/>
    <w:pPr>
      <w:widowControl w:val="0"/>
      <w:autoSpaceDE w:val="0"/>
      <w:autoSpaceDN w:val="0"/>
      <w:ind w:left="533" w:firstLine="708"/>
      <w:outlineLvl w:val="2"/>
    </w:pPr>
    <w:rPr>
      <w:rFonts w:cs="Times New Roman"/>
      <w:b/>
      <w:bCs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44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F4745A"/>
    <w:rPr>
      <w:rFonts w:ascii="Times New Roman" w:eastAsia="Times New Roman" w:hAnsi="Times New Roman" w:cs="Times New Roman"/>
      <w:sz w:val="36"/>
      <w:szCs w:val="36"/>
      <w:lang w:val="x-none" w:eastAsia="x-none" w:bidi="ru-RU"/>
    </w:rPr>
  </w:style>
  <w:style w:type="character" w:customStyle="1" w:styleId="30">
    <w:name w:val="Заголовок 3 Знак"/>
    <w:basedOn w:val="a0"/>
    <w:link w:val="3"/>
    <w:uiPriority w:val="1"/>
    <w:rsid w:val="00F4745A"/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paragraph" w:customStyle="1" w:styleId="ConsPlusNormal">
    <w:name w:val="ConsPlusNormal"/>
    <w:rsid w:val="00F474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F4745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4745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4745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4745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4745A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F474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F4745A"/>
    <w:pPr>
      <w:widowControl w:val="0"/>
      <w:autoSpaceDE w:val="0"/>
      <w:autoSpaceDN w:val="0"/>
      <w:ind w:left="533" w:firstLine="708"/>
      <w:jc w:val="both"/>
    </w:pPr>
    <w:rPr>
      <w:rFonts w:cs="Times New Roman"/>
      <w:sz w:val="26"/>
      <w:szCs w:val="26"/>
      <w:lang w:val="x-none" w:eastAsia="x-none" w:bidi="ru-RU"/>
    </w:rPr>
  </w:style>
  <w:style w:type="character" w:customStyle="1" w:styleId="aa">
    <w:name w:val="Основной текст Знак"/>
    <w:basedOn w:val="a0"/>
    <w:link w:val="a9"/>
    <w:uiPriority w:val="1"/>
    <w:rsid w:val="00F4745A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paragraph" w:customStyle="1" w:styleId="TableParagraph">
    <w:name w:val="Table Paragraph"/>
    <w:basedOn w:val="a"/>
    <w:uiPriority w:val="1"/>
    <w:qFormat/>
    <w:rsid w:val="00F4745A"/>
    <w:pPr>
      <w:widowControl w:val="0"/>
      <w:autoSpaceDE w:val="0"/>
      <w:autoSpaceDN w:val="0"/>
    </w:pPr>
    <w:rPr>
      <w:rFonts w:cs="Times New Roman"/>
      <w:sz w:val="22"/>
      <w:szCs w:val="22"/>
      <w:lang w:bidi="ru-RU"/>
    </w:rPr>
  </w:style>
  <w:style w:type="paragraph" w:styleId="ab">
    <w:name w:val="List Paragraph"/>
    <w:basedOn w:val="a"/>
    <w:uiPriority w:val="34"/>
    <w:qFormat/>
    <w:rsid w:val="00847DA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A03F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A03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fontTable" Target="fontTable.xml"/><Relationship Id="rId21" Type="http://schemas.openxmlformats.org/officeDocument/2006/relationships/image" Target="media/image12.wmf"/><Relationship Id="rId34" Type="http://schemas.openxmlformats.org/officeDocument/2006/relationships/image" Target="media/image22.wmf"/><Relationship Id="rId7" Type="http://schemas.openxmlformats.org/officeDocument/2006/relationships/image" Target="media/image1.jpeg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1.wmf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hyperlink" Target="https://login.consultant.ru/link/?req=doc&amp;base=LAW&amp;n=495185&amp;dst=10010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0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hyperlink" Target="https://login.consultant.ru/link/?req=doc&amp;base=LAW&amp;n=213122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electrostal.ru" TargetMode="External"/><Relationship Id="rId19" Type="http://schemas.openxmlformats.org/officeDocument/2006/relationships/image" Target="media/image10.wmf"/><Relationship Id="rId31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2214FB5A775EADD267825EDB8FC0E0E28B6130D41EEEC700C1CC06FD48F26A008A3BF6532FC67532C6C9638CA24D2B959A057C8286C2F2F3A736AFwCG3M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hyperlink" Target="https://login.consultant.ru/link/?req=doc&amp;base=LAW&amp;n=403246&amp;dst=101019" TargetMode="External"/><Relationship Id="rId35" Type="http://schemas.openxmlformats.org/officeDocument/2006/relationships/image" Target="media/image23.wmf"/><Relationship Id="rId8" Type="http://schemas.openxmlformats.org/officeDocument/2006/relationships/hyperlink" Target="consultantplus://offline/ref=DE187270B2D136C1A6FC03C87A6EF7636BD6B49B97128D13665A5B4C8AD59D725E851BCCC055A937C3B7E71360X2FC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BB63-FBEC-47AF-8584-AED9CD71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21</Pages>
  <Words>5944</Words>
  <Characters>33886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Шахова</dc:creator>
  <cp:keywords/>
  <dc:description/>
  <cp:lastModifiedBy>Татьяна Побежимова</cp:lastModifiedBy>
  <cp:revision>44</cp:revision>
  <cp:lastPrinted>2025-07-25T09:44:00Z</cp:lastPrinted>
  <dcterms:created xsi:type="dcterms:W3CDTF">2025-07-22T08:38:00Z</dcterms:created>
  <dcterms:modified xsi:type="dcterms:W3CDTF">2025-08-01T12:16:00Z</dcterms:modified>
</cp:coreProperties>
</file>