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66E" w:rsidRPr="00C50EC8" w:rsidRDefault="00C50EC8" w:rsidP="00B62E0C">
      <w:pPr>
        <w:pStyle w:val="a8"/>
        <w:shd w:val="clear" w:color="auto" w:fill="FFFFFF"/>
        <w:spacing w:line="360" w:lineRule="auto"/>
        <w:ind w:left="709"/>
        <w:jc w:val="center"/>
        <w:rPr>
          <w:b/>
          <w:bCs/>
          <w:color w:val="212121"/>
          <w:sz w:val="36"/>
          <w:szCs w:val="36"/>
        </w:rPr>
      </w:pPr>
      <w:r w:rsidRPr="00C50EC8">
        <w:rPr>
          <w:b/>
          <w:bCs/>
          <w:color w:val="212121"/>
          <w:sz w:val="36"/>
          <w:szCs w:val="36"/>
        </w:rPr>
        <w:t>Сергей Чирков рассказал о совершенствовании порядка назначения и выплаты пенсий</w:t>
      </w:r>
    </w:p>
    <w:p w:rsidR="00FF346B" w:rsidRPr="00FF346B" w:rsidRDefault="0005466E" w:rsidP="00FF346B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B733F3">
        <w:rPr>
          <w:spacing w:val="20"/>
          <w:sz w:val="28"/>
          <w:szCs w:val="28"/>
        </w:rPr>
        <w:t xml:space="preserve">Филиал № 7 Отделения Фонда пенсионного и социального страхования Российской Федерации по </w:t>
      </w:r>
      <w:proofErr w:type="gramStart"/>
      <w:r w:rsidRPr="00B733F3">
        <w:rPr>
          <w:spacing w:val="20"/>
          <w:sz w:val="28"/>
          <w:szCs w:val="28"/>
        </w:rPr>
        <w:t>г</w:t>
      </w:r>
      <w:proofErr w:type="gramEnd"/>
      <w:r w:rsidRPr="00B733F3">
        <w:rPr>
          <w:spacing w:val="20"/>
          <w:sz w:val="28"/>
          <w:szCs w:val="28"/>
        </w:rPr>
        <w:t>. Москве и Московской области</w:t>
      </w:r>
      <w:r w:rsidRPr="0005466E">
        <w:rPr>
          <w:sz w:val="28"/>
          <w:szCs w:val="28"/>
        </w:rPr>
        <w:t xml:space="preserve"> </w:t>
      </w:r>
      <w:r w:rsidR="00FF346B">
        <w:rPr>
          <w:sz w:val="28"/>
          <w:szCs w:val="28"/>
        </w:rPr>
        <w:t>сообщае</w:t>
      </w:r>
      <w:r w:rsidRPr="0005466E">
        <w:rPr>
          <w:sz w:val="28"/>
          <w:szCs w:val="28"/>
        </w:rPr>
        <w:t xml:space="preserve">т, что </w:t>
      </w:r>
      <w:r w:rsidR="00FF346B" w:rsidRPr="00FF346B">
        <w:rPr>
          <w:sz w:val="28"/>
          <w:szCs w:val="28"/>
        </w:rPr>
        <w:t>Председатель Социального фонда России (СФР) Сергей Чирков выступил на заседании Всероссийского координационного совета уполномоченных по правам человека, которое прошло в Санкт-Петербурге.</w:t>
      </w:r>
    </w:p>
    <w:p w:rsidR="00FF346B" w:rsidRPr="00FF346B" w:rsidRDefault="00FF346B" w:rsidP="00FF346B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346B">
        <w:rPr>
          <w:sz w:val="28"/>
          <w:szCs w:val="28"/>
        </w:rPr>
        <w:t xml:space="preserve">В своем выступлении глава фонда отметил, что миссией СФР является предоставление гражданам социальной поддержки в простой и удобной форме. Уже сейчас страховые и социальные пенсии людям с инвалидностью устанавливаются </w:t>
      </w:r>
      <w:proofErr w:type="spellStart"/>
      <w:r w:rsidRPr="00FF346B">
        <w:rPr>
          <w:sz w:val="28"/>
          <w:szCs w:val="28"/>
        </w:rPr>
        <w:t>беззаявительно</w:t>
      </w:r>
      <w:proofErr w:type="spellEnd"/>
      <w:r w:rsidRPr="00FF346B">
        <w:rPr>
          <w:sz w:val="28"/>
          <w:szCs w:val="28"/>
        </w:rPr>
        <w:t xml:space="preserve"> по данным Федерального реестра инвалидов. В этом году фонд назначил более 116 тыс. пенсий по инвалидности в таком формате. Инвалидам, Героям России и Героям Труда без заявления также назначаются ежемесячные денежные выплаты.</w:t>
      </w:r>
    </w:p>
    <w:p w:rsidR="00FF346B" w:rsidRPr="00FF346B" w:rsidRDefault="00FF346B" w:rsidP="00FF346B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346B">
        <w:rPr>
          <w:sz w:val="28"/>
          <w:szCs w:val="28"/>
        </w:rPr>
        <w:t xml:space="preserve">Дальнейшее развитие </w:t>
      </w:r>
      <w:proofErr w:type="spellStart"/>
      <w:r w:rsidRPr="00FF346B">
        <w:rPr>
          <w:sz w:val="28"/>
          <w:szCs w:val="28"/>
        </w:rPr>
        <w:t>беззаявительных</w:t>
      </w:r>
      <w:proofErr w:type="spellEnd"/>
      <w:r w:rsidRPr="00FF346B">
        <w:rPr>
          <w:sz w:val="28"/>
          <w:szCs w:val="28"/>
        </w:rPr>
        <w:t xml:space="preserve"> процедур планируется и в отношении пенсий по случаю потери кормильца несовершеннолетним детям, а также по перерасчету фиксированной выплаты к страховой пенсии по старости или инвалидности, за работу н</w:t>
      </w:r>
      <w:r w:rsidR="00E13C29">
        <w:rPr>
          <w:sz w:val="28"/>
          <w:szCs w:val="28"/>
        </w:rPr>
        <w:t>а Севере и в сельском хозяйстве, и</w:t>
      </w:r>
      <w:r w:rsidRPr="00FF346B">
        <w:rPr>
          <w:sz w:val="28"/>
          <w:szCs w:val="28"/>
        </w:rPr>
        <w:t xml:space="preserve"> в связи с рождением ребенка.</w:t>
      </w:r>
    </w:p>
    <w:p w:rsidR="00FF346B" w:rsidRPr="00FF346B" w:rsidRDefault="00FF346B" w:rsidP="00FF346B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346B">
        <w:rPr>
          <w:sz w:val="28"/>
          <w:szCs w:val="28"/>
        </w:rPr>
        <w:t xml:space="preserve">Также председатель СФР напомнил, что с прошлого года фонд назначает страховые пенсии по старости в </w:t>
      </w:r>
      <w:proofErr w:type="spellStart"/>
      <w:r w:rsidRPr="00FF346B">
        <w:rPr>
          <w:sz w:val="28"/>
          <w:szCs w:val="28"/>
        </w:rPr>
        <w:t>проактивном</w:t>
      </w:r>
      <w:proofErr w:type="spellEnd"/>
      <w:r w:rsidRPr="00FF346B">
        <w:rPr>
          <w:sz w:val="28"/>
          <w:szCs w:val="28"/>
        </w:rPr>
        <w:t xml:space="preserve"> формате. «Гражданину достаточно подать заявление на портале </w:t>
      </w:r>
      <w:proofErr w:type="spellStart"/>
      <w:r w:rsidRPr="00FF346B">
        <w:rPr>
          <w:sz w:val="28"/>
          <w:szCs w:val="28"/>
        </w:rPr>
        <w:t>госуслуг</w:t>
      </w:r>
      <w:proofErr w:type="spellEnd"/>
      <w:r w:rsidRPr="00FF346B">
        <w:rPr>
          <w:sz w:val="28"/>
          <w:szCs w:val="28"/>
        </w:rPr>
        <w:t>, затем проверить все данные и согласиться с назначением пенсии. В течение трех часов ему приходит уведомление, что пенсия назначена», – пояснил Сергей Чирков.</w:t>
      </w:r>
    </w:p>
    <w:p w:rsidR="00FF346B" w:rsidRPr="00FF346B" w:rsidRDefault="00FF346B" w:rsidP="00FF346B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346B">
        <w:rPr>
          <w:sz w:val="28"/>
          <w:szCs w:val="28"/>
        </w:rPr>
        <w:lastRenderedPageBreak/>
        <w:t>Важным направлением работы фонда является и социальное обеспечение жителей новых субъектов России. «Работа по оформлению пенсий и других мер поддержки в новых регионах сейчас в самом разгаре, – рассказал Чирков. – Пенсии по российскому законодательству назначены 161 тыс. жителей. Единое пособие назначено на 150 тыс. детей, сертификаты на материнский капитал выданы 73 тыс. семей. Принято 61 тыс. решений о предоставлении ежемесячной денежной выплаты».</w:t>
      </w:r>
    </w:p>
    <w:p w:rsidR="00FF346B" w:rsidRPr="00FF346B" w:rsidRDefault="00FF346B" w:rsidP="00FF346B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346B">
        <w:rPr>
          <w:sz w:val="28"/>
          <w:szCs w:val="28"/>
        </w:rPr>
        <w:t xml:space="preserve">Глава СФР отметил, что в приоритете у фонда сейчас герои и защитники страны. В частности, обеспечена возможность назначения пенсии по </w:t>
      </w:r>
      <w:proofErr w:type="spellStart"/>
      <w:r w:rsidRPr="00FF346B">
        <w:rPr>
          <w:sz w:val="28"/>
          <w:szCs w:val="28"/>
        </w:rPr>
        <w:t>гособеспечению</w:t>
      </w:r>
      <w:proofErr w:type="spellEnd"/>
      <w:r w:rsidRPr="00FF346B">
        <w:rPr>
          <w:sz w:val="28"/>
          <w:szCs w:val="28"/>
        </w:rPr>
        <w:t xml:space="preserve"> для добровольцев, служивших в зоне специальной военной операции. Кроме того, период участия в ней будет засчитываться в стаж в двойном размере для назначения страховой пенсии.</w:t>
      </w:r>
    </w:p>
    <w:p w:rsidR="00FF346B" w:rsidRPr="00FF346B" w:rsidRDefault="00FF346B" w:rsidP="00FF346B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346B">
        <w:rPr>
          <w:sz w:val="28"/>
          <w:szCs w:val="28"/>
        </w:rPr>
        <w:t>В заключение выступления Сергей Чирков выразил благодарность за внимание уполномоченных по правам человека к системе социальной поддержки россиян. Он рассказал, что совместными усилиями с уполномоченными удалось обеспечить включение в специальный стаж периодов профессионального обучения и дополнительного профессионального образования работников для назначения им досрочной пенсии.</w:t>
      </w:r>
    </w:p>
    <w:p w:rsidR="001C0D7D" w:rsidRPr="00634AF6" w:rsidRDefault="00FF346B" w:rsidP="00FF346B">
      <w:pPr>
        <w:pStyle w:val="a8"/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 w:rsidRPr="00FF346B">
        <w:rPr>
          <w:sz w:val="28"/>
          <w:szCs w:val="28"/>
        </w:rPr>
        <w:t>«Мы внимательно отрабатываем каждую проблему. Стараемся не просто устранять недоразумения, с которыми столкнулись конкретные граждане, но и, разбирая причины той или иной ситуации, повысить эффективность нашей работы в целом», – отметил Сергей Чирков.</w:t>
      </w:r>
    </w:p>
    <w:p w:rsidR="00604A86" w:rsidRPr="00EC3560" w:rsidRDefault="00604A86" w:rsidP="00EC3560">
      <w:pPr>
        <w:pStyle w:val="a8"/>
        <w:numPr>
          <w:ilvl w:val="0"/>
          <w:numId w:val="1"/>
        </w:numPr>
        <w:shd w:val="clear" w:color="auto" w:fill="FFFFFF"/>
        <w:spacing w:line="360" w:lineRule="auto"/>
        <w:ind w:left="0" w:firstLine="709"/>
        <w:jc w:val="both"/>
        <w:rPr>
          <w:sz w:val="28"/>
          <w:szCs w:val="28"/>
        </w:rPr>
      </w:pPr>
    </w:p>
    <w:p w:rsidR="00E36D1A" w:rsidRPr="00EE1183" w:rsidRDefault="00E36D1A" w:rsidP="00604A86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  <w:i/>
        </w:rPr>
      </w:pPr>
      <w:r w:rsidRPr="00EE1183">
        <w:rPr>
          <w:rFonts w:ascii="Times New Roman" w:hAnsi="Times New Roman"/>
          <w:i/>
        </w:rPr>
        <w:t xml:space="preserve">Подготовлено </w:t>
      </w:r>
    </w:p>
    <w:p w:rsidR="00343FD8" w:rsidRPr="001C0D7D" w:rsidRDefault="00E36D1A" w:rsidP="001C0D7D">
      <w:pPr>
        <w:tabs>
          <w:tab w:val="left" w:pos="6075"/>
          <w:tab w:val="left" w:pos="6270"/>
        </w:tabs>
        <w:spacing w:after="0" w:line="240" w:lineRule="auto"/>
        <w:jc w:val="right"/>
        <w:rPr>
          <w:rFonts w:ascii="Times New Roman" w:hAnsi="Times New Roman"/>
        </w:rPr>
      </w:pPr>
      <w:r w:rsidRPr="00EE1183">
        <w:rPr>
          <w:rFonts w:ascii="Times New Roman" w:hAnsi="Times New Roman"/>
          <w:i/>
          <w:lang w:eastAsia="ar-SA"/>
        </w:rPr>
        <w:t xml:space="preserve">Филиалом № 7 ОСФР по </w:t>
      </w:r>
      <w:proofErr w:type="gramStart"/>
      <w:r w:rsidRPr="00EE1183">
        <w:rPr>
          <w:rFonts w:ascii="Times New Roman" w:hAnsi="Times New Roman"/>
          <w:i/>
          <w:lang w:eastAsia="ar-SA"/>
        </w:rPr>
        <w:t>г</w:t>
      </w:r>
      <w:proofErr w:type="gramEnd"/>
      <w:r w:rsidRPr="00EE1183">
        <w:rPr>
          <w:rFonts w:ascii="Times New Roman" w:hAnsi="Times New Roman"/>
          <w:i/>
          <w:lang w:eastAsia="ar-SA"/>
        </w:rPr>
        <w:t>. Москве и Московской области</w:t>
      </w:r>
    </w:p>
    <w:sectPr w:rsidR="00343FD8" w:rsidRPr="001C0D7D" w:rsidSect="0079038C">
      <w:headerReference w:type="default" r:id="rId7"/>
      <w:footerReference w:type="default" r:id="rId8"/>
      <w:pgSz w:w="11906" w:h="16838"/>
      <w:pgMar w:top="2662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46B" w:rsidRDefault="00FF346B" w:rsidP="00E60B04">
      <w:pPr>
        <w:spacing w:after="0" w:line="240" w:lineRule="auto"/>
      </w:pPr>
      <w:r>
        <w:separator/>
      </w:r>
    </w:p>
  </w:endnote>
  <w:endnote w:type="continuationSeparator" w:id="0">
    <w:p w:rsidR="00FF346B" w:rsidRDefault="00FF346B" w:rsidP="00E60B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6B" w:rsidRPr="0079038C" w:rsidRDefault="00FF346B" w:rsidP="0079038C">
    <w:pPr>
      <w:jc w:val="center"/>
      <w:rPr>
        <w:rFonts w:ascii="Times New Roman" w:hAnsi="Times New Roman"/>
        <w:b/>
        <w:lang w:eastAsia="ar-SA"/>
      </w:rPr>
    </w:pPr>
    <w:r w:rsidRPr="0079038C">
      <w:rPr>
        <w:rFonts w:ascii="Times New Roman" w:hAnsi="Times New Roman"/>
        <w:b/>
        <w:lang w:eastAsia="ar-SA"/>
      </w:rPr>
      <w:t xml:space="preserve">Филиал № </w:t>
    </w:r>
    <w:r>
      <w:rPr>
        <w:rFonts w:ascii="Times New Roman" w:hAnsi="Times New Roman"/>
        <w:b/>
        <w:lang w:eastAsia="ar-SA"/>
      </w:rPr>
      <w:t xml:space="preserve">7 </w:t>
    </w:r>
    <w:r w:rsidRPr="0079038C">
      <w:rPr>
        <w:rFonts w:ascii="Times New Roman" w:hAnsi="Times New Roman"/>
        <w:b/>
        <w:lang w:eastAsia="ar-SA"/>
      </w:rPr>
      <w:t xml:space="preserve">ОСФР по </w:t>
    </w:r>
    <w:proofErr w:type="gramStart"/>
    <w:r w:rsidRPr="0079038C">
      <w:rPr>
        <w:rFonts w:ascii="Times New Roman" w:hAnsi="Times New Roman"/>
        <w:b/>
        <w:lang w:eastAsia="ar-SA"/>
      </w:rPr>
      <w:t>г</w:t>
    </w:r>
    <w:proofErr w:type="gramEnd"/>
    <w:r w:rsidRPr="0079038C">
      <w:rPr>
        <w:rFonts w:ascii="Times New Roman" w:hAnsi="Times New Roman"/>
        <w:b/>
        <w:lang w:eastAsia="ar-SA"/>
      </w:rPr>
      <w:t>. Москве и Московской области</w:t>
    </w:r>
  </w:p>
  <w:p w:rsidR="00FF346B" w:rsidRPr="004736C6" w:rsidRDefault="00FF346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46B" w:rsidRDefault="00FF346B" w:rsidP="00E60B04">
      <w:pPr>
        <w:spacing w:after="0" w:line="240" w:lineRule="auto"/>
      </w:pPr>
      <w:r>
        <w:separator/>
      </w:r>
    </w:p>
  </w:footnote>
  <w:footnote w:type="continuationSeparator" w:id="0">
    <w:p w:rsidR="00FF346B" w:rsidRDefault="00FF346B" w:rsidP="00E60B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346B" w:rsidRDefault="00FF346B" w:rsidP="0079038C">
    <w:pPr>
      <w:pStyle w:val="a3"/>
      <w:tabs>
        <w:tab w:val="left" w:pos="2268"/>
      </w:tabs>
      <w:ind w:left="-284"/>
    </w:pPr>
    <w:r>
      <w:rPr>
        <w:noProof/>
        <w:lang w:eastAsia="ru-RU"/>
      </w:rPr>
      <w:t xml:space="preserve">  </w:t>
    </w:r>
    <w:r>
      <w:rPr>
        <w:noProof/>
        <w:lang w:eastAsia="ru-RU"/>
      </w:rPr>
      <w:drawing>
        <wp:inline distT="0" distB="0" distL="0" distR="0">
          <wp:extent cx="1647825" cy="902505"/>
          <wp:effectExtent l="19050" t="0" r="9525" b="0"/>
          <wp:docPr id="1" name="Рисунок 3" descr="A:\Analitik\Аналитик\СФР\СФР бренд бук\Логотипы\jpg png\Логотип WEB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:\Analitik\Аналитик\СФР\СФР бренд бук\Логотипы\jpg png\Логотип WEB 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8552" cy="9083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5361DB">
      <w:pict>
        <v:rect id="_x0000_i1025" style="width:350.6pt;height:.05pt;flip:y" o:hrpct="944" o:hralign="center" o:hrstd="t" o:hr="t" fillcolor="gray" stroked="f"/>
      </w:pict>
    </w:r>
    <w:r w:rsidR="005361DB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103.95pt;margin-top:-20.9pt;width:371.4pt;height:153.05pt;z-index:-251658752;mso-wrap-distance-left:9.05pt;mso-wrap-distance-right:9.05pt;mso-position-horizontal-relative:text;mso-position-vertical-relative:text" stroked="f">
          <v:fill opacity="0" color2="black"/>
          <v:textbox inset="0,0,0,0">
            <w:txbxContent>
              <w:p w:rsidR="00FF346B" w:rsidRDefault="00FF346B" w:rsidP="00AE0302">
                <w:pPr>
                  <w:pStyle w:val="1"/>
                  <w:numPr>
                    <w:ilvl w:val="0"/>
                    <w:numId w:val="0"/>
                  </w:numPr>
                  <w:ind w:left="432"/>
                  <w:rPr>
                    <w:spacing w:val="30"/>
                    <w:w w:val="120"/>
                    <w:sz w:val="26"/>
                    <w:szCs w:val="26"/>
                  </w:rPr>
                </w:pPr>
              </w:p>
              <w:p w:rsidR="00FF346B" w:rsidRPr="0079038C" w:rsidRDefault="00FF346B" w:rsidP="0079038C">
                <w:pPr>
                  <w:pStyle w:val="1"/>
                  <w:jc w:val="center"/>
                  <w:rPr>
                    <w:sz w:val="28"/>
                    <w:szCs w:val="28"/>
                  </w:rPr>
                </w:pPr>
                <w:r w:rsidRPr="0079038C">
                  <w:rPr>
                    <w:sz w:val="28"/>
                    <w:szCs w:val="28"/>
                  </w:rPr>
                  <w:t>Отделение Фонда пенсионного</w:t>
                </w:r>
                <w:r>
                  <w:rPr>
                    <w:sz w:val="28"/>
                    <w:szCs w:val="28"/>
                  </w:rPr>
                  <w:t xml:space="preserve"> и социального страхования РФ </w:t>
                </w:r>
                <w:r w:rsidRPr="0079038C">
                  <w:rPr>
                    <w:sz w:val="28"/>
                    <w:szCs w:val="28"/>
                  </w:rPr>
                  <w:t>по г. Москве и Московской области</w:t>
                </w:r>
              </w:p>
              <w:p w:rsidR="00FF346B" w:rsidRPr="0079038C" w:rsidRDefault="00FF346B" w:rsidP="0079038C">
                <w:pPr>
                  <w:jc w:val="center"/>
                  <w:rPr>
                    <w:lang w:eastAsia="ar-SA"/>
                  </w:rPr>
                </w:pPr>
              </w:p>
              <w:p w:rsidR="00FF346B" w:rsidRPr="0079038C" w:rsidRDefault="00FF346B" w:rsidP="0079038C">
                <w:pPr>
                  <w:jc w:val="center"/>
                  <w:rPr>
                    <w:rFonts w:ascii="Times New Roman" w:hAnsi="Times New Roman"/>
                    <w:b/>
                    <w:lang w:eastAsia="ar-SA"/>
                  </w:rPr>
                </w:pP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Филиал № </w:t>
                </w:r>
                <w:r>
                  <w:rPr>
                    <w:rFonts w:ascii="Times New Roman" w:hAnsi="Times New Roman"/>
                    <w:b/>
                    <w:lang w:eastAsia="ar-SA"/>
                  </w:rPr>
                  <w:t xml:space="preserve">7 </w:t>
                </w:r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 xml:space="preserve">ОСФР по </w:t>
                </w:r>
                <w:proofErr w:type="gramStart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г</w:t>
                </w:r>
                <w:proofErr w:type="gramEnd"/>
                <w:r w:rsidRPr="0079038C">
                  <w:rPr>
                    <w:rFonts w:ascii="Times New Roman" w:hAnsi="Times New Roman"/>
                    <w:b/>
                    <w:lang w:eastAsia="ar-SA"/>
                  </w:rPr>
                  <w:t>. Москве и Московской области</w:t>
                </w:r>
              </w:p>
              <w:p w:rsidR="00FF346B" w:rsidRDefault="00FF346B" w:rsidP="00E60B04"/>
              <w:p w:rsidR="00FF346B" w:rsidRDefault="00FF346B" w:rsidP="00E60B04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2B9D4E8E"/>
    <w:multiLevelType w:val="hybridMultilevel"/>
    <w:tmpl w:val="B5C01A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B52347"/>
    <w:multiLevelType w:val="hybridMultilevel"/>
    <w:tmpl w:val="25F81B5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E0B73D0"/>
    <w:multiLevelType w:val="multilevel"/>
    <w:tmpl w:val="A84A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F944E2C"/>
    <w:multiLevelType w:val="hybridMultilevel"/>
    <w:tmpl w:val="37CAA7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A3673"/>
    <w:multiLevelType w:val="hybridMultilevel"/>
    <w:tmpl w:val="4D228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6A7C18"/>
    <w:multiLevelType w:val="hybridMultilevel"/>
    <w:tmpl w:val="CC6CF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61199F"/>
    <w:multiLevelType w:val="multilevel"/>
    <w:tmpl w:val="4FBC5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0A46915"/>
    <w:multiLevelType w:val="multilevel"/>
    <w:tmpl w:val="295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DF91DE6"/>
    <w:multiLevelType w:val="multilevel"/>
    <w:tmpl w:val="627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5"/>
  </w:num>
  <w:num w:numId="5">
    <w:abstractNumId w:val="6"/>
  </w:num>
  <w:num w:numId="6">
    <w:abstractNumId w:val="4"/>
  </w:num>
  <w:num w:numId="7">
    <w:abstractNumId w:val="9"/>
  </w:num>
  <w:num w:numId="8">
    <w:abstractNumId w:val="8"/>
  </w:num>
  <w:num w:numId="9">
    <w:abstractNumId w:val="1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E60B04"/>
    <w:rsid w:val="0000760B"/>
    <w:rsid w:val="000111E5"/>
    <w:rsid w:val="000176A9"/>
    <w:rsid w:val="00024699"/>
    <w:rsid w:val="00041395"/>
    <w:rsid w:val="00041A25"/>
    <w:rsid w:val="0005466E"/>
    <w:rsid w:val="000651A0"/>
    <w:rsid w:val="00087844"/>
    <w:rsid w:val="000A2F7D"/>
    <w:rsid w:val="000D688F"/>
    <w:rsid w:val="000E01B2"/>
    <w:rsid w:val="00102F2E"/>
    <w:rsid w:val="00106994"/>
    <w:rsid w:val="0011677A"/>
    <w:rsid w:val="001173E1"/>
    <w:rsid w:val="00117792"/>
    <w:rsid w:val="001422A6"/>
    <w:rsid w:val="001503D9"/>
    <w:rsid w:val="00150531"/>
    <w:rsid w:val="0015626D"/>
    <w:rsid w:val="00162040"/>
    <w:rsid w:val="001666FD"/>
    <w:rsid w:val="00166DD8"/>
    <w:rsid w:val="00171624"/>
    <w:rsid w:val="00196371"/>
    <w:rsid w:val="001A03B3"/>
    <w:rsid w:val="001C0D7D"/>
    <w:rsid w:val="001C23F0"/>
    <w:rsid w:val="001C3293"/>
    <w:rsid w:val="001C67CA"/>
    <w:rsid w:val="001C7331"/>
    <w:rsid w:val="001F21CE"/>
    <w:rsid w:val="00213C33"/>
    <w:rsid w:val="002148DB"/>
    <w:rsid w:val="00214AFC"/>
    <w:rsid w:val="00223B19"/>
    <w:rsid w:val="002644E4"/>
    <w:rsid w:val="002723FB"/>
    <w:rsid w:val="0027775F"/>
    <w:rsid w:val="00290461"/>
    <w:rsid w:val="0029088D"/>
    <w:rsid w:val="002A4C23"/>
    <w:rsid w:val="002C53B8"/>
    <w:rsid w:val="002C706C"/>
    <w:rsid w:val="002D09CA"/>
    <w:rsid w:val="002F47C2"/>
    <w:rsid w:val="002F5CA5"/>
    <w:rsid w:val="00305ED0"/>
    <w:rsid w:val="00312407"/>
    <w:rsid w:val="00331B32"/>
    <w:rsid w:val="00331E05"/>
    <w:rsid w:val="00336680"/>
    <w:rsid w:val="003439D9"/>
    <w:rsid w:val="00343FD8"/>
    <w:rsid w:val="00353BC2"/>
    <w:rsid w:val="00361A43"/>
    <w:rsid w:val="003620C4"/>
    <w:rsid w:val="0036685A"/>
    <w:rsid w:val="00376DE6"/>
    <w:rsid w:val="003833CE"/>
    <w:rsid w:val="00392522"/>
    <w:rsid w:val="00394D80"/>
    <w:rsid w:val="003A1DBB"/>
    <w:rsid w:val="003A7990"/>
    <w:rsid w:val="003F40D1"/>
    <w:rsid w:val="00420A60"/>
    <w:rsid w:val="0043100C"/>
    <w:rsid w:val="0043274C"/>
    <w:rsid w:val="0043408E"/>
    <w:rsid w:val="004371B1"/>
    <w:rsid w:val="00457E26"/>
    <w:rsid w:val="00465A84"/>
    <w:rsid w:val="0047740F"/>
    <w:rsid w:val="004C05CC"/>
    <w:rsid w:val="004C1486"/>
    <w:rsid w:val="004C5347"/>
    <w:rsid w:val="004D3207"/>
    <w:rsid w:val="005135CF"/>
    <w:rsid w:val="00514DEC"/>
    <w:rsid w:val="00515F69"/>
    <w:rsid w:val="00517D1D"/>
    <w:rsid w:val="005361DB"/>
    <w:rsid w:val="005627E1"/>
    <w:rsid w:val="005939AC"/>
    <w:rsid w:val="005B111A"/>
    <w:rsid w:val="005E00F8"/>
    <w:rsid w:val="005E5574"/>
    <w:rsid w:val="006024A4"/>
    <w:rsid w:val="00604A86"/>
    <w:rsid w:val="00617259"/>
    <w:rsid w:val="00634AF6"/>
    <w:rsid w:val="00634F49"/>
    <w:rsid w:val="00636FB8"/>
    <w:rsid w:val="006432CD"/>
    <w:rsid w:val="00647460"/>
    <w:rsid w:val="00647D8D"/>
    <w:rsid w:val="006510CA"/>
    <w:rsid w:val="00667A06"/>
    <w:rsid w:val="00675A01"/>
    <w:rsid w:val="006A1766"/>
    <w:rsid w:val="006A2152"/>
    <w:rsid w:val="006A532E"/>
    <w:rsid w:val="006A6F7D"/>
    <w:rsid w:val="006A7840"/>
    <w:rsid w:val="006B4172"/>
    <w:rsid w:val="006B48B8"/>
    <w:rsid w:val="006C62AC"/>
    <w:rsid w:val="006E5E52"/>
    <w:rsid w:val="006F0CB9"/>
    <w:rsid w:val="00714DC1"/>
    <w:rsid w:val="00720392"/>
    <w:rsid w:val="00751E8A"/>
    <w:rsid w:val="00752634"/>
    <w:rsid w:val="00755757"/>
    <w:rsid w:val="00760A90"/>
    <w:rsid w:val="00775AEC"/>
    <w:rsid w:val="007808E2"/>
    <w:rsid w:val="0079038C"/>
    <w:rsid w:val="007E1F5B"/>
    <w:rsid w:val="007E3AA3"/>
    <w:rsid w:val="007F182F"/>
    <w:rsid w:val="0080313D"/>
    <w:rsid w:val="008108D5"/>
    <w:rsid w:val="0081716F"/>
    <w:rsid w:val="0082231A"/>
    <w:rsid w:val="008230DF"/>
    <w:rsid w:val="008502FF"/>
    <w:rsid w:val="00852C71"/>
    <w:rsid w:val="00856FF6"/>
    <w:rsid w:val="008724E0"/>
    <w:rsid w:val="008A1587"/>
    <w:rsid w:val="008B1410"/>
    <w:rsid w:val="008D75E3"/>
    <w:rsid w:val="008F1D40"/>
    <w:rsid w:val="008F5DE3"/>
    <w:rsid w:val="009028B3"/>
    <w:rsid w:val="0091714F"/>
    <w:rsid w:val="00925960"/>
    <w:rsid w:val="009322B0"/>
    <w:rsid w:val="00933D45"/>
    <w:rsid w:val="0094216E"/>
    <w:rsid w:val="00953657"/>
    <w:rsid w:val="0095432C"/>
    <w:rsid w:val="00991156"/>
    <w:rsid w:val="009B5923"/>
    <w:rsid w:val="009D1434"/>
    <w:rsid w:val="00A2715B"/>
    <w:rsid w:val="00A35CFC"/>
    <w:rsid w:val="00AA74C3"/>
    <w:rsid w:val="00AC3017"/>
    <w:rsid w:val="00AE0302"/>
    <w:rsid w:val="00B04EE1"/>
    <w:rsid w:val="00B1179D"/>
    <w:rsid w:val="00B2018B"/>
    <w:rsid w:val="00B24AB2"/>
    <w:rsid w:val="00B30528"/>
    <w:rsid w:val="00B30779"/>
    <w:rsid w:val="00B62E0C"/>
    <w:rsid w:val="00B7023D"/>
    <w:rsid w:val="00B728E7"/>
    <w:rsid w:val="00B733F3"/>
    <w:rsid w:val="00B82883"/>
    <w:rsid w:val="00B95763"/>
    <w:rsid w:val="00BB443E"/>
    <w:rsid w:val="00BC4945"/>
    <w:rsid w:val="00BC7B0A"/>
    <w:rsid w:val="00BD6EB6"/>
    <w:rsid w:val="00C03C6C"/>
    <w:rsid w:val="00C06C71"/>
    <w:rsid w:val="00C13517"/>
    <w:rsid w:val="00C24B2A"/>
    <w:rsid w:val="00C309E1"/>
    <w:rsid w:val="00C42977"/>
    <w:rsid w:val="00C42AEB"/>
    <w:rsid w:val="00C455EC"/>
    <w:rsid w:val="00C50EC8"/>
    <w:rsid w:val="00C928D4"/>
    <w:rsid w:val="00CA6F3E"/>
    <w:rsid w:val="00CC334C"/>
    <w:rsid w:val="00CC53EA"/>
    <w:rsid w:val="00CE4883"/>
    <w:rsid w:val="00D50194"/>
    <w:rsid w:val="00D61F08"/>
    <w:rsid w:val="00D801BB"/>
    <w:rsid w:val="00D94319"/>
    <w:rsid w:val="00D96118"/>
    <w:rsid w:val="00DA0656"/>
    <w:rsid w:val="00DA1358"/>
    <w:rsid w:val="00DA51BF"/>
    <w:rsid w:val="00DB07B0"/>
    <w:rsid w:val="00DB0F7B"/>
    <w:rsid w:val="00DC0BA2"/>
    <w:rsid w:val="00DC1B2F"/>
    <w:rsid w:val="00DC5BA8"/>
    <w:rsid w:val="00DE297F"/>
    <w:rsid w:val="00DE76B2"/>
    <w:rsid w:val="00DF035D"/>
    <w:rsid w:val="00DF2D67"/>
    <w:rsid w:val="00DF795D"/>
    <w:rsid w:val="00E13C29"/>
    <w:rsid w:val="00E34C1D"/>
    <w:rsid w:val="00E36D1A"/>
    <w:rsid w:val="00E546CB"/>
    <w:rsid w:val="00E578AB"/>
    <w:rsid w:val="00E60B04"/>
    <w:rsid w:val="00E63FC3"/>
    <w:rsid w:val="00E70CB6"/>
    <w:rsid w:val="00E71F4E"/>
    <w:rsid w:val="00EA42FD"/>
    <w:rsid w:val="00EC3560"/>
    <w:rsid w:val="00ED2C0A"/>
    <w:rsid w:val="00EE1183"/>
    <w:rsid w:val="00EE4D53"/>
    <w:rsid w:val="00F01693"/>
    <w:rsid w:val="00F04C7B"/>
    <w:rsid w:val="00F23A0A"/>
    <w:rsid w:val="00F503FD"/>
    <w:rsid w:val="00F57479"/>
    <w:rsid w:val="00F918ED"/>
    <w:rsid w:val="00F925A7"/>
    <w:rsid w:val="00FB071E"/>
    <w:rsid w:val="00FB408C"/>
    <w:rsid w:val="00FB430E"/>
    <w:rsid w:val="00FF346B"/>
    <w:rsid w:val="00FF7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B0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E60B04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/>
      <w:b/>
      <w:sz w:val="20"/>
      <w:szCs w:val="20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0313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60B04"/>
    <w:rPr>
      <w:rFonts w:ascii="Times New Roman" w:eastAsia="Times New Roman" w:hAnsi="Times New Roman" w:cs="Times New Roman"/>
      <w:b/>
      <w:sz w:val="20"/>
      <w:szCs w:val="20"/>
      <w:lang w:eastAsia="ar-SA"/>
    </w:rPr>
  </w:style>
  <w:style w:type="paragraph" w:styleId="a3">
    <w:name w:val="header"/>
    <w:basedOn w:val="a"/>
    <w:link w:val="a4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60B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E60B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60B04"/>
    <w:rPr>
      <w:rFonts w:ascii="Calibri" w:eastAsia="Calibri" w:hAnsi="Calibri" w:cs="Times New Roman"/>
    </w:rPr>
  </w:style>
  <w:style w:type="character" w:styleId="a7">
    <w:name w:val="Hyperlink"/>
    <w:basedOn w:val="a0"/>
    <w:rsid w:val="00E60B04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E60B0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47D8D"/>
  </w:style>
  <w:style w:type="character" w:styleId="a9">
    <w:name w:val="Strong"/>
    <w:basedOn w:val="a0"/>
    <w:uiPriority w:val="22"/>
    <w:qFormat/>
    <w:rsid w:val="00647D8D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0313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newstoplabel">
    <w:name w:val="news_top_label"/>
    <w:basedOn w:val="a"/>
    <w:rsid w:val="00290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0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0461"/>
    <w:rPr>
      <w:rFonts w:ascii="Tahoma" w:eastAsia="Calibri" w:hAnsi="Tahoma" w:cs="Tahoma"/>
      <w:sz w:val="16"/>
      <w:szCs w:val="16"/>
    </w:rPr>
  </w:style>
  <w:style w:type="character" w:styleId="ac">
    <w:name w:val="Emphasis"/>
    <w:basedOn w:val="a0"/>
    <w:uiPriority w:val="20"/>
    <w:qFormat/>
    <w:rsid w:val="00087844"/>
    <w:rPr>
      <w:i/>
      <w:iCs/>
    </w:rPr>
  </w:style>
  <w:style w:type="paragraph" w:styleId="2">
    <w:name w:val="Body Text 2"/>
    <w:basedOn w:val="a"/>
    <w:link w:val="20"/>
    <w:uiPriority w:val="99"/>
    <w:rsid w:val="00343FD8"/>
    <w:pPr>
      <w:suppressAutoHyphens/>
      <w:spacing w:after="120" w:line="48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uiPriority w:val="99"/>
    <w:rsid w:val="00343FD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6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77729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468650">
          <w:marLeft w:val="-375"/>
          <w:marRight w:val="-3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05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9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3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53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95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4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83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40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50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0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0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52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26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9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444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OPFR</Company>
  <LinksUpToDate>false</LinksUpToDate>
  <CharactersWithSpaces>2976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m39307</dc:creator>
  <cp:lastModifiedBy>060CHernyatievaDV</cp:lastModifiedBy>
  <cp:revision>20</cp:revision>
  <cp:lastPrinted>2023-05-29T07:12:00Z</cp:lastPrinted>
  <dcterms:created xsi:type="dcterms:W3CDTF">2023-01-20T13:29:00Z</dcterms:created>
  <dcterms:modified xsi:type="dcterms:W3CDTF">2023-05-31T11:52:00Z</dcterms:modified>
</cp:coreProperties>
</file>