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EB48A6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bookmarkStart w:id="0" w:name="_GoBack"/>
      <w:r w:rsidRPr="00EB48A6"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EB48A6" w:rsidRDefault="001D7881" w:rsidP="001D7881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ab/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ab/>
      </w:r>
    </w:p>
    <w:p w14:paraId="0DA2B4D9" w14:textId="56A2F597" w:rsidR="001D7881" w:rsidRPr="00EB48A6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>АДМИНИСТРАЦИЯ ГОРОДСКОГО ОКРУГА ЭЛЕКТРОСТАЛЬ</w:t>
      </w:r>
    </w:p>
    <w:p w14:paraId="3600AF6A" w14:textId="77777777" w:rsidR="001D7881" w:rsidRPr="00EB48A6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12"/>
          <w:szCs w:val="12"/>
          <w:lang w:eastAsia="ru-RU"/>
        </w:rPr>
      </w:pPr>
    </w:p>
    <w:p w14:paraId="53565364" w14:textId="77777777" w:rsidR="001D7881" w:rsidRPr="00EB48A6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EB48A6" w:rsidRDefault="001D7881" w:rsidP="001D7881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ru-RU"/>
        </w:rPr>
      </w:pPr>
    </w:p>
    <w:p w14:paraId="306EE4DA" w14:textId="77777777" w:rsidR="001D7881" w:rsidRPr="00EB48A6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4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b/>
          <w:color w:val="000000" w:themeColor="text1"/>
          <w:sz w:val="44"/>
          <w:szCs w:val="24"/>
          <w:lang w:eastAsia="ru-RU"/>
        </w:rPr>
        <w:t>ПОСТАНОВЛЕНИЕ</w:t>
      </w:r>
    </w:p>
    <w:p w14:paraId="294E3B4A" w14:textId="77777777" w:rsidR="001D7881" w:rsidRPr="00EB48A6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</w:p>
    <w:p w14:paraId="39455349" w14:textId="55E27E07" w:rsidR="001D7881" w:rsidRPr="00EB48A6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_______________</w:t>
      </w:r>
      <w:r w:rsidR="001D1964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__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№ __________</w:t>
      </w:r>
      <w:r w:rsidR="001D1964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____</w:t>
      </w:r>
    </w:p>
    <w:p w14:paraId="790817AB" w14:textId="77777777" w:rsidR="001D7881" w:rsidRPr="00EB48A6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</w:p>
    <w:p w14:paraId="55DB203F" w14:textId="77777777" w:rsidR="00AC389E" w:rsidRPr="00EB48A6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</w:p>
    <w:p w14:paraId="1079A3CF" w14:textId="77777777" w:rsidR="00A40036" w:rsidRPr="00EB48A6" w:rsidRDefault="00A40036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</w:p>
    <w:p w14:paraId="3F239EDB" w14:textId="6B5A0222" w:rsidR="00EC48AF" w:rsidRPr="00EB48A6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</w:t>
      </w:r>
      <w:r w:rsidR="0025402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внесении изменений в</w:t>
      </w:r>
      <w:r w:rsidR="00180FC5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муниципальн</w:t>
      </w:r>
      <w:r w:rsidR="0025402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ую</w:t>
      </w:r>
      <w:r w:rsidR="00180FC5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программ</w:t>
      </w:r>
      <w:r w:rsidR="0025402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у </w:t>
      </w:r>
      <w:r w:rsidR="00180FC5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н</w:t>
      </w:r>
      <w:r w:rsidR="0077674C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аселения»</w:t>
      </w:r>
    </w:p>
    <w:p w14:paraId="7710BD7F" w14:textId="77777777" w:rsidR="00800400" w:rsidRPr="00EB48A6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842A7BF" w14:textId="77777777" w:rsidR="00800400" w:rsidRPr="00EB48A6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102A38E9" w14:textId="77777777" w:rsidR="00800400" w:rsidRPr="00EB48A6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4921093" w14:textId="34F8AC22" w:rsidR="00084C99" w:rsidRPr="00EB48A6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378/5, </w:t>
      </w:r>
      <w:r w:rsidR="00AB23B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FB3D0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19.12.2024 № 401/58</w:t>
      </w:r>
      <w:r w:rsidR="00AB23B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бюджете городского округа Электросталь Московской области на 202</w:t>
      </w:r>
      <w:r w:rsidR="00FB3D0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B23B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FB3D0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B23B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FB3D0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B23B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годов», 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:</w:t>
      </w:r>
    </w:p>
    <w:p w14:paraId="0292A927" w14:textId="595083FD" w:rsidR="00180FC5" w:rsidRPr="00EB48A6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1. </w:t>
      </w:r>
      <w:r w:rsidR="0025402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(в редакции постановлени</w:t>
      </w:r>
      <w:r w:rsidR="00793DD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й</w:t>
      </w:r>
      <w:r w:rsidR="008F2873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31.03.2023 № 396/3</w:t>
      </w:r>
      <w:r w:rsidR="00027BC2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21.06.2023 № 857/6</w:t>
      </w:r>
      <w:r w:rsidR="00793DD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03.10.2023                           № 1314/10</w:t>
      </w:r>
      <w:r w:rsidR="00EA159A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09.01.2024 № 1/1</w:t>
      </w:r>
      <w:r w:rsidR="00846AEF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26.02.2024 № 141/2</w:t>
      </w:r>
      <w:r w:rsidR="001F5236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03.04.2024 № 270/4</w:t>
      </w:r>
      <w:r w:rsidR="003334F8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19.06.2024 № 600/6</w:t>
      </w:r>
      <w:r w:rsidR="000E4B0B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13.09.2024 № 1043/9</w:t>
      </w:r>
      <w:r w:rsidR="00941BA2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21.10.2024 № 1218/10</w:t>
      </w:r>
      <w:r w:rsidR="00530D01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, </w:t>
      </w:r>
      <w:r w:rsidR="0021114B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от 24.12.2024 № 1622/12</w:t>
      </w:r>
      <w:r w:rsidR="0020287D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27.01.2025 № 67/1</w:t>
      </w:r>
      <w:r w:rsidR="00D76091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19.02.2025 № 199/2</w:t>
      </w:r>
      <w:r w:rsidR="007C555A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21.05.2025 № 650/5</w:t>
      </w:r>
      <w:r w:rsidR="00B26D3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16.06.2025 № 7902/6</w:t>
      </w:r>
      <w:r w:rsidR="003334F8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)</w:t>
      </w:r>
      <w:r w:rsidR="008F2873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</w:t>
      </w:r>
      <w:r w:rsidR="00DD3CE7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.</w:t>
      </w:r>
    </w:p>
    <w:p w14:paraId="4F6FF729" w14:textId="70A1BB01" w:rsidR="00ED644B" w:rsidRPr="00EB48A6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2</w:t>
      </w:r>
      <w:r w:rsidR="00ED644B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. </w:t>
      </w: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EB48A6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3</w:t>
      </w:r>
      <w:r w:rsidR="00594BEB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. </w:t>
      </w:r>
      <w:r w:rsidR="00AE6A38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EB48A6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2EA638E1" w14:textId="77777777" w:rsidR="00800400" w:rsidRPr="00EB48A6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C4DDC06" w14:textId="0461F67F" w:rsidR="00027BC2" w:rsidRPr="00EB48A6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Г</w:t>
      </w:r>
      <w:r w:rsidR="007C6E6A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лава городского округа </w:t>
      </w:r>
      <w:r w:rsidR="00BE67C4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EB48A6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49045E7C" w14:textId="77777777" w:rsidR="00800400" w:rsidRPr="00EB48A6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31FEAA12" w14:textId="64CD8630" w:rsidR="0096501E" w:rsidRPr="00EB48A6" w:rsidRDefault="00027BC2" w:rsidP="0096501E">
      <w:pPr>
        <w:spacing w:line="240" w:lineRule="exact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Рассылка: Печниковой О.В., Чайковскому А.В., Бобкову С.А., Митькиной Е.И., </w:t>
      </w:r>
      <w:r w:rsidR="00483F2D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Булановой Л.В., Никитиной Е.В., Журавлеву М.А., Бузурной И.В., Даницкой Е.П., Филиппенко С.А.,</w:t>
      </w:r>
      <w:r w:rsidR="00AB74A3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Тропину В.А.,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Диникину Д.Ф., Земцову О.А., Конченко С.Ю., </w:t>
      </w:r>
      <w:r w:rsidR="00483F2D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Мурашову А.С., КИО, МКУ «УОД ОМСУ г.о. Электросталь», МКУ «СБДХ», </w:t>
      </w:r>
      <w:r w:rsidR="00483F2D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Елихину О.Н., Александровой В.А., в прокуратуру, ООО «ЭЛКОД», в регистр муниципальных нормативных правовых актов, в дело.</w:t>
      </w:r>
    </w:p>
    <w:p w14:paraId="11CF50DB" w14:textId="77777777" w:rsidR="00D84714" w:rsidRPr="00EB48A6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sectPr w:rsidR="00D84714" w:rsidRPr="00EB48A6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1286D851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к постановлению</w:t>
      </w:r>
    </w:p>
    <w:p w14:paraId="5A255F62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городского округа</w:t>
      </w:r>
    </w:p>
    <w:p w14:paraId="66C92923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Электросталь Московской области</w:t>
      </w:r>
    </w:p>
    <w:p w14:paraId="4E3C0B31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_____________ № _____________</w:t>
      </w:r>
    </w:p>
    <w:p w14:paraId="70862AB8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21BF77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«УТВЕРЖДЕНА</w:t>
      </w:r>
    </w:p>
    <w:p w14:paraId="37BB245A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</w:p>
    <w:p w14:paraId="216E6EA8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Электросталь </w:t>
      </w:r>
    </w:p>
    <w:p w14:paraId="2497F455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</w:p>
    <w:p w14:paraId="7485176C" w14:textId="77777777" w:rsidR="0021114B" w:rsidRPr="00EB48A6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13.12.2022 № 1461/12</w:t>
      </w:r>
    </w:p>
    <w:p w14:paraId="30E0936E" w14:textId="77777777" w:rsidR="0021114B" w:rsidRPr="00EB48A6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</w:p>
    <w:p w14:paraId="3284ACEB" w14:textId="77777777" w:rsidR="0021114B" w:rsidRPr="00EB48A6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городского округа </w:t>
      </w:r>
    </w:p>
    <w:p w14:paraId="26EA7190" w14:textId="77777777" w:rsidR="0021114B" w:rsidRPr="00EB48A6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Электросталь Московской области</w:t>
      </w:r>
    </w:p>
    <w:p w14:paraId="0B137204" w14:textId="77777777" w:rsidR="0021114B" w:rsidRPr="00EB48A6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20.02.2023 № 202/2, от 31.03.2023</w:t>
      </w:r>
    </w:p>
    <w:p w14:paraId="0409A89F" w14:textId="77777777" w:rsidR="0021114B" w:rsidRPr="00EB48A6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№396/3,</w:t>
      </w:r>
      <w:r w:rsidRPr="00EB48A6">
        <w:rPr>
          <w:color w:val="000000" w:themeColor="text1"/>
        </w:rPr>
        <w:t xml:space="preserve"> </w:t>
      </w: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21.06.2023 № 857/6, от 03.10.2023 № 1314/10, от 09.01.2024 </w:t>
      </w:r>
    </w:p>
    <w:p w14:paraId="019692D7" w14:textId="5BB1726A" w:rsidR="0021114B" w:rsidRPr="00EB48A6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1/1, 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от 26.02.2024 № 141/2, от 03.04.2024 № 270/4, от 19.06.2024 №600/6, от 13.09.2024 № 1043/9, от 21.10.2024 № 1218/10, от 24.12.2024         № 1622/12</w:t>
      </w:r>
      <w:r w:rsidR="0020287D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27.01.2025 № 67/1</w:t>
      </w:r>
      <w:r w:rsidR="00D76091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</w:t>
      </w:r>
      <w:r w:rsidR="00D76091" w:rsidRPr="00EB48A6">
        <w:rPr>
          <w:color w:val="000000" w:themeColor="text1"/>
        </w:rPr>
        <w:t xml:space="preserve"> </w:t>
      </w:r>
      <w:r w:rsidR="00D76091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от 19.02.2025 № 199/2</w:t>
      </w:r>
      <w:r w:rsidR="007C555A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21.05.2025                 № 650/</w:t>
      </w:r>
      <w:r w:rsidR="00B26D3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</w:t>
      </w:r>
      <w:r w:rsidR="00B26D39" w:rsidRPr="00EB48A6">
        <w:rPr>
          <w:color w:val="000000" w:themeColor="text1"/>
        </w:rPr>
        <w:t xml:space="preserve"> </w:t>
      </w:r>
      <w:r w:rsidR="00B26D3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от 16.06.2025 № 7902/6</w:t>
      </w:r>
      <w:r w:rsidR="007C555A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5</w:t>
      </w: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                                                                    </w:t>
      </w:r>
    </w:p>
    <w:p w14:paraId="088BE2A1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079BC508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7DE26865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Муниципальная программа городского округа Электросталь Московской области</w:t>
      </w:r>
    </w:p>
    <w:p w14:paraId="71CBD623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«Безопасность и обеспечение безопасности жизнедеятельности населения»</w:t>
      </w:r>
    </w:p>
    <w:p w14:paraId="33E2E8D6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230B37C7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1. Паспорт </w:t>
      </w:r>
    </w:p>
    <w:p w14:paraId="0067A590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234737BE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«Безопасность и обеспечение безопасности жизнедеятельности населения»</w:t>
      </w:r>
    </w:p>
    <w:p w14:paraId="7E3230DD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66898964" w14:textId="77777777" w:rsidR="0021114B" w:rsidRPr="00EB48A6" w:rsidRDefault="0021114B" w:rsidP="002111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EB48A6" w:rsidRPr="00EB48A6" w14:paraId="2936C825" w14:textId="77777777" w:rsidTr="0021114B">
        <w:tc>
          <w:tcPr>
            <w:tcW w:w="5240" w:type="dxa"/>
          </w:tcPr>
          <w:p w14:paraId="4568ABF3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5B997553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Чайковский А.В.</w:t>
            </w:r>
          </w:p>
        </w:tc>
      </w:tr>
      <w:tr w:rsidR="00EB48A6" w:rsidRPr="00EB48A6" w14:paraId="2CDBBADC" w14:textId="77777777" w:rsidTr="0021114B">
        <w:tc>
          <w:tcPr>
            <w:tcW w:w="5240" w:type="dxa"/>
          </w:tcPr>
          <w:p w14:paraId="35A908D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30C5BC76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EB48A6" w:rsidRPr="00EB48A6" w14:paraId="2CBF8B3E" w14:textId="77777777" w:rsidTr="0021114B">
        <w:tc>
          <w:tcPr>
            <w:tcW w:w="5240" w:type="dxa"/>
          </w:tcPr>
          <w:p w14:paraId="049C420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799E7BB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</w:t>
            </w:r>
          </w:p>
          <w:p w14:paraId="4FFCB52E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конфликтов.</w:t>
            </w:r>
          </w:p>
        </w:tc>
      </w:tr>
      <w:tr w:rsidR="00EB48A6" w:rsidRPr="00EB48A6" w14:paraId="1148C0FD" w14:textId="77777777" w:rsidTr="0021114B">
        <w:tc>
          <w:tcPr>
            <w:tcW w:w="5240" w:type="dxa"/>
          </w:tcPr>
          <w:p w14:paraId="4B4D81B8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776528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B48A6" w:rsidRPr="00EB48A6" w14:paraId="430F251C" w14:textId="77777777" w:rsidTr="0021114B">
        <w:tc>
          <w:tcPr>
            <w:tcW w:w="5240" w:type="dxa"/>
          </w:tcPr>
          <w:p w14:paraId="2F206960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09775BF3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EB48A6" w:rsidRPr="00EB48A6" w14:paraId="6743AFA0" w14:textId="77777777" w:rsidTr="0021114B">
        <w:tc>
          <w:tcPr>
            <w:tcW w:w="5240" w:type="dxa"/>
          </w:tcPr>
          <w:p w14:paraId="370F86FA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</w:t>
            </w:r>
            <w:r w:rsidRPr="00EB48A6">
              <w:rPr>
                <w:rStyle w:val="afc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69B9FC8F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F1AEEB1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8A6" w:rsidRPr="00EB48A6" w14:paraId="6A3F8214" w14:textId="77777777" w:rsidTr="0021114B">
        <w:tc>
          <w:tcPr>
            <w:tcW w:w="5240" w:type="dxa"/>
          </w:tcPr>
          <w:p w14:paraId="2AB5773A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EABA758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EB48A6" w:rsidRPr="00EB48A6" w14:paraId="307A625F" w14:textId="77777777" w:rsidTr="0021114B">
        <w:tc>
          <w:tcPr>
            <w:tcW w:w="5240" w:type="dxa"/>
          </w:tcPr>
          <w:p w14:paraId="216E326D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B914E6D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EB48A6" w:rsidRPr="00EB48A6" w14:paraId="48019672" w14:textId="77777777" w:rsidTr="0021114B">
        <w:tc>
          <w:tcPr>
            <w:tcW w:w="5240" w:type="dxa"/>
          </w:tcPr>
          <w:p w14:paraId="621CA7E2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безопасности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0616CF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Управление по территориальной безопасности Администрации городского округа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</w:p>
          <w:p w14:paraId="349EB7E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8A6" w:rsidRPr="00EB48A6" w14:paraId="4751FAAA" w14:textId="77777777" w:rsidTr="0021114B">
        <w:tc>
          <w:tcPr>
            <w:tcW w:w="5240" w:type="dxa"/>
          </w:tcPr>
          <w:p w14:paraId="7FF57BD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6.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VI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079DAF12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EB48A6" w:rsidRPr="00EB48A6" w14:paraId="7C2D1D23" w14:textId="77777777" w:rsidTr="0021114B">
        <w:trPr>
          <w:trHeight w:val="121"/>
        </w:trPr>
        <w:tc>
          <w:tcPr>
            <w:tcW w:w="5240" w:type="dxa"/>
            <w:vMerge w:val="restart"/>
          </w:tcPr>
          <w:p w14:paraId="2F0A1D48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32121E9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EB48A6" w:rsidRPr="00EB48A6" w14:paraId="6006FCE7" w14:textId="77777777" w:rsidTr="0021114B">
        <w:tc>
          <w:tcPr>
            <w:tcW w:w="5240" w:type="dxa"/>
            <w:vMerge/>
          </w:tcPr>
          <w:p w14:paraId="69C3B914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4A02DBA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EB48A6" w:rsidRPr="00EB48A6" w14:paraId="22AFB576" w14:textId="77777777" w:rsidTr="0021114B">
        <w:tc>
          <w:tcPr>
            <w:tcW w:w="5240" w:type="dxa"/>
            <w:vMerge/>
          </w:tcPr>
          <w:p w14:paraId="07211CF0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C5FCFB3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EB48A6" w:rsidRPr="00EB48A6" w14:paraId="0BC2B82C" w14:textId="77777777" w:rsidTr="0021114B">
        <w:tc>
          <w:tcPr>
            <w:tcW w:w="5240" w:type="dxa"/>
            <w:vMerge/>
          </w:tcPr>
          <w:p w14:paraId="49D1228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77261A0F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EB48A6" w:rsidRPr="00EB48A6" w14:paraId="67E64148" w14:textId="77777777" w:rsidTr="0021114B">
        <w:tc>
          <w:tcPr>
            <w:tcW w:w="5240" w:type="dxa"/>
            <w:vMerge/>
          </w:tcPr>
          <w:p w14:paraId="48203A3D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767103A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EB48A6" w:rsidRPr="00EB48A6" w14:paraId="46CAE4CE" w14:textId="77777777" w:rsidTr="0021114B">
        <w:tc>
          <w:tcPr>
            <w:tcW w:w="5240" w:type="dxa"/>
            <w:vMerge/>
          </w:tcPr>
          <w:p w14:paraId="07635A8D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09957C36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EB48A6" w:rsidRPr="00EB48A6" w14:paraId="0B5A30E0" w14:textId="77777777" w:rsidTr="0021114B">
        <w:tc>
          <w:tcPr>
            <w:tcW w:w="5240" w:type="dxa"/>
          </w:tcPr>
          <w:p w14:paraId="70B88DB9" w14:textId="77777777" w:rsidR="0021114B" w:rsidRPr="00EB48A6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 финансирования муниципальной программы,</w:t>
            </w:r>
          </w:p>
          <w:p w14:paraId="7321D8B5" w14:textId="77777777" w:rsidR="0021114B" w:rsidRPr="00EB48A6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 (тыс. рублей):</w:t>
            </w:r>
          </w:p>
        </w:tc>
        <w:tc>
          <w:tcPr>
            <w:tcW w:w="1701" w:type="dxa"/>
          </w:tcPr>
          <w:p w14:paraId="7483842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747285E4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8876A0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2DFC2FB1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3EBE7144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2B0C20F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EB48A6" w:rsidRPr="00EB48A6" w14:paraId="2567FF73" w14:textId="77777777" w:rsidTr="0021114B">
        <w:tc>
          <w:tcPr>
            <w:tcW w:w="5240" w:type="dxa"/>
          </w:tcPr>
          <w:p w14:paraId="1E11C63D" w14:textId="77777777" w:rsidR="0021114B" w:rsidRPr="00EB48A6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2AEEC2DD" w14:textId="7C427800" w:rsidR="0021114B" w:rsidRPr="00EB48A6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794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526,3</w:t>
            </w:r>
            <w:r w:rsidR="004C3785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4B674AC" w14:textId="35F17CF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910,01</w:t>
            </w:r>
          </w:p>
        </w:tc>
        <w:tc>
          <w:tcPr>
            <w:tcW w:w="1560" w:type="dxa"/>
          </w:tcPr>
          <w:p w14:paraId="06A6C2E7" w14:textId="0C53EFF2" w:rsidR="0021114B" w:rsidRPr="00EB48A6" w:rsidRDefault="00A90F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464,07</w:t>
            </w:r>
          </w:p>
        </w:tc>
        <w:tc>
          <w:tcPr>
            <w:tcW w:w="1559" w:type="dxa"/>
          </w:tcPr>
          <w:p w14:paraId="468FD848" w14:textId="4525569D" w:rsidR="0021114B" w:rsidRPr="00EB48A6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292,3</w:t>
            </w:r>
            <w:r w:rsidR="004C3785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7691D1F" w14:textId="187CAF54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615,61</w:t>
            </w:r>
          </w:p>
        </w:tc>
        <w:tc>
          <w:tcPr>
            <w:tcW w:w="1843" w:type="dxa"/>
          </w:tcPr>
          <w:p w14:paraId="368EF55F" w14:textId="10615F22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244,34</w:t>
            </w:r>
          </w:p>
        </w:tc>
      </w:tr>
      <w:tr w:rsidR="00EB48A6" w:rsidRPr="00EB48A6" w14:paraId="70C2CA42" w14:textId="77777777" w:rsidTr="0021114B">
        <w:trPr>
          <w:trHeight w:val="62"/>
        </w:trPr>
        <w:tc>
          <w:tcPr>
            <w:tcW w:w="5240" w:type="dxa"/>
          </w:tcPr>
          <w:p w14:paraId="21BFB2A0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5234616A" w14:textId="577BE9B5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4390,59</w:t>
            </w:r>
          </w:p>
        </w:tc>
        <w:tc>
          <w:tcPr>
            <w:tcW w:w="1559" w:type="dxa"/>
          </w:tcPr>
          <w:p w14:paraId="3E8A0FAD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1883677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</w:tcPr>
          <w:p w14:paraId="719E4C2B" w14:textId="30710E33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559" w:type="dxa"/>
          </w:tcPr>
          <w:p w14:paraId="60DCFEC3" w14:textId="1E58CFA2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843" w:type="dxa"/>
          </w:tcPr>
          <w:p w14:paraId="19266379" w14:textId="1A7750EB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1057,0</w:t>
            </w:r>
          </w:p>
        </w:tc>
      </w:tr>
      <w:tr w:rsidR="00EB48A6" w:rsidRPr="00EB48A6" w14:paraId="27DD630D" w14:textId="77777777" w:rsidTr="0021114B">
        <w:tc>
          <w:tcPr>
            <w:tcW w:w="5240" w:type="dxa"/>
          </w:tcPr>
          <w:p w14:paraId="7BD633BE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638C044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0D8CBBD6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6B0EC261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043E193" w14:textId="7C3A93C3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7319241" w14:textId="50223A24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03C496E4" w14:textId="25B04CC6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B48A6" w:rsidRPr="00EB48A6" w14:paraId="2EE94E99" w14:textId="77777777" w:rsidTr="0021114B">
        <w:tc>
          <w:tcPr>
            <w:tcW w:w="5240" w:type="dxa"/>
          </w:tcPr>
          <w:p w14:paraId="732DA25E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38BAD647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72BB2B72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117EA376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251A0D6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509409B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5A454808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</w:tr>
      <w:tr w:rsidR="00EB48A6" w:rsidRPr="00EB48A6" w14:paraId="1786E1BD" w14:textId="77777777" w:rsidTr="0021114B">
        <w:tc>
          <w:tcPr>
            <w:tcW w:w="5240" w:type="dxa"/>
          </w:tcPr>
          <w:p w14:paraId="47790871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0945AE1F" w14:textId="05F22786" w:rsidR="0021114B" w:rsidRPr="00EB48A6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805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441,8</w:t>
            </w:r>
            <w:r w:rsidR="004C3785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51359149" w14:textId="35E95B83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124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854,54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0F1375F0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8A0388C" w14:textId="0B28C3BA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25EE6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364,07</w:t>
            </w:r>
          </w:p>
        </w:tc>
        <w:tc>
          <w:tcPr>
            <w:tcW w:w="1559" w:type="dxa"/>
          </w:tcPr>
          <w:p w14:paraId="35A65430" w14:textId="629087C0" w:rsidR="0021114B" w:rsidRPr="00EB48A6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649,3</w:t>
            </w:r>
            <w:r w:rsidR="004C3785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8F87CB2" w14:textId="025EF81F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972,61</w:t>
            </w:r>
          </w:p>
        </w:tc>
        <w:tc>
          <w:tcPr>
            <w:tcW w:w="1843" w:type="dxa"/>
          </w:tcPr>
          <w:p w14:paraId="7FD48889" w14:textId="028B52BB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601,34</w:t>
            </w:r>
          </w:p>
        </w:tc>
      </w:tr>
    </w:tbl>
    <w:p w14:paraId="2C8ECDC7" w14:textId="77777777" w:rsidR="0021114B" w:rsidRPr="00EB48A6" w:rsidRDefault="0021114B" w:rsidP="0021114B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sectPr w:rsidR="0021114B" w:rsidRPr="00EB48A6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7D791505" w14:textId="77777777" w:rsidR="0021114B" w:rsidRPr="00EB48A6" w:rsidRDefault="0021114B" w:rsidP="00211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Краткая характеристика сферы реализации муниципальной программы</w:t>
      </w:r>
    </w:p>
    <w:p w14:paraId="292856D5" w14:textId="77777777" w:rsidR="0021114B" w:rsidRPr="00EB48A6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0B97E028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5C7F098A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109DD704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24E6CCD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65B0BEBA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4891BFA2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1A71906E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11BE98FE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57FFF142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0D75888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EB48A6">
        <w:rPr>
          <w:color w:val="000000" w:themeColor="text1"/>
        </w:rPr>
        <w:t xml:space="preserve"> </w:t>
      </w: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306C0DEF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3C5F49F7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2EA54ECA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16CC6EDB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направлениями деятельности обеспечения пожарной безопасности являются: качественное повышение уровня обеспечения пожарной безопасности населения и повышение эффективности мероприятий по минимизации риска пожаров, угроз жизни и здоровью.</w:t>
      </w:r>
    </w:p>
    <w:p w14:paraId="3BC5885F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 оптимизация финансовых и материальных ресурсов, направляемых на решение проблем пожарной безопасности и создание учебно-материальной базы для подготовки ДПО.</w:t>
      </w:r>
    </w:p>
    <w:p w14:paraId="240D82EC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35646C7B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68A26EDE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3A841FBA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9C1FDAE" w14:textId="77777777" w:rsidR="0021114B" w:rsidRPr="00EB48A6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222DF79F" w14:textId="77777777" w:rsidR="0021114B" w:rsidRPr="00EB48A6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экстремизма, профилактике распространения наркомании и токсикомании среди несовершеннолетних граждан и молодежи, повышению степени антитеррористической защищенности, снижению количества гибели и травматизма людей на пожарах, числа пожаров, а также по повышению степени обеспеченности запасами в целях гражданской обороны.</w:t>
      </w:r>
    </w:p>
    <w:p w14:paraId="58814888" w14:textId="77777777" w:rsidR="0021114B" w:rsidRPr="00EB48A6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2E6B785E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6BF57182" w14:textId="77777777" w:rsidR="0021114B" w:rsidRPr="00EB48A6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42106D61" w14:textId="77777777" w:rsidR="0021114B" w:rsidRPr="00EB48A6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0B410479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7E08C64D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D498D99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9CA0CC9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7594B91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7B4DDA1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0A74F2B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D94EAC1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4FEC88D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BCAAEFB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9A7DC01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7AFDFEA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12DEDC6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A078FA1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F1E175E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07318A4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A84F47E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3B4FDF4" w14:textId="77777777" w:rsidR="0021114B" w:rsidRPr="00EB48A6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17F6444" w14:textId="77777777" w:rsidR="0021114B" w:rsidRPr="00EB48A6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F364A62" w14:textId="77777777" w:rsidR="0021114B" w:rsidRPr="00EB48A6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9A43FFE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667084C" w14:textId="57311853" w:rsidR="00DF6A24" w:rsidRPr="00EB48A6" w:rsidRDefault="0021114B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B48A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3</w:t>
      </w:r>
      <w:r w:rsidR="00DF6A24" w:rsidRPr="00EB48A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Целевые показатели</w:t>
      </w:r>
    </w:p>
    <w:p w14:paraId="19B6381C" w14:textId="77777777" w:rsidR="00DF6A24" w:rsidRPr="00EB48A6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B48A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EB48A6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B48A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EB48A6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EB48A6" w:rsidRPr="00EB48A6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EB48A6" w:rsidRPr="00EB48A6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  <w:tr w:rsidR="00EB48A6" w:rsidRPr="00EB48A6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12</w:t>
            </w:r>
          </w:p>
        </w:tc>
      </w:tr>
      <w:tr w:rsidR="00EB48A6" w:rsidRPr="00EB48A6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EB48A6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EB48A6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EB48A6" w:rsidRPr="00EB48A6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EB48A6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EB48A6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EB48A6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EB48A6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EB48A6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EB48A6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EB48A6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EB48A6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EB48A6" w:rsidRDefault="003B60B9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EB48A6" w:rsidRPr="00EB48A6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EB48A6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EB48A6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EB48A6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EB48A6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EB48A6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03E53795" w:rsidR="00ED7592" w:rsidRPr="00EB48A6" w:rsidRDefault="005A6F1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1552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EB48A6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EB48A6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EB48A6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04.01, 04.02, 04.04</w:t>
            </w:r>
          </w:p>
          <w:p w14:paraId="18A794A0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</w:tr>
      <w:tr w:rsidR="00EB48A6" w:rsidRPr="00EB48A6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Снижение уровня </w:t>
            </w: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человек на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Управление по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05.01, 05.03, 05.04, 05.05</w:t>
            </w:r>
          </w:p>
        </w:tc>
      </w:tr>
      <w:tr w:rsidR="00EB48A6" w:rsidRPr="00EB48A6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05.01, 05.03, 05.04, 05.05</w:t>
            </w:r>
          </w:p>
        </w:tc>
      </w:tr>
      <w:tr w:rsidR="00EB48A6" w:rsidRPr="00EB48A6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  <w:p w14:paraId="123EAD91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203A53F0" w:rsidR="001E057B" w:rsidRPr="00EB48A6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60*</w:t>
            </w:r>
          </w:p>
        </w:tc>
        <w:tc>
          <w:tcPr>
            <w:tcW w:w="851" w:type="dxa"/>
            <w:shd w:val="clear" w:color="auto" w:fill="FFFFFF"/>
          </w:tcPr>
          <w:p w14:paraId="2194DDF4" w14:textId="08C93989" w:rsidR="001E057B" w:rsidRPr="00EB48A6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671397E7" w14:textId="624243F1" w:rsidR="001E057B" w:rsidRPr="00EB48A6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75B776F2" w14:textId="128E2BC2" w:rsidR="001E057B" w:rsidRPr="00EB48A6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1691" w:type="dxa"/>
          </w:tcPr>
          <w:p w14:paraId="1A5B0FB0" w14:textId="77777777" w:rsidR="001E057B" w:rsidRPr="00EB48A6" w:rsidRDefault="001E057B" w:rsidP="001E057B">
            <w:pPr>
              <w:jc w:val="center"/>
              <w:rPr>
                <w:color w:val="000000" w:themeColor="text1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EB48A6" w:rsidRPr="00EB48A6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EB48A6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EB48A6" w:rsidRPr="00EB48A6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EB48A6" w:rsidRDefault="00281ADC" w:rsidP="00C455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  <w:r w:rsidR="00C45582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EB48A6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EB48A6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EB48A6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45</w:t>
            </w:r>
            <w:r w:rsidR="00C4340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EB48A6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EB48A6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EB48A6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EB48A6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EB48A6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EB48A6" w:rsidRDefault="00C43401" w:rsidP="00C43401">
            <w:pPr>
              <w:jc w:val="center"/>
              <w:rPr>
                <w:color w:val="000000" w:themeColor="text1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EB48A6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  <w:r w:rsidR="00CD0134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EB48A6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EB48A6" w:rsidRDefault="00CD0134" w:rsidP="00A95742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02690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01.0</w:t>
            </w:r>
            <w:r w:rsidR="00980FE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EB48A6" w:rsidRDefault="00C43401" w:rsidP="00CD013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EB48A6" w:rsidRPr="00EB48A6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EB48A6" w:rsidRDefault="00281ADC" w:rsidP="00C455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  <w:r w:rsidR="00ED3436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EB48A6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EB48A6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EB48A6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EB48A6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EB48A6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EB48A6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EB48A6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EB48A6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EB48A6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EB48A6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EB48A6" w:rsidRDefault="00ED3436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EB48A6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EB48A6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EB48A6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02.01</w:t>
            </w:r>
            <w:r w:rsidR="00980FE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EB48A6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EB48A6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04.01, 05.01</w:t>
            </w:r>
            <w:r w:rsidR="0062558C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48A6" w:rsidRPr="00EB48A6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EB48A6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8</w:t>
            </w:r>
            <w:r w:rsidR="00C45582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EB48A6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90</w:t>
            </w:r>
            <w:r w:rsidR="00360CD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EB48A6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EB48A6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EB48A6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EB48A6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EB48A6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EB48A6" w:rsidRDefault="00C43401" w:rsidP="00C43401">
            <w:pPr>
              <w:jc w:val="center"/>
              <w:rPr>
                <w:color w:val="000000" w:themeColor="text1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EB48A6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EB48A6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BA4C10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01.02</w:t>
            </w:r>
          </w:p>
        </w:tc>
      </w:tr>
      <w:tr w:rsidR="00EB48A6" w:rsidRPr="00EB48A6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EB48A6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EB48A6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EB48A6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EB48A6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534DAF80" w:rsidR="00B15CB0" w:rsidRPr="00EB48A6" w:rsidRDefault="008D6353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</w:t>
            </w:r>
            <w:r w:rsidR="0022639F" w:rsidRPr="00EB48A6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86</w:t>
            </w:r>
          </w:p>
        </w:tc>
        <w:tc>
          <w:tcPr>
            <w:tcW w:w="850" w:type="dxa"/>
          </w:tcPr>
          <w:p w14:paraId="6D159485" w14:textId="3A1758DF" w:rsidR="00B15CB0" w:rsidRPr="00EB48A6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87</w:t>
            </w:r>
          </w:p>
        </w:tc>
        <w:tc>
          <w:tcPr>
            <w:tcW w:w="851" w:type="dxa"/>
          </w:tcPr>
          <w:p w14:paraId="6FEFB703" w14:textId="55B45328" w:rsidR="00B15CB0" w:rsidRPr="00EB48A6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90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EB48A6" w:rsidRDefault="00B15CB0" w:rsidP="00B15C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01.01, 01.02</w:t>
            </w:r>
          </w:p>
        </w:tc>
      </w:tr>
      <w:tr w:rsidR="00EB48A6" w:rsidRPr="00EB48A6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EB48A6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</w:t>
            </w:r>
            <w:r w:rsidR="003D5582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EB48A6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Московской области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EB48A6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EB48A6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EB48A6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EB48A6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EB48A6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EB48A6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EB48A6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EB48A6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EB48A6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EB48A6" w:rsidRDefault="003D5582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EB48A6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EB48A6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EB48A6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02.01</w:t>
            </w:r>
          </w:p>
        </w:tc>
      </w:tr>
      <w:tr w:rsidR="00EB48A6" w:rsidRPr="00EB48A6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EB48A6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1</w:t>
            </w:r>
            <w:r w:rsidR="00980FE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8347A5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EB48A6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EB48A6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EB48A6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EB48A6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EB48A6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EB48A6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EB48A6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EB48A6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EB48A6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22</w:t>
            </w:r>
            <w:r w:rsidR="008E524A"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EB48A6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EB48A6" w:rsidRDefault="008347A5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EB48A6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EB48A6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EB48A6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03.01, 03.02, </w:t>
            </w:r>
            <w:r w:rsidR="003071C6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03.03, 03.04,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03.05</w:t>
            </w:r>
          </w:p>
        </w:tc>
      </w:tr>
      <w:tr w:rsidR="00EB48A6" w:rsidRPr="00EB48A6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EB48A6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980FE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  <w:r w:rsidR="00C45582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EB48A6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EB48A6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EB48A6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EB48A6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EB48A6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EB48A6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EB48A6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EB48A6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EB48A6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EB48A6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EB48A6" w:rsidRDefault="008E524A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EB48A6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EB48A6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EB48A6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01.11</w:t>
            </w:r>
          </w:p>
        </w:tc>
      </w:tr>
      <w:tr w:rsidR="00EB48A6" w:rsidRPr="00EB48A6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EB48A6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980FE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  <w:r w:rsidR="00C4340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EB48A6" w:rsidRDefault="00C43401" w:rsidP="00C43401">
            <w:pPr>
              <w:jc w:val="center"/>
              <w:rPr>
                <w:color w:val="000000" w:themeColor="text1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EB48A6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EB48A6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BA4C10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01.02</w:t>
            </w:r>
            <w:r w:rsidR="00BA4C10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8B2EA16" w:rsidR="00FA5366" w:rsidRPr="00EB48A6" w:rsidRDefault="00FA5366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2CB4E46" w14:textId="4E18932F" w:rsidR="00FA5366" w:rsidRPr="00EB48A6" w:rsidRDefault="00FA5366" w:rsidP="00FA5366">
      <w:pPr>
        <w:widowControl w:val="0"/>
        <w:tabs>
          <w:tab w:val="left" w:pos="300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*скорректировано с учетом фактического исполнения.</w:t>
      </w:r>
    </w:p>
    <w:p w14:paraId="5FC44606" w14:textId="77777777" w:rsidR="0000028D" w:rsidRPr="00EB48A6" w:rsidRDefault="004E412D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  <w:r w:rsidR="00923C26" w:rsidRPr="00EB48A6">
        <w:rPr>
          <w:rFonts w:ascii="Times New Roman" w:hAnsi="Times New Roman"/>
          <w:color w:val="000000" w:themeColor="text1"/>
          <w:sz w:val="24"/>
          <w:szCs w:val="18"/>
        </w:rPr>
        <w:lastRenderedPageBreak/>
        <w:t>4</w:t>
      </w:r>
      <w:r w:rsidR="00DD5EA8" w:rsidRPr="00EB48A6">
        <w:rPr>
          <w:rFonts w:ascii="Times New Roman" w:hAnsi="Times New Roman"/>
          <w:color w:val="000000" w:themeColor="text1"/>
          <w:sz w:val="24"/>
          <w:szCs w:val="18"/>
        </w:rPr>
        <w:t xml:space="preserve">. </w:t>
      </w:r>
      <w:r w:rsidR="00BE429C" w:rsidRPr="00EB48A6">
        <w:rPr>
          <w:rFonts w:ascii="Times New Roman" w:hAnsi="Times New Roman"/>
          <w:color w:val="000000" w:themeColor="text1"/>
          <w:sz w:val="24"/>
          <w:szCs w:val="18"/>
        </w:rPr>
        <w:t xml:space="preserve">Перечень мероприятий подпрограммы </w:t>
      </w:r>
      <w:r w:rsidR="00C43401" w:rsidRPr="00EB48A6">
        <w:rPr>
          <w:rFonts w:ascii="Times New Roman" w:hAnsi="Times New Roman"/>
          <w:color w:val="000000" w:themeColor="text1"/>
          <w:sz w:val="24"/>
          <w:szCs w:val="18"/>
          <w:lang w:val="en-US"/>
        </w:rPr>
        <w:t>I</w:t>
      </w:r>
      <w:r w:rsidR="00BE429C" w:rsidRPr="00EB48A6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</w:p>
    <w:p w14:paraId="64CF35E7" w14:textId="38D1440C" w:rsidR="00891B78" w:rsidRPr="00EB48A6" w:rsidRDefault="00BE429C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EB48A6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1"/>
        <w:gridCol w:w="1559"/>
      </w:tblGrid>
      <w:tr w:rsidR="00EB48A6" w:rsidRPr="00EB48A6" w14:paraId="6D1075C8" w14:textId="77777777" w:rsidTr="00D55C71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14:paraId="4EA8F2AB" w14:textId="5DF27CCF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2"/>
            <w:shd w:val="clear" w:color="auto" w:fill="auto"/>
            <w:hideMark/>
          </w:tcPr>
          <w:p w14:paraId="286A608F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40709D2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630CC00B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F8EB79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7AC1D64" w14:textId="027872A6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4" w:type="dxa"/>
          </w:tcPr>
          <w:p w14:paraId="30F06D1B" w14:textId="79A645D7" w:rsidR="001F2DCB" w:rsidRPr="00EB48A6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07BA2586" w:rsidR="001F2DCB" w:rsidRPr="00EB48A6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47885506" w:rsidR="001F2DCB" w:rsidRPr="00EB48A6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shd w:val="clear" w:color="auto" w:fill="auto"/>
          </w:tcPr>
          <w:p w14:paraId="1E98C870" w14:textId="22D4F456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664E407C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72BF7DB" w14:textId="77777777" w:rsidTr="00D55C71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1BE36E3" w14:textId="3AAAF095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37F1DE4E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994" w:type="dxa"/>
          </w:tcPr>
          <w:p w14:paraId="06401032" w14:textId="70A6899E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01D42EE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11029F44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1" w:type="dxa"/>
            <w:shd w:val="clear" w:color="auto" w:fill="auto"/>
            <w:hideMark/>
          </w:tcPr>
          <w:p w14:paraId="7A559270" w14:textId="7803D9BA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FDFC8ED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B48A6" w:rsidRPr="00EB48A6" w14:paraId="3A782BF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452DAE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9182DAD" w14:textId="79D72D6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238091C9" w14:textId="36C885B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400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4" w:type="dxa"/>
          </w:tcPr>
          <w:p w14:paraId="16657FA6" w14:textId="3FFA6DC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5160683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1F43E5F" w14:textId="5E82A7D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41F2D1E" w14:textId="4FD33CB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12C76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5680B7B" w14:textId="77777777" w:rsidTr="00D55C71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A98EBD1" w14:textId="4EF6D70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66ADE057" w14:textId="345C8B8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055357F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A8BC14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0C82B5C" w14:textId="556CF3D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ACEC75C" w14:textId="75CC5E5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9C2E8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0C80D2D" w14:textId="77777777" w:rsidTr="00D55C71">
        <w:trPr>
          <w:trHeight w:val="353"/>
        </w:trPr>
        <w:tc>
          <w:tcPr>
            <w:tcW w:w="536" w:type="dxa"/>
            <w:vMerge/>
          </w:tcPr>
          <w:p w14:paraId="5F1887A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19D38F" w14:textId="01DA6C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8D5FB61" w14:textId="4EDEEBE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4197755" w14:textId="19474E9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003A91B" w14:textId="79DB7C2B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077B579D" w14:textId="19E912D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1DCDD9B" w14:textId="1D8371B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12E464C" w14:textId="5B351498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574B93EB" w14:textId="1882C30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9769510" w14:textId="6B804E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412F80" w14:textId="3455A96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4C6E962" w14:textId="77777777" w:rsidTr="00D55C71">
        <w:trPr>
          <w:trHeight w:val="1083"/>
        </w:trPr>
        <w:tc>
          <w:tcPr>
            <w:tcW w:w="536" w:type="dxa"/>
            <w:vMerge/>
          </w:tcPr>
          <w:p w14:paraId="03BB0D8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A02E4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C0261D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2708E69" w14:textId="55513E6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3141E0C" w14:textId="1027D64C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45D18C46" w14:textId="56AEE74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2FF3213" w14:textId="0EEC630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330B1CE" w14:textId="66344A57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5E2220CC" w14:textId="6C70981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E5120B4" w14:textId="3687D5D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960772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9A59325" w14:textId="77777777" w:rsidTr="00D55C71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334263D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6069E00D" w14:textId="479B7EA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6515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культуре и делам молодежи, </w:t>
            </w:r>
          </w:p>
          <w:p w14:paraId="5ABE4E4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УМВД России по г.о.Электросталь (далее – УМВД)</w:t>
            </w:r>
          </w:p>
          <w:p w14:paraId="51CE126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C77C7E2" w14:textId="77777777" w:rsidTr="00D55C71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5F75480" w14:textId="781432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C7195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307D1D0" w14:textId="77777777" w:rsidTr="00D55C71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6CAC55C" w14:textId="7A42F60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0D19C6F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85BCB43" w14:textId="66D2F0F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  <w:p w14:paraId="2491AAF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1117E7D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4C2C90C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CD4FCDD" w14:textId="5DFDF8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1F567C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3E9C022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0C8F5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6E37A9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E283A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FE10F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819DB8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3EEE907" w14:textId="77777777" w:rsidTr="00D55C71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323E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4C02102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C6B687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F1785A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47051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5DA9900" w14:textId="77777777" w:rsidTr="00D55C71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96972E" w14:textId="6D1AA69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14:paraId="50DE4F5D" w14:textId="34D51EC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7B978DA1" w14:textId="5224AC5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03AD79A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3120CA1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51F6C18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026C4A9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1500A851" w14:textId="0F75585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545F6CD" w14:textId="23CA0BB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A580E5E" w14:textId="1931739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3F2BFEC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0A8C068" w14:textId="77777777" w:rsidTr="00D55C71">
        <w:trPr>
          <w:trHeight w:val="297"/>
        </w:trPr>
        <w:tc>
          <w:tcPr>
            <w:tcW w:w="536" w:type="dxa"/>
            <w:vMerge w:val="restart"/>
          </w:tcPr>
          <w:p w14:paraId="11D5B1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79BED81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4E014C2B" w14:textId="306CE14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1214" w:type="dxa"/>
            <w:gridSpan w:val="2"/>
            <w:vMerge w:val="restart"/>
          </w:tcPr>
          <w:p w14:paraId="22D3E73D" w14:textId="775696D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65ACBEE" w14:textId="09BD688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7B6A9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9AB385D" w14:textId="1595128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14:paraId="18E6C8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8B6BB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89E0168" w14:textId="07ECC3A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УМВД России по г.о.Электросталь (далее – УМВД)</w:t>
            </w:r>
          </w:p>
        </w:tc>
      </w:tr>
      <w:tr w:rsidR="00EB48A6" w:rsidRPr="00EB48A6" w14:paraId="6BD64F8E" w14:textId="77777777" w:rsidTr="00D55C71">
        <w:trPr>
          <w:trHeight w:val="297"/>
        </w:trPr>
        <w:tc>
          <w:tcPr>
            <w:tcW w:w="536" w:type="dxa"/>
            <w:vMerge/>
          </w:tcPr>
          <w:p w14:paraId="4AFD9D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E908E9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0ABC30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08BFE85" w14:textId="425FE9D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CD9C4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DF1444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26BFB1E" w14:textId="77777777" w:rsidTr="00D55C71">
        <w:trPr>
          <w:trHeight w:val="297"/>
        </w:trPr>
        <w:tc>
          <w:tcPr>
            <w:tcW w:w="536" w:type="dxa"/>
            <w:vMerge/>
          </w:tcPr>
          <w:p w14:paraId="0DA6086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59D17EF" w14:textId="79552A3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терроризма, экстремизма (шт.)</w:t>
            </w:r>
          </w:p>
        </w:tc>
        <w:tc>
          <w:tcPr>
            <w:tcW w:w="1214" w:type="dxa"/>
            <w:gridSpan w:val="2"/>
            <w:vMerge w:val="restart"/>
          </w:tcPr>
          <w:p w14:paraId="66ABEE5C" w14:textId="2B7C9A1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6CE424A6" w14:textId="662F47C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75EDD5C" w14:textId="7465735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5EB902" w14:textId="7307915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460DA9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  <w:p w14:paraId="15EC7079" w14:textId="12AE3D5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2AA39744" w14:textId="41747A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16C2124" w14:textId="3DF30D7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C403480" w14:textId="623C32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2AE4D8" w14:textId="3A5BE30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169A2436" w14:textId="52971A7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2D92363" w14:textId="77777777" w:rsidTr="00D55C71">
        <w:trPr>
          <w:trHeight w:val="297"/>
        </w:trPr>
        <w:tc>
          <w:tcPr>
            <w:tcW w:w="536" w:type="dxa"/>
            <w:vMerge/>
          </w:tcPr>
          <w:p w14:paraId="1DD382A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647ABB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6925E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83392A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8DF44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DFFE1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1236CB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770F1A7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50DF11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9786EF4" w14:textId="189DFF2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C454103" w14:textId="0053714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7DBD6AC" w14:textId="1C2DD4B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57C7625E" w14:textId="25471AA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715A0D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3C8392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344D6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9270726" w14:textId="77777777" w:rsidTr="00D55C71">
        <w:trPr>
          <w:trHeight w:val="297"/>
        </w:trPr>
        <w:tc>
          <w:tcPr>
            <w:tcW w:w="536" w:type="dxa"/>
            <w:vMerge/>
          </w:tcPr>
          <w:p w14:paraId="7593949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9B994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F77F6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58496A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9EB2E" w14:textId="7D6478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993" w:type="dxa"/>
            <w:shd w:val="clear" w:color="auto" w:fill="auto"/>
          </w:tcPr>
          <w:p w14:paraId="4740001A" w14:textId="192BE2C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50CEB7" w14:textId="43A71F3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0174A8D" w14:textId="7C32286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893D7AB" w14:textId="2B44885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AC589CC" w14:textId="7F2FC0A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744264F" w14:textId="65FDDBD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</w:tcPr>
          <w:p w14:paraId="7C7E7E4F" w14:textId="56E6E08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1BC0A632" w14:textId="724081B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8B48BA1" w14:textId="2FBC5DA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</w:tcPr>
          <w:p w14:paraId="515D738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5B8812B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Оборудование и (или) модернизация социально значимых объектов инженерно-техническими средствами, обеспечивающими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контроль доступа или блокирование несанкционированного доступа, контроль и оповещение о возникновении угроз, а также усиление инженерно-технической  укрепленности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1C79221" w14:textId="520D7F1D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1600,0</w:t>
            </w:r>
          </w:p>
        </w:tc>
        <w:tc>
          <w:tcPr>
            <w:tcW w:w="993" w:type="dxa"/>
            <w:shd w:val="clear" w:color="auto" w:fill="auto"/>
          </w:tcPr>
          <w:p w14:paraId="7B76AF58" w14:textId="6F0A341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01BBEF4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60BF16F9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DDA7933" w14:textId="33BBC1B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68857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управление по культуре и делам молодежи </w:t>
            </w:r>
          </w:p>
        </w:tc>
      </w:tr>
      <w:tr w:rsidR="00EB48A6" w:rsidRPr="00EB48A6" w14:paraId="794E0F26" w14:textId="77777777" w:rsidTr="00D55C71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D3B8EF7" w14:textId="216A1DD3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1600,0</w:t>
            </w:r>
          </w:p>
        </w:tc>
        <w:tc>
          <w:tcPr>
            <w:tcW w:w="993" w:type="dxa"/>
            <w:shd w:val="clear" w:color="auto" w:fill="auto"/>
          </w:tcPr>
          <w:p w14:paraId="58682091" w14:textId="757D765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21D6181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66D003DC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DAF4FB1" w14:textId="576233D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hideMark/>
          </w:tcPr>
          <w:p w14:paraId="6990F68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8D6B13E" w14:textId="77777777" w:rsidTr="00D55C71">
        <w:trPr>
          <w:trHeight w:val="348"/>
        </w:trPr>
        <w:tc>
          <w:tcPr>
            <w:tcW w:w="536" w:type="dxa"/>
            <w:vMerge/>
          </w:tcPr>
          <w:p w14:paraId="42A825E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83A43D" w14:textId="3E6D4AB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79D7E7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5694BBF6" w14:textId="100A6C0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2BB98A34" w14:textId="65B119A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383EE0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52B7CD7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23315B75" w14:textId="5C9FB94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78E4A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FF4163E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D39AB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CD0A4B" w14:textId="3F40BE5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339A41C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25F366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B7819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C11C5B9" w14:textId="77777777" w:rsidTr="00D55C71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9BAAB1" w14:textId="01D7B08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5C181E5" w14:textId="7ADF5AF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BA1119F" w14:textId="2236CF1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2BB449C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16B8BA90" w14:textId="19C3B51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47D9DD7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8C13739" w14:textId="77777777" w:rsidTr="00D55C71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3383DD1" w14:textId="5B2264D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16047A36" w14:textId="315F1D7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44D1288F" w14:textId="4B86C11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02EB6CE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57C65FD" w14:textId="48074BE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56E26EBF" w14:textId="1B2E84A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7BF80E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9D54582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11A61D4" w14:textId="4ED51E5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3027295D" w14:textId="194AE7E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696A9D17" w14:textId="5E09465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47550BF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7A86FE15" w14:textId="47283EC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31AA6321" w14:textId="3BA6349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0A9B6C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CA06AA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02.01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D501314" w14:textId="4BFF2180" w:rsidR="00D72336" w:rsidRPr="00EB48A6" w:rsidRDefault="007E0F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81" w:type="dxa"/>
            <w:gridSpan w:val="22"/>
            <w:vMerge w:val="restart"/>
          </w:tcPr>
          <w:p w14:paraId="616B4D73" w14:textId="3C27C8D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8D667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EB48A6" w:rsidRPr="00EB48A6" w14:paraId="51E9BC5B" w14:textId="77777777" w:rsidTr="00D55C71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810B60" w14:textId="15B5129B" w:rsidR="00D72336" w:rsidRPr="00EB48A6" w:rsidRDefault="007E0F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81" w:type="dxa"/>
            <w:gridSpan w:val="22"/>
            <w:vMerge/>
            <w:tcBorders>
              <w:bottom w:val="single" w:sz="4" w:space="0" w:color="auto"/>
            </w:tcBorders>
          </w:tcPr>
          <w:p w14:paraId="7C7159FC" w14:textId="63F8CA9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9623D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CE18DA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81AF085" w14:textId="61B5D3E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8E9D0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65BCCCC2" w14:textId="4258D62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7082E15" w14:textId="34472D5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  <w:p w14:paraId="2FDC9B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67AC15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30EA181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14CF601" w14:textId="38782E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8657C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C60C33C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405551B" w14:textId="1CDF6CA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038E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0C89C96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731A6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9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12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</w:tcPr>
          <w:p w14:paraId="4421418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82D78B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7DCE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ED6C177" w14:textId="77777777" w:rsidTr="00D55C71">
        <w:trPr>
          <w:trHeight w:val="44"/>
        </w:trPr>
        <w:tc>
          <w:tcPr>
            <w:tcW w:w="536" w:type="dxa"/>
            <w:vMerge/>
            <w:hideMark/>
          </w:tcPr>
          <w:p w14:paraId="472E85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DB2D5DB" w14:textId="5D8F2E2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4E18CFB" w14:textId="02F9591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EA48D5" w14:textId="29A3367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6831F6B1" w14:textId="550A6C9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FD1CDF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D243BC9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02.02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40FC6B" w14:textId="6891AAB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5C9A3A6D" w14:textId="339BF3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23C04902" w14:textId="00D2F21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1AF98C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C6F64C4" w14:textId="70FB0C5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E12C368" w14:textId="6B2D4FF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DF2F3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EB48A6" w:rsidRPr="00EB48A6" w14:paraId="2D386AC9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AA060AB" w14:textId="5C19119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2E52ED95" w14:textId="3B32B82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3E714971" w14:textId="23D0484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2937C6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004603FD" w14:textId="6836875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418CA59" w14:textId="00F967B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</w:tcPr>
          <w:p w14:paraId="661776E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DBFD37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народных дружинников, получивших выплаты в соответствии с  требованиями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0C9D7A1" w14:textId="1961B89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F1E7D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7D933701" w14:textId="7C4D49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3B223D1" w14:textId="6C12F88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  <w:p w14:paraId="3414C58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3008680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10422B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4A7E6F3" w14:textId="3B8F5EE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53B12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32301C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320AC89" w14:textId="6FB7E15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B3CE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5A61F75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CAE45C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53CCFE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FFA9D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11C98F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77C180" w14:textId="27265BA9" w:rsidR="00D72336" w:rsidRPr="00EB48A6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0A460960" w14:textId="3C08E36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BE2544F" w14:textId="35C7810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44B6FB0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4423230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6A5B6A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6E96D5B7" w14:textId="5F98DF9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130E0A04" w14:textId="11BF9D1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</w:tcPr>
          <w:p w14:paraId="1CA2EAF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BE18678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02.04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EF367D7" w14:textId="224709C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19C7FD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EB48A6" w:rsidRPr="00EB48A6" w14:paraId="13D197E5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0D40B40" w14:textId="4FF2E16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1C092E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033E415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DC73CFA" w14:textId="2AB6FFD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54B264" w14:textId="4981339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34C7168" w14:textId="7CA618C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5A04166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669D82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AD6B43E" w14:textId="6D8B6CE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9CD9E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8437AC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4382D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D0FAD55" w14:textId="1F7B24E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279B45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3DBE9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A7A3C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4A37366" w14:textId="77777777" w:rsidTr="00D55C71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0E4935" w14:textId="3E43BF2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DB22E1E" w14:textId="480819F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7A00F57" w14:textId="79DA30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8D00E" w:rsidR="00D72336" w:rsidRPr="00EB48A6" w:rsidRDefault="00E569E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16C8AD7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2BB2D51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06A4C12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C047D3A" w14:textId="7993803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2AAA7F8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7A9B344B" w14:textId="69EBCEE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32341F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A551586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02.05</w:t>
            </w:r>
          </w:p>
          <w:p w14:paraId="7681CC1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47D07D2" w14:textId="771B3E4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E450EC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EB48A6" w:rsidRPr="00EB48A6" w14:paraId="14F3679D" w14:textId="77777777" w:rsidTr="00D55C71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198959" w14:textId="3C4C2E1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3DA6253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Кол-во обученных народных дружинников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E2987DD" w14:textId="4A25E78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2078AEB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994" w:type="dxa"/>
            <w:vMerge w:val="restart"/>
          </w:tcPr>
          <w:p w14:paraId="6A992F15" w14:textId="3AC26A2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6DB3FAE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37CCD2B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5C4F830" w14:textId="47E89FC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72169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A7C04B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3BED5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2A4E19A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BD348C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 месяце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 месяце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</w:tcPr>
          <w:p w14:paraId="07636B3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E4FC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8A62F9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D5AC00F" w14:textId="77777777" w:rsidTr="00D55C71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3E9843" w14:textId="12904245" w:rsidR="00D72336" w:rsidRPr="00EB48A6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518019D2" w14:textId="56F5A94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A6B646E" w14:textId="296B50D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49A81C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F7828D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3FC38E2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1086743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1D934200" w14:textId="4374E4C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3557C4C8" w14:textId="7679F14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3A4F77A9" w14:textId="4CA0180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  <w:hideMark/>
          </w:tcPr>
          <w:p w14:paraId="15AE5E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9F1E938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03.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1DD0478" w14:textId="0547BE1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9A8744" w14:textId="2C544DE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393E583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27CA88B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1FEA962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68ECEB0" w14:textId="6663084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F9BE02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BE103FD" w14:textId="77777777" w:rsidTr="00D55C71">
        <w:trPr>
          <w:trHeight w:val="850"/>
        </w:trPr>
        <w:tc>
          <w:tcPr>
            <w:tcW w:w="536" w:type="dxa"/>
            <w:vMerge/>
          </w:tcPr>
          <w:p w14:paraId="208CC8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6BBA0E2" w14:textId="7054601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DB7E072" w14:textId="6FF64D0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56F70D0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5EBC3BA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64A767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7C241B3" w14:textId="335621D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25F44D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80264E0" w14:textId="77777777" w:rsidTr="00D55C71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03.01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99182D3" w14:textId="7717ECB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CBA0D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EB48A6" w:rsidRPr="00EB48A6" w14:paraId="25385AC4" w14:textId="77777777" w:rsidTr="00D55C71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E9B70F" w14:textId="15F999E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420B12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78714E4" w14:textId="77777777" w:rsidTr="00D55C71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0AFA4B" w14:textId="2A9524C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524A16" w14:textId="36B1F13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F1202F" w14:textId="285E140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7D6D459" w14:textId="3C334EB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</w:t>
            </w:r>
          </w:p>
          <w:p w14:paraId="236C7E06" w14:textId="17908F0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4AEBE0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5D991CA" w14:textId="3E38E26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6BACE3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80BE3B4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43925AD" w14:textId="679D45E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305792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ACC8DFC" w14:textId="2031012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4E7294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41960AA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B3AB3C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60E923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FD28E2B" w14:textId="77777777" w:rsidTr="00D55C71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0D8A1D" w14:textId="77113AA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502D2FB" w14:textId="6B0424E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864B5B5" w14:textId="1909BFD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156F27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277E40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317C320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049923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771E8E3" w14:textId="01F7564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08B50C3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4CEC206A" w14:textId="24A2D64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41835B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FBA0B75" w14:textId="77777777" w:rsidTr="00D55C71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03.02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6BF47B7" w14:textId="2378811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CB02B6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Управление по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EB48A6" w:rsidRPr="00EB48A6" w14:paraId="4A36AC03" w14:textId="77777777" w:rsidTr="00D55C71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46CC5B74" w14:textId="036E9CF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AA5BB5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1729907" w14:textId="63D6503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BCAA51" w14:textId="2FD0A9A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BDEEF26" w14:textId="479131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6400DF81" w14:textId="175FE48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</w:t>
            </w:r>
          </w:p>
          <w:p w14:paraId="528949D0" w14:textId="4EAB1BB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592922B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407F5B2" w14:textId="6E9A86D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6981C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31D03F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311BE78" w14:textId="108B358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066FC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18E80D" w14:textId="446561D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5B9556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3AEEDF6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93BE4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AAA8D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DA400E5" w14:textId="77777777" w:rsidTr="00D55C71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AC5F5F" w14:textId="7309F4D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3D6BE6DC" w14:textId="6002AF4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6F84533F" w14:textId="0D0DC30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5CBB959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224D272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5A8223A5" w14:textId="517F69F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C9F0CB7" w14:textId="696CBB1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0CB7AE3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AB3467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03.03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C21DAD0" w14:textId="44D3A54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CB1C3D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EB48A6" w:rsidRPr="00EB48A6" w14:paraId="37EAF74B" w14:textId="77777777" w:rsidTr="00D55C71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01118049" w14:textId="344749F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AA94720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1DF0C59" w14:textId="4DD92C5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проведенных  «круглых столов» по формированию толерантных межнациональных отношений (шт.) </w:t>
            </w:r>
          </w:p>
          <w:p w14:paraId="74E990F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B057A53" w14:textId="1CD0038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9D252D" w14:textId="732306F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AA81E04" w14:textId="6225206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3A8D849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5B2B960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5F935CC" w14:textId="0D80066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491DB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4325AC1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D130E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9A827A9" w14:textId="5C32897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B896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89BA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3BC29DF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B1068B0" w14:textId="77777777" w:rsidTr="00D55C71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C1557A" w14:textId="5A81FE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1ACB292" w14:textId="48112B9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94B3FEF" w14:textId="4559C19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38469408" w14:textId="652899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06A9CC5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96882EA" w14:textId="77777777" w:rsidTr="00D55C71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03.04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78B3E3" w14:textId="2BF90EE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47436D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EB48A6" w:rsidRPr="00EB48A6" w14:paraId="24601F20" w14:textId="77777777" w:rsidTr="00D55C71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2303BA0D" w14:textId="7D733DE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105537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59E996C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6CDE624" w14:textId="2B0B163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7F6699" w14:textId="635FDD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48FE2E9" w14:textId="7C04204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55F440A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460E7D2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A8EE527" w14:textId="46064CF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6F9BB9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08BF71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C073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130233" w14:textId="0402E96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5685599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E3FA1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A1DB3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1508E13" w14:textId="77777777" w:rsidTr="00D55C71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4AE150" w14:textId="6FC04C3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0A3190A3" w14:textId="3F38AAF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2A86636E" w14:textId="132C63D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571D0EE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3E0D856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75354776" w14:textId="56CA8E2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561EB0ED" w14:textId="322ADC0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7276596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4B25A7A" w14:textId="77777777" w:rsidTr="00D55C71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мероприятие 04. 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7B3BF8E6" w14:textId="217350FB" w:rsidR="00D72336" w:rsidRPr="00EB48A6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4C6E338E" w14:textId="51F6B1B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3ABCA820" w14:textId="000D4E5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1963DAE7" w:rsidR="00D72336" w:rsidRPr="00EB48A6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4D869BE5" w14:textId="2376BB7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5DBD2D14" w14:textId="673D6E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D774C2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 </w:t>
            </w:r>
          </w:p>
        </w:tc>
      </w:tr>
      <w:tr w:rsidR="00EB48A6" w:rsidRPr="00EB48A6" w14:paraId="109B587D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5CFE7C8" w14:textId="0CF20206" w:rsidR="00D72336" w:rsidRPr="00EB48A6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616912A2" w14:textId="7F9910F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16FCAFDD" w14:textId="2E2E0B4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51200F0A" w:rsidR="00D72336" w:rsidRPr="00EB48A6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7444C94D" w14:textId="63831E3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1D48AC7B" w14:textId="7058800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/>
            <w:hideMark/>
          </w:tcPr>
          <w:p w14:paraId="080DB31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6CEB15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8F68AE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1F7C2FA" w14:textId="5DAF95F4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6D1B6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56BEA53" w14:textId="1D98B07E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00934C5A" w14:textId="0B8317A5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2DE4BB9D" w14:textId="132EE72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69B7B05D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73FF916" w14:textId="46F5E1C9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821D45A" w14:textId="61E3BB7A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DC69AB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г.о.Электросталь»</w:t>
            </w:r>
          </w:p>
        </w:tc>
      </w:tr>
      <w:tr w:rsidR="00EB48A6" w:rsidRPr="00EB48A6" w14:paraId="36575940" w14:textId="77777777" w:rsidTr="00D55C71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9F6E6F3" w14:textId="54507B54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5273CED3" w14:textId="28B6A612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3FD2541C" w14:textId="3C245B21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89C20E4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A8A399B" w14:textId="18A6C869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87A453C" w14:textId="5163281B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75BEDDFE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3A46E5A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4BA886D0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FF2077" w14:textId="642FF088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A89A3B" w14:textId="1E2B8B9E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631A4C6" w14:textId="1F6D70CB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6B77928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0646ACEF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4C8BEF0" w14:textId="0A4A5C0A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51DD53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54EC22F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413348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FBA4C6" w14:textId="408D63FA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3B79922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9FB5A5D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AC6524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FC2427D" w14:textId="77777777" w:rsidTr="00D55C71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44134D" w14:textId="063C3D4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565515D0" w14:textId="40B12F8D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1932AB59" w14:textId="09408B8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23D3323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83A251E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69AEF87E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87FD8B4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4ED2E62F" w14:textId="5BA976E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D58280" w14:textId="0F43BCDD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E0E91DC" w14:textId="34B11332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2FFE7459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B832045" w14:textId="77777777" w:rsidTr="00D55C71">
        <w:trPr>
          <w:trHeight w:val="278"/>
        </w:trPr>
        <w:tc>
          <w:tcPr>
            <w:tcW w:w="536" w:type="dxa"/>
            <w:vMerge/>
          </w:tcPr>
          <w:p w14:paraId="36CEC101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4CF2452" w14:textId="1E0BFBDD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1214" w:type="dxa"/>
            <w:gridSpan w:val="2"/>
            <w:vMerge w:val="restart"/>
          </w:tcPr>
          <w:p w14:paraId="09B13948" w14:textId="7FE94E9B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EEF2A50" w14:textId="0F851C72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3730E0" w14:textId="182EFEDC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285AFE48" w14:textId="6353C988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5D9E221" w14:textId="3BF58F34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85168E8" w14:textId="44A786D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63241EE" w14:textId="5B98F401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1182365" w14:textId="15D5BF2E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14:paraId="7612D505" w14:textId="63943788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г.о.Электросталь»</w:t>
            </w:r>
          </w:p>
        </w:tc>
      </w:tr>
      <w:tr w:rsidR="00EB48A6" w:rsidRPr="00EB48A6" w14:paraId="3AA1CA12" w14:textId="77777777" w:rsidTr="00D55C71">
        <w:trPr>
          <w:trHeight w:val="278"/>
        </w:trPr>
        <w:tc>
          <w:tcPr>
            <w:tcW w:w="536" w:type="dxa"/>
            <w:vMerge/>
          </w:tcPr>
          <w:p w14:paraId="7765F46D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5EFA67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FB8FE2F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6FC36D3" w14:textId="00A0F651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4D0301E" w14:textId="72B8B534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61D2C537" w14:textId="347FFDE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DE4B268" w14:textId="0FB18602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EC2F5BD" w14:textId="3C7DC23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5A3777" w14:textId="44140201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180EA7F9" w14:textId="4E9DC65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054EC9D6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93A321D" w14:textId="77777777" w:rsidTr="00D55C71">
        <w:trPr>
          <w:trHeight w:val="278"/>
        </w:trPr>
        <w:tc>
          <w:tcPr>
            <w:tcW w:w="536" w:type="dxa"/>
            <w:vMerge/>
          </w:tcPr>
          <w:p w14:paraId="178940B5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07841FAC" w14:textId="1B473E8F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объектах, контейнерных площадках (ед.)</w:t>
            </w:r>
          </w:p>
        </w:tc>
        <w:tc>
          <w:tcPr>
            <w:tcW w:w="1214" w:type="dxa"/>
            <w:gridSpan w:val="2"/>
            <w:vMerge w:val="restart"/>
          </w:tcPr>
          <w:p w14:paraId="72BFBAA2" w14:textId="0F418FB4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4067DF0C" w14:textId="06ED217A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BE4B57C" w14:textId="76982E41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1345FD" w14:textId="47336881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E70E323" w14:textId="1A3CF535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BC68298" w14:textId="68A0DE63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2F4018CB" w14:textId="59019503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03ECCD" w14:textId="5B3F402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6A05222" w14:textId="248D0E2F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F7BBE24" w14:textId="095FBDCC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C931035" w14:textId="77777777" w:rsidTr="00D55C71">
        <w:trPr>
          <w:trHeight w:val="278"/>
        </w:trPr>
        <w:tc>
          <w:tcPr>
            <w:tcW w:w="536" w:type="dxa"/>
            <w:vMerge/>
          </w:tcPr>
          <w:p w14:paraId="4D862B6B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F3C950B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422E936C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FDA7A91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B9CC878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C37B7C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E65205B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68973ADE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1D211F1C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CBA4180" w14:textId="1AB34280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06F7FB9" w14:textId="6A0AED5B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83CD33" w14:textId="4040B97D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B63F412" w14:textId="0E18CCCD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4972882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5F9F87D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BEB78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F5459AD" w14:textId="77777777" w:rsidTr="00D55C71">
        <w:trPr>
          <w:trHeight w:val="278"/>
        </w:trPr>
        <w:tc>
          <w:tcPr>
            <w:tcW w:w="536" w:type="dxa"/>
            <w:vMerge/>
          </w:tcPr>
          <w:p w14:paraId="1E86886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A2B337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661BBC9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7E6DF54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673D71" w14:textId="73427D20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993" w:type="dxa"/>
            <w:shd w:val="clear" w:color="auto" w:fill="auto"/>
          </w:tcPr>
          <w:p w14:paraId="22AD0F1D" w14:textId="233070DF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4299710" w14:textId="48CB8D2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A951E40" w14:textId="04217F6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5B64422" w14:textId="14213F9A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C609FC0" w14:textId="5A91BEBA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DD4299" w14:textId="244EBFDC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7050A3BF" w14:textId="7C23300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0A6D11E" w14:textId="6CF6D6A8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AB15A1D" w14:textId="5495E1F1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00DB1229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EF7D7EA" w14:textId="77777777" w:rsidTr="00965996">
        <w:trPr>
          <w:trHeight w:val="343"/>
        </w:trPr>
        <w:tc>
          <w:tcPr>
            <w:tcW w:w="536" w:type="dxa"/>
            <w:vMerge/>
          </w:tcPr>
          <w:p w14:paraId="30EF4B75" w14:textId="7777777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672EA802" w14:textId="1DC22404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</w:t>
            </w:r>
          </w:p>
        </w:tc>
        <w:tc>
          <w:tcPr>
            <w:tcW w:w="1214" w:type="dxa"/>
            <w:gridSpan w:val="2"/>
            <w:vMerge w:val="restart"/>
          </w:tcPr>
          <w:p w14:paraId="03F05322" w14:textId="0E3DD72C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5B2033D" w14:textId="52BD11EC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933045E" w14:textId="369F5E4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24785,24</w:t>
            </w:r>
          </w:p>
        </w:tc>
        <w:tc>
          <w:tcPr>
            <w:tcW w:w="993" w:type="dxa"/>
            <w:shd w:val="clear" w:color="auto" w:fill="auto"/>
          </w:tcPr>
          <w:p w14:paraId="053B4F63" w14:textId="112E81F5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F613625" w14:textId="403C5844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703F17A" w14:textId="66130563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7D53B24E" w14:textId="7938D155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0EEC4423" w14:textId="13C3958E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</w:tcPr>
          <w:p w14:paraId="18FEB87A" w14:textId="634DD808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г.о.Электросталь»</w:t>
            </w:r>
          </w:p>
        </w:tc>
      </w:tr>
      <w:tr w:rsidR="00EB48A6" w:rsidRPr="00EB48A6" w14:paraId="71D5EF58" w14:textId="77777777" w:rsidTr="00DD0262">
        <w:trPr>
          <w:trHeight w:val="996"/>
        </w:trPr>
        <w:tc>
          <w:tcPr>
            <w:tcW w:w="536" w:type="dxa"/>
            <w:vMerge/>
          </w:tcPr>
          <w:p w14:paraId="1DCF24BE" w14:textId="7777777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EC14047" w14:textId="7777777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46CBA08F" w14:textId="7777777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DB73B5" w14:textId="3A655BBC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9F28D7E" w14:textId="1AF0AA4E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24785,24</w:t>
            </w:r>
          </w:p>
        </w:tc>
        <w:tc>
          <w:tcPr>
            <w:tcW w:w="993" w:type="dxa"/>
            <w:shd w:val="clear" w:color="auto" w:fill="auto"/>
          </w:tcPr>
          <w:p w14:paraId="492AF117" w14:textId="7ECAE2DA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F6FE2CA" w14:textId="486DC806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0863451" w14:textId="02C29B42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4791F20C" w14:textId="514D1CCF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44FFA268" w14:textId="16572232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1E0646C7" w14:textId="7777777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B17D024" w14:textId="77777777" w:rsidTr="0004439B">
        <w:trPr>
          <w:trHeight w:val="364"/>
        </w:trPr>
        <w:tc>
          <w:tcPr>
            <w:tcW w:w="536" w:type="dxa"/>
            <w:vMerge/>
          </w:tcPr>
          <w:p w14:paraId="67809BED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EAB208" w14:textId="5B4DF65A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площадках, социальных объектах, контейнерных площадках (площадках ТБО), остановках общественного транспорта (ед.)</w:t>
            </w:r>
          </w:p>
        </w:tc>
        <w:tc>
          <w:tcPr>
            <w:tcW w:w="1214" w:type="dxa"/>
            <w:gridSpan w:val="2"/>
            <w:vMerge w:val="restart"/>
          </w:tcPr>
          <w:p w14:paraId="05BCBC12" w14:textId="6E3DF621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487A5E1" w14:textId="5A185044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2F36A13" w14:textId="08220A31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3943BA" w14:textId="1CEDC0FC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2E814D5" w14:textId="68114C73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C73F631" w14:textId="7AAECDDC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6A2FADB0" w14:textId="35138EC2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2273B9D" w14:textId="0DF9D7AA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626C77B" w14:textId="44D348C2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48BFA488" w14:textId="4F771D1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137CF29" w14:textId="77777777" w:rsidTr="00965996">
        <w:trPr>
          <w:trHeight w:val="996"/>
        </w:trPr>
        <w:tc>
          <w:tcPr>
            <w:tcW w:w="536" w:type="dxa"/>
            <w:vMerge/>
          </w:tcPr>
          <w:p w14:paraId="073F699E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6C38859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36528FC8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862B025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C2FAB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8D7DBF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A1E054C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3CBDE04B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022A9D8A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5B52731D" w14:textId="37EA6ECE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516FF86" w14:textId="37A9AD1B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E555EF1" w14:textId="0362AE3E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C282449" w14:textId="7BC3344C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B04CB19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1F08256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C4C149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B14BA6F" w14:textId="77777777" w:rsidTr="00965996">
        <w:trPr>
          <w:trHeight w:val="996"/>
        </w:trPr>
        <w:tc>
          <w:tcPr>
            <w:tcW w:w="536" w:type="dxa"/>
            <w:vMerge/>
          </w:tcPr>
          <w:p w14:paraId="7D53C044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03E3CC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D46BC95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BD9829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835CA5" w14:textId="1F1C7B51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63861A9A" w14:textId="22B398C9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AB77F1B" w14:textId="5EF92000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C93FDA2" w14:textId="164D76B2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4760CFD" w14:textId="0ABA3528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FDD1749" w14:textId="2496089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FD30909" w14:textId="2AD4402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825" w:type="dxa"/>
            <w:shd w:val="clear" w:color="auto" w:fill="auto"/>
          </w:tcPr>
          <w:p w14:paraId="6E0E7CFA" w14:textId="2BADF3F5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3CDD7370" w14:textId="581504F4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991" w:type="dxa"/>
            <w:shd w:val="clear" w:color="auto" w:fill="auto"/>
          </w:tcPr>
          <w:p w14:paraId="16A269D4" w14:textId="396BED8A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1559" w:type="dxa"/>
            <w:vMerge/>
          </w:tcPr>
          <w:p w14:paraId="6FC2B132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754E177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04.02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162D9B5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B2FFA4E" w14:textId="1410F385" w:rsidR="00433CC4" w:rsidRPr="00EB48A6" w:rsidRDefault="007D1CB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20540,73</w:t>
            </w:r>
          </w:p>
        </w:tc>
        <w:tc>
          <w:tcPr>
            <w:tcW w:w="993" w:type="dxa"/>
            <w:shd w:val="clear" w:color="auto" w:fill="auto"/>
          </w:tcPr>
          <w:p w14:paraId="0DB683D3" w14:textId="5D9E1F1C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2DEBDC18" w14:textId="161C4D11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3117052C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EEFBCF" w14:textId="318DE0EE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407876F" w14:textId="4D726EF2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E38AE9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г.о.Электросталь», УГЖКХ Администрации г.о.Электросталь</w:t>
            </w:r>
          </w:p>
        </w:tc>
      </w:tr>
      <w:tr w:rsidR="00EB48A6" w:rsidRPr="00EB48A6" w14:paraId="7255547E" w14:textId="77777777" w:rsidTr="00D55C71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02D2DBC" w14:textId="58C4E045" w:rsidR="00433CC4" w:rsidRPr="00EB48A6" w:rsidRDefault="007D1CB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20540,73</w:t>
            </w:r>
          </w:p>
        </w:tc>
        <w:tc>
          <w:tcPr>
            <w:tcW w:w="993" w:type="dxa"/>
            <w:shd w:val="clear" w:color="auto" w:fill="auto"/>
          </w:tcPr>
          <w:p w14:paraId="01BCE313" w14:textId="3C3E833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46600002" w14:textId="453CAB86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199E00A1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1B44AF6" w14:textId="74A26053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EE11896" w14:textId="2518255C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1C793E3C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5FFA99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49C44B4" w14:textId="0F1EEAB3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092167" w14:textId="301E8176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D531867" w14:textId="091FBD79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289693AD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4DC456BE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970855D" w14:textId="611490E0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CB92651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D9451B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38887C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54DB9F7" w14:textId="4A0468E2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B1F536B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D9208CF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68CD2F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8065673" w14:textId="77777777" w:rsidTr="00D55C71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D015A2" w14:textId="226A6045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14:paraId="572AF8AB" w14:textId="18D64439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994" w:type="dxa"/>
          </w:tcPr>
          <w:p w14:paraId="26929B55" w14:textId="0CE15958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300*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023F64A8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45E13833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68D5212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10EEE27B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2E42AF56" w14:textId="5B7E7B10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F4D38DA" w14:textId="33829C2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4D0EB442" w14:textId="0741EB8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48261527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25C757B" w14:textId="77777777" w:rsidTr="00590234">
        <w:trPr>
          <w:trHeight w:val="315"/>
        </w:trPr>
        <w:tc>
          <w:tcPr>
            <w:tcW w:w="536" w:type="dxa"/>
            <w:vMerge/>
            <w:shd w:val="clear" w:color="auto" w:fill="auto"/>
            <w:hideMark/>
          </w:tcPr>
          <w:p w14:paraId="08269029" w14:textId="572E7DE8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A5A8FF0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04.02</w:t>
            </w:r>
          </w:p>
          <w:p w14:paraId="4A752E37" w14:textId="4E71FBD4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Проведение работ по установке видеокамер на подъездах многоквартирных домов и </w:t>
            </w:r>
            <w:r w:rsidR="0059102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контейнерных площадках (площадках ТБО)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C7ACC1A" w14:textId="118BECAE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4A5EF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D8EAD46" w14:textId="6484CFF8" w:rsidR="00433CC4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34303,38</w:t>
            </w:r>
          </w:p>
        </w:tc>
        <w:tc>
          <w:tcPr>
            <w:tcW w:w="993" w:type="dxa"/>
            <w:shd w:val="clear" w:color="auto" w:fill="auto"/>
          </w:tcPr>
          <w:p w14:paraId="359A1C0A" w14:textId="056A7876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4327BA7" w14:textId="5DA013F4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BEB592" w14:textId="26FC7B23" w:rsidR="00D65838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20788,66</w:t>
            </w:r>
          </w:p>
        </w:tc>
        <w:tc>
          <w:tcPr>
            <w:tcW w:w="993" w:type="dxa"/>
            <w:shd w:val="clear" w:color="auto" w:fill="auto"/>
          </w:tcPr>
          <w:p w14:paraId="62487E46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2213446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EDF2A0A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г.о.Электросталь», УГЖКХ Администрации г.о.Электросталь</w:t>
            </w:r>
          </w:p>
        </w:tc>
      </w:tr>
      <w:tr w:rsidR="00EB48A6" w:rsidRPr="00EB48A6" w14:paraId="7977930C" w14:textId="77777777" w:rsidTr="00590234">
        <w:trPr>
          <w:trHeight w:val="848"/>
        </w:trPr>
        <w:tc>
          <w:tcPr>
            <w:tcW w:w="536" w:type="dxa"/>
            <w:vMerge/>
            <w:hideMark/>
          </w:tcPr>
          <w:p w14:paraId="6013E432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6263D62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0DD608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1D8CD72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54E4E67" w14:textId="549C2CD6" w:rsidR="00433CC4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34303,38</w:t>
            </w:r>
          </w:p>
        </w:tc>
        <w:tc>
          <w:tcPr>
            <w:tcW w:w="993" w:type="dxa"/>
            <w:shd w:val="clear" w:color="auto" w:fill="auto"/>
          </w:tcPr>
          <w:p w14:paraId="6822A3E7" w14:textId="335EA0FF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3F6B0A2" w14:textId="2349608E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9E2F6E9" w14:textId="04294227" w:rsidR="00D65838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20788,66</w:t>
            </w:r>
          </w:p>
        </w:tc>
        <w:tc>
          <w:tcPr>
            <w:tcW w:w="993" w:type="dxa"/>
            <w:shd w:val="clear" w:color="auto" w:fill="auto"/>
          </w:tcPr>
          <w:p w14:paraId="13275477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6E00A9B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/>
            <w:hideMark/>
          </w:tcPr>
          <w:p w14:paraId="3C03D10C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C6CDB2E" w14:textId="77777777" w:rsidTr="00590234">
        <w:trPr>
          <w:trHeight w:val="315"/>
        </w:trPr>
        <w:tc>
          <w:tcPr>
            <w:tcW w:w="536" w:type="dxa"/>
            <w:vMerge/>
            <w:hideMark/>
          </w:tcPr>
          <w:p w14:paraId="7B511D74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1E3F322" w14:textId="3A2614A0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подъездах многоквартирных домов и </w:t>
            </w:r>
            <w:r w:rsidR="0059102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контейнерных площадках (площадках ТБО)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подключенных к системе «Безопасный регион» (ед.)</w:t>
            </w:r>
          </w:p>
          <w:p w14:paraId="50F35344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CE318B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E4F732A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9021203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F79CB63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E7C8E0D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7B625093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5BA1F07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044FA54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144377F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111A17C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9D42B95" w14:textId="77777777" w:rsidTr="00590234">
        <w:trPr>
          <w:trHeight w:val="255"/>
        </w:trPr>
        <w:tc>
          <w:tcPr>
            <w:tcW w:w="536" w:type="dxa"/>
            <w:vMerge/>
            <w:hideMark/>
          </w:tcPr>
          <w:p w14:paraId="47213D7A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14057A2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C6ECFFE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22E43ED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F0B04C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A7F4E1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D6A2818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C90D7B8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BB06DC2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A6F82FF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012A1C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EB933DD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20767E6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129A863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62DC2E4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49A985E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6FC46A2" w14:textId="77777777" w:rsidTr="00590234">
        <w:trPr>
          <w:trHeight w:val="996"/>
        </w:trPr>
        <w:tc>
          <w:tcPr>
            <w:tcW w:w="536" w:type="dxa"/>
            <w:vMerge/>
            <w:hideMark/>
          </w:tcPr>
          <w:p w14:paraId="6B98E05F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2E49645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665B559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6EB00D5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8BBBA0" w14:textId="540DD0CD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A9D792" w14:textId="4EA39519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BFCBFC" w14:textId="1474ED34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017B7B" w14:textId="33E8209D" w:rsidR="00433CC4" w:rsidRPr="00EB48A6" w:rsidRDefault="00F14D9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DEAFE1E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2395F8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F3D3977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AD2530F" w14:textId="53328691" w:rsidR="00433CC4" w:rsidRPr="00EB48A6" w:rsidRDefault="00F14D9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993" w:type="dxa"/>
          </w:tcPr>
          <w:p w14:paraId="51C95591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1" w:type="dxa"/>
          </w:tcPr>
          <w:p w14:paraId="33E483D4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1559" w:type="dxa"/>
            <w:vMerge/>
            <w:hideMark/>
          </w:tcPr>
          <w:p w14:paraId="60A221EC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22EE488" w14:textId="77777777" w:rsidTr="00FA5366">
        <w:trPr>
          <w:trHeight w:val="389"/>
        </w:trPr>
        <w:tc>
          <w:tcPr>
            <w:tcW w:w="536" w:type="dxa"/>
            <w:vMerge w:val="restart"/>
          </w:tcPr>
          <w:p w14:paraId="2219775D" w14:textId="2BCF242F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1861" w:type="dxa"/>
            <w:gridSpan w:val="2"/>
            <w:vMerge w:val="restart"/>
          </w:tcPr>
          <w:p w14:paraId="4604E18F" w14:textId="30F3C540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04.03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1214" w:type="dxa"/>
            <w:gridSpan w:val="2"/>
            <w:vMerge w:val="restart"/>
          </w:tcPr>
          <w:p w14:paraId="444DFC52" w14:textId="6D3F8471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7ED5B9AA" w14:textId="43BEEEE3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40B3D4" w14:textId="113E1C54" w:rsidR="00433CC4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153FBCA3" w14:textId="3EC4DC0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9346CEA" w14:textId="213A5103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D375996" w14:textId="383CA517" w:rsidR="00D65838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9586,9</w:t>
            </w:r>
          </w:p>
        </w:tc>
        <w:tc>
          <w:tcPr>
            <w:tcW w:w="993" w:type="dxa"/>
          </w:tcPr>
          <w:p w14:paraId="5F74B5FE" w14:textId="4714DCBD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1B76BDB2" w14:textId="3D1F92D6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 w:val="restart"/>
          </w:tcPr>
          <w:p w14:paraId="35582923" w14:textId="486A1E3B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г.о.Электросталь»</w:t>
            </w:r>
          </w:p>
        </w:tc>
      </w:tr>
      <w:tr w:rsidR="00EB48A6" w:rsidRPr="00EB48A6" w14:paraId="26208B2E" w14:textId="77777777" w:rsidTr="00FA5366">
        <w:trPr>
          <w:trHeight w:val="996"/>
        </w:trPr>
        <w:tc>
          <w:tcPr>
            <w:tcW w:w="536" w:type="dxa"/>
            <w:vMerge/>
          </w:tcPr>
          <w:p w14:paraId="7B9B5697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55EBA6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83DFE79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D582027" w14:textId="0EDF464C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68D65AD9" w14:textId="7ADC77A2" w:rsidR="00433CC4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02681938" w14:textId="2FC46AD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E9C1969" w14:textId="1D43ED69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0EF72BC" w14:textId="61DF0E0B" w:rsidR="00D65838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9586,9</w:t>
            </w:r>
          </w:p>
        </w:tc>
        <w:tc>
          <w:tcPr>
            <w:tcW w:w="993" w:type="dxa"/>
          </w:tcPr>
          <w:p w14:paraId="5D1180FF" w14:textId="00CD1E5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038E8EC2" w14:textId="5DC51F80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0F074CF8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A20805B" w14:textId="77777777" w:rsidTr="00D55C71">
        <w:trPr>
          <w:trHeight w:val="561"/>
        </w:trPr>
        <w:tc>
          <w:tcPr>
            <w:tcW w:w="536" w:type="dxa"/>
            <w:vMerge/>
          </w:tcPr>
          <w:p w14:paraId="4DFA4E8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6A4563C" w14:textId="0CC8AA1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214" w:type="dxa"/>
            <w:gridSpan w:val="2"/>
            <w:vMerge w:val="restart"/>
          </w:tcPr>
          <w:p w14:paraId="398CFB90" w14:textId="1158FEF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709B8CE4" w14:textId="0C97F94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A78EEE8" w14:textId="570DEE0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71F94C" w14:textId="4C70599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B75A93C" w14:textId="0D296BF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BEA275B" w14:textId="65584CE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C6677FA" w14:textId="2653C64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215927A" w14:textId="36B330E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50A1384C" w14:textId="1367F6D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53F99D9D" w14:textId="48FC383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00C785C" w14:textId="77777777" w:rsidTr="00D55C71">
        <w:trPr>
          <w:trHeight w:val="427"/>
        </w:trPr>
        <w:tc>
          <w:tcPr>
            <w:tcW w:w="536" w:type="dxa"/>
            <w:vMerge/>
          </w:tcPr>
          <w:p w14:paraId="2BA7FA2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66337E2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607AB66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B4049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B206AF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B497B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2C34D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26F4309D" w14:textId="3881C46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6F04F8E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0F9D154" w14:textId="2CCD327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AE03246" w14:textId="57162F3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5F56818" w14:textId="091F047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2A73CB2" w14:textId="05FBF44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4D03D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3E3741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E9D13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E01600C" w14:textId="77777777" w:rsidTr="00D55C71">
        <w:trPr>
          <w:trHeight w:val="996"/>
        </w:trPr>
        <w:tc>
          <w:tcPr>
            <w:tcW w:w="536" w:type="dxa"/>
            <w:vMerge/>
          </w:tcPr>
          <w:p w14:paraId="6069E5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98383D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565FA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457D0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D76144" w14:textId="5F99C3CA" w:rsidR="00D72336" w:rsidRPr="00EB48A6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2CBB5628" w14:textId="3727C38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9E4F7F3" w14:textId="0B85751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00900B0" w14:textId="720B19F8" w:rsidR="00D65838" w:rsidRPr="00EB48A6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9586,9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46C50DC" w14:textId="2494F9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A66B122" w14:textId="11BE4B46" w:rsidR="00D72336" w:rsidRPr="00EB48A6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300</w:t>
            </w:r>
            <w:r w:rsidR="00D72336"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A63B71" w14:textId="3AAE8945" w:rsidR="00D72336" w:rsidRPr="00EB48A6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600</w:t>
            </w:r>
            <w:r w:rsidR="00D72336"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5" w:type="dxa"/>
            <w:shd w:val="clear" w:color="auto" w:fill="auto"/>
          </w:tcPr>
          <w:p w14:paraId="644352F0" w14:textId="4FB68F6E" w:rsidR="00D65838" w:rsidRPr="00EB48A6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9586,9</w:t>
            </w:r>
          </w:p>
        </w:tc>
        <w:tc>
          <w:tcPr>
            <w:tcW w:w="993" w:type="dxa"/>
          </w:tcPr>
          <w:p w14:paraId="05D1A8D1" w14:textId="1BB18B2D" w:rsidR="00D72336" w:rsidRPr="00EB48A6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5746156B" w14:textId="0D75B005" w:rsidR="00D72336" w:rsidRPr="00EB48A6" w:rsidRDefault="00D65838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36B08C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1F03946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43420DE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04.04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3"/>
          </w:tcPr>
          <w:p w14:paraId="4C6CD321" w14:textId="70DABA6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5EC83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B48A6" w:rsidRPr="00EB48A6" w14:paraId="0083B3BC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2C0C843" w14:textId="222C646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D435F9F" w14:textId="1C154BE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CB82B0F" w14:textId="780E313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3AB4268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59F51B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CAEB480" w14:textId="61AA439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54F5BD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B9B7657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9FA382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55022C5" w14:textId="58CF764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0FBDF4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46F9DF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0B8FE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A0F642E" w14:textId="77777777" w:rsidTr="00D55C71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D6D4B" w14:textId="3F23D2D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664B9CC" w14:textId="5C5C58F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01389D5B" w14:textId="5DCD29C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5F78AEB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68598F3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4ED8168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52E457C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E9AFB83" w14:textId="1D089CB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6E70615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206F7187" w14:textId="53ED56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6E6314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ED22D2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05.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11232E8" w14:textId="2D6D1D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267F2BB" w14:textId="4E153B3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1F8D958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15AD5E9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3713845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38C6D11" w14:textId="0FDA272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40ED0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6441CAF" w14:textId="77777777" w:rsidTr="00D55C71">
        <w:trPr>
          <w:trHeight w:val="1403"/>
        </w:trPr>
        <w:tc>
          <w:tcPr>
            <w:tcW w:w="536" w:type="dxa"/>
            <w:vMerge/>
          </w:tcPr>
          <w:p w14:paraId="501B75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57AD1A" w14:textId="5A82C2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FF0A91" w14:textId="656B371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5D2D080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2399E7D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6260AB4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C8D5628" w14:textId="438A204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2EFA4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12765B1" w14:textId="77777777" w:rsidTr="00D55C71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05.01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Профилактика наркомании и токсикомании, проведение ежегодных медицинских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25D5577E" w14:textId="6C986C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A1B37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образования </w:t>
            </w:r>
          </w:p>
        </w:tc>
      </w:tr>
      <w:tr w:rsidR="00EB48A6" w:rsidRPr="00EB48A6" w14:paraId="794BD8F5" w14:textId="77777777" w:rsidTr="00D55C71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355AAB" w14:textId="2B2DDD0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D1757C4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37E7E56" w14:textId="7D4478F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01DF657" w14:textId="46E16AC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8801D41" w14:textId="3991D4E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6CF6DAC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675CA8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0B407BC" w14:textId="6B93A17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59981D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5D486F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A6A72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B0D55C" w14:textId="46C174B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D50CAD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92CC7E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5FE3F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4187229" w14:textId="77777777" w:rsidTr="00D55C71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700C14" w14:textId="50CA466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27300</w:t>
            </w:r>
          </w:p>
        </w:tc>
        <w:tc>
          <w:tcPr>
            <w:tcW w:w="993" w:type="dxa"/>
            <w:shd w:val="clear" w:color="auto" w:fill="auto"/>
          </w:tcPr>
          <w:p w14:paraId="3AC83CD1" w14:textId="7AFBF61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5458</w:t>
            </w:r>
          </w:p>
        </w:tc>
        <w:tc>
          <w:tcPr>
            <w:tcW w:w="994" w:type="dxa"/>
          </w:tcPr>
          <w:p w14:paraId="2ED1F512" w14:textId="78BDD31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10031BF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3D892F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52E9DB8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1F74C21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1EC8B7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5460</w:t>
            </w:r>
          </w:p>
        </w:tc>
        <w:tc>
          <w:tcPr>
            <w:tcW w:w="993" w:type="dxa"/>
          </w:tcPr>
          <w:p w14:paraId="718C74D3" w14:textId="1539A33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5461</w:t>
            </w:r>
          </w:p>
        </w:tc>
        <w:tc>
          <w:tcPr>
            <w:tcW w:w="991" w:type="dxa"/>
          </w:tcPr>
          <w:p w14:paraId="7B38A5F7" w14:textId="0D332C3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5462</w:t>
            </w:r>
          </w:p>
        </w:tc>
        <w:tc>
          <w:tcPr>
            <w:tcW w:w="1559" w:type="dxa"/>
            <w:vMerge/>
            <w:hideMark/>
          </w:tcPr>
          <w:p w14:paraId="4743EE4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5128004" w14:textId="77777777" w:rsidTr="00D55C71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68C214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05.03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06DF865D" w14:textId="2C8C3EF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F4028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EB48A6" w:rsidRPr="00EB48A6" w14:paraId="2AFEBA2A" w14:textId="77777777" w:rsidTr="00D55C71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2B44B0E" w14:textId="5595A78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B049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1F9CC9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Кол-во обученных педагогов и волонтеров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DE4A05" w14:textId="0772C04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2D28E3" w14:textId="58460A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8682B3" w14:textId="4E2E10C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03AFDF9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0312415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27AE7ED" w14:textId="5617748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204B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E100500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7DC7A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99ECC9" w14:textId="4ACA7F2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3B7E8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 месяце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 месяце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</w:tcPr>
          <w:p w14:paraId="74D2979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6FDB6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E4BD3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F9237B9" w14:textId="77777777" w:rsidTr="00D55C71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379F69" w14:textId="25BBF86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1029DA0" w14:textId="3734A1A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92ADD5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C79F94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6E5C9B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1C3192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64A80F4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1E5F269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4357EB6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14:paraId="72056E23" w14:textId="2C6B4E6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555F2EC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CC9578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05.04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F5D96F" w14:textId="67EB653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9265C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EB48A6" w:rsidRPr="00EB48A6" w14:paraId="39C75643" w14:textId="77777777" w:rsidTr="00D55C71">
        <w:trPr>
          <w:trHeight w:val="828"/>
        </w:trPr>
        <w:tc>
          <w:tcPr>
            <w:tcW w:w="536" w:type="dxa"/>
            <w:vMerge/>
          </w:tcPr>
          <w:p w14:paraId="632EF60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31207119" w14:textId="3528E2E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49F99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830EFFB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7FB0033" w14:textId="488A91A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CA07CB7" w14:textId="07030CA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3DD5A69" w14:textId="075F7FC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383CEB9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50DD43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136742F" w14:textId="38AE42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11405D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9638FA5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3C2C7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14540C5" w14:textId="734391C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DBF9B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70A52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204B3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F1DBB03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6FB9C" w14:textId="6824A2C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E0AD4F5" w14:textId="6086545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10988FC0" w14:textId="1C5E341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48D546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23F7984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26C431D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5FE5590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C946AC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64D1585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0A019605" w14:textId="6D36106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79E4F1D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E665D72" w14:textId="77777777" w:rsidTr="00D55C71">
        <w:trPr>
          <w:trHeight w:val="562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05.05</w:t>
            </w:r>
          </w:p>
          <w:p w14:paraId="1B64A106" w14:textId="2207818E" w:rsidR="00D72336" w:rsidRPr="00EB48A6" w:rsidRDefault="00D72336" w:rsidP="00F7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60E3979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</w:t>
            </w:r>
            <w:r w:rsidR="000E296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  <w:p w14:paraId="604FD55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8E3A84F" w14:textId="569F514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B5442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EB48A6" w:rsidRPr="00EB48A6" w14:paraId="2139EB56" w14:textId="77777777" w:rsidTr="00D55C71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485E68BA" w14:textId="2EC9810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E4811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2B0535D" w14:textId="77777777" w:rsidTr="00D55C71">
        <w:trPr>
          <w:trHeight w:val="321"/>
        </w:trPr>
        <w:tc>
          <w:tcPr>
            <w:tcW w:w="536" w:type="dxa"/>
            <w:vMerge/>
            <w:shd w:val="clear" w:color="auto" w:fill="auto"/>
          </w:tcPr>
          <w:p w14:paraId="02082C7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EDED76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05.05</w:t>
            </w:r>
          </w:p>
          <w:p w14:paraId="0E9F808B" w14:textId="0144F5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81312C4" w14:textId="65ECECD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</w:t>
            </w:r>
            <w:r w:rsidR="000E296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C3B183" w14:textId="3316D89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1FA2B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47DACEF" w14:textId="355EFDE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857DD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438A8D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04600519" w14:textId="6CB2523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связям с общественностью</w:t>
            </w:r>
          </w:p>
        </w:tc>
      </w:tr>
      <w:tr w:rsidR="00EB48A6" w:rsidRPr="00EB48A6" w14:paraId="3AB270DE" w14:textId="77777777" w:rsidTr="00D55C71">
        <w:trPr>
          <w:trHeight w:val="270"/>
        </w:trPr>
        <w:tc>
          <w:tcPr>
            <w:tcW w:w="536" w:type="dxa"/>
            <w:vMerge/>
            <w:shd w:val="clear" w:color="auto" w:fill="auto"/>
          </w:tcPr>
          <w:p w14:paraId="02B17A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DA953C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3FF2E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FB6C382" w14:textId="0E7FCC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177348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272B3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FB5F692" w14:textId="77777777" w:rsidTr="00D55C71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41706C80" w14:textId="48DDA05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95D0E1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025E838" w14:textId="01F22BB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62F9D99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CA7728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A8ECF8B" w14:textId="783C90D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BCDEA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11E21B2" w14:textId="77777777" w:rsidTr="00D55C71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C13F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10FF542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0D7D4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66CCBF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D5D37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3B66D62" w14:textId="77777777" w:rsidTr="00D55C71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28A415" w14:textId="4BE8234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0AA2C11" w14:textId="239F4ED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69640A" w14:textId="319F557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6358549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1F8CAE6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4139A91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DF1E8A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447691C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13C2592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735057B" w14:textId="1617E9D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14:paraId="5820219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2C286DB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07.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64942CE" w14:textId="021EF049" w:rsidR="000E296D" w:rsidRPr="00EB48A6" w:rsidRDefault="0096599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210022,21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3B452C6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35923,64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F47ECCE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7269961C" w:rsidR="000E296D" w:rsidRPr="00EB48A6" w:rsidRDefault="0096599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68158,51</w:t>
            </w:r>
          </w:p>
        </w:tc>
        <w:tc>
          <w:tcPr>
            <w:tcW w:w="993" w:type="dxa"/>
            <w:shd w:val="clear" w:color="auto" w:fill="auto"/>
          </w:tcPr>
          <w:p w14:paraId="67350857" w14:textId="0E2D0578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27120,01</w:t>
            </w:r>
          </w:p>
        </w:tc>
        <w:tc>
          <w:tcPr>
            <w:tcW w:w="991" w:type="dxa"/>
            <w:shd w:val="clear" w:color="auto" w:fill="auto"/>
          </w:tcPr>
          <w:p w14:paraId="73B13B59" w14:textId="0C94EF20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30371,16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3EC861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109A259B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4A1623C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4250BE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12064AA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CE8E36C" w14:textId="77777777" w:rsidTr="00D55C71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D632850" w14:textId="6CB713F3" w:rsidR="000E296D" w:rsidRPr="00EB48A6" w:rsidRDefault="00F30792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205606,68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22416AFF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35279,11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1B704D80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47848,89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26233778" w:rsidR="000E296D" w:rsidRPr="00EB48A6" w:rsidRDefault="00965996" w:rsidP="00965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67101,51</w:t>
            </w:r>
          </w:p>
        </w:tc>
        <w:tc>
          <w:tcPr>
            <w:tcW w:w="993" w:type="dxa"/>
            <w:shd w:val="clear" w:color="auto" w:fill="auto"/>
          </w:tcPr>
          <w:p w14:paraId="3C7BFDFF" w14:textId="7B8451DA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26063,01</w:t>
            </w:r>
          </w:p>
        </w:tc>
        <w:tc>
          <w:tcPr>
            <w:tcW w:w="991" w:type="dxa"/>
            <w:shd w:val="clear" w:color="auto" w:fill="auto"/>
          </w:tcPr>
          <w:p w14:paraId="5AC713A6" w14:textId="1F10437E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29314,16</w:t>
            </w:r>
          </w:p>
        </w:tc>
        <w:tc>
          <w:tcPr>
            <w:tcW w:w="1559" w:type="dxa"/>
            <w:vMerge/>
            <w:hideMark/>
          </w:tcPr>
          <w:p w14:paraId="22499BC0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3463265" w14:textId="77777777" w:rsidTr="00D55C71">
        <w:trPr>
          <w:trHeight w:val="58"/>
        </w:trPr>
        <w:tc>
          <w:tcPr>
            <w:tcW w:w="536" w:type="dxa"/>
            <w:vMerge/>
          </w:tcPr>
          <w:p w14:paraId="0D699BCD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97CE39F" w14:textId="6C10E513" w:rsidR="000E296D" w:rsidRPr="00EB48A6" w:rsidRDefault="006D37A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71A119F0" w14:textId="228A4E9D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4C6D0559" w14:textId="1AFE3A4B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5C21CEA9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0E5D198B" w14:textId="2478D5F9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814E3DC" w14:textId="2FFBA7D0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747623BE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13DDD58" w14:textId="77777777" w:rsidTr="00D55C71">
        <w:trPr>
          <w:trHeight w:val="407"/>
        </w:trPr>
        <w:tc>
          <w:tcPr>
            <w:tcW w:w="536" w:type="dxa"/>
            <w:vMerge/>
          </w:tcPr>
          <w:p w14:paraId="67084EF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07D652A7" w14:textId="4FA83C3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590F1730" w14:textId="041AB7B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1005AD2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44CFD5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7431374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5D21B99" w14:textId="62B8569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879BC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0F916C2" w14:textId="77777777" w:rsidTr="00F728A8">
        <w:trPr>
          <w:trHeight w:val="44"/>
        </w:trPr>
        <w:tc>
          <w:tcPr>
            <w:tcW w:w="536" w:type="dxa"/>
            <w:vMerge w:val="restart"/>
          </w:tcPr>
          <w:p w14:paraId="3D611A3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7B2824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3471931" w14:textId="010326A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401FF0A" w14:textId="70EF8C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30EEA3B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4E0B309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1E5408E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B9C66AE" w14:textId="16BF30F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A1C0BA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EB48A6" w:rsidRPr="00EB48A6" w14:paraId="428FFC26" w14:textId="77777777" w:rsidTr="00D55C71">
        <w:trPr>
          <w:trHeight w:val="407"/>
        </w:trPr>
        <w:tc>
          <w:tcPr>
            <w:tcW w:w="536" w:type="dxa"/>
            <w:vMerge/>
          </w:tcPr>
          <w:p w14:paraId="4EEAF6A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2F2ADD6" w14:textId="47A3EE9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993" w:type="dxa"/>
            <w:shd w:val="clear" w:color="auto" w:fill="auto"/>
          </w:tcPr>
          <w:p w14:paraId="62AF01B6" w14:textId="770422C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4B791B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415E473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58DFD1B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2657474" w14:textId="0728C7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931477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DE05955" w14:textId="77777777" w:rsidTr="00D55C71">
        <w:trPr>
          <w:trHeight w:val="407"/>
        </w:trPr>
        <w:tc>
          <w:tcPr>
            <w:tcW w:w="536" w:type="dxa"/>
            <w:vMerge/>
          </w:tcPr>
          <w:p w14:paraId="28C90CB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099B0D1" w14:textId="43D6593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7A587288" w14:textId="112880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59C7FE8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687B5B2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5F64BB2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A36EB1A" w14:textId="1273ACA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7E601D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4773383" w14:textId="77777777" w:rsidTr="00D55C71">
        <w:trPr>
          <w:trHeight w:val="407"/>
        </w:trPr>
        <w:tc>
          <w:tcPr>
            <w:tcW w:w="536" w:type="dxa"/>
            <w:vMerge/>
          </w:tcPr>
          <w:p w14:paraId="52D00AB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E93B67E" w14:textId="0F784DF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25362E2" w14:textId="155420D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577C108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4D93B92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3732F56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A534024" w14:textId="0CEEFC3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6D069C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5F93543" w14:textId="77777777" w:rsidTr="00D55C71">
        <w:trPr>
          <w:trHeight w:val="407"/>
        </w:trPr>
        <w:tc>
          <w:tcPr>
            <w:tcW w:w="536" w:type="dxa"/>
            <w:vMerge/>
          </w:tcPr>
          <w:p w14:paraId="1C000D3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5A8437E" w14:textId="700DBDD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5A392D4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01176BD" w14:textId="5E8B224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6FF871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27DA69C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F009151" w14:textId="798CE67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</w:tcPr>
          <w:p w14:paraId="73D38DF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26C3BFC" w14:textId="77777777" w:rsidTr="00D55C71">
        <w:trPr>
          <w:trHeight w:val="407"/>
        </w:trPr>
        <w:tc>
          <w:tcPr>
            <w:tcW w:w="536" w:type="dxa"/>
            <w:vMerge/>
          </w:tcPr>
          <w:p w14:paraId="147D159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23E3A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4331FF8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A1406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285182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FC91A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504A270" w14:textId="77777777" w:rsidTr="00D55C71">
        <w:trPr>
          <w:trHeight w:val="407"/>
        </w:trPr>
        <w:tc>
          <w:tcPr>
            <w:tcW w:w="536" w:type="dxa"/>
            <w:vMerge/>
          </w:tcPr>
          <w:p w14:paraId="6D46299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155D1D" w14:textId="2DACA30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4685A6F" w14:textId="52F7734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A0D361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67DFFF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175A66F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022CB67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08600D6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67EF080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5813DCA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63F12B" w14:textId="42B175E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5927C02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2E33409" w14:textId="77777777" w:rsidTr="00F728A8">
        <w:trPr>
          <w:trHeight w:val="1270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AC8AAFE" w14:textId="3B2255E6" w:rsidR="000E296D" w:rsidRPr="00EB48A6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577CF06A" w14:textId="117226E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6F20037F" w14:textId="15255D08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5EEADC95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55C7A40B" w14:textId="6559DF82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F867145" w14:textId="1E6D93F6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3B431B1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B48A6" w:rsidRPr="00EB48A6" w14:paraId="760948A7" w14:textId="77777777" w:rsidTr="00F728A8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0CEE96A3" w14:textId="315EB181" w:rsidR="000E296D" w:rsidRPr="00EB48A6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760B3AB9" w14:textId="6AAC2344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27D8BEF9" w14:textId="13704716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0158F5B3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BE9FD55" w14:textId="1314D98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2CA4773" w14:textId="5276591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hideMark/>
          </w:tcPr>
          <w:p w14:paraId="7523B5FB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75FD237" w14:textId="77777777" w:rsidTr="00F728A8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E56766B" w14:textId="624D007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B8675C" w14:textId="3F16FBC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621D8C" w14:textId="61E601B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2ED58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42A8063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A3ADF2" w14:textId="00F10B3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54FC4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C1EF2D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1F66B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E07C85" w14:textId="4609A58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C6672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4E6F24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AE9F31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84EAA43" w14:textId="77777777" w:rsidTr="00D55C71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B875B4" w14:textId="6FC56CA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DD4A682" w14:textId="03E777A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6DFD79D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3037A09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6118B45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0BCA841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33AE33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352C766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05C7F05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1" w:type="dxa"/>
          </w:tcPr>
          <w:p w14:paraId="0B5B6AFC" w14:textId="59D47E1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hideMark/>
          </w:tcPr>
          <w:p w14:paraId="4D23FA8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7F89DE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07.03.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32BDA1C" w14:textId="50E5716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5FAF704" w14:textId="4EA905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27E31EEF" w14:textId="45441FE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1C6A620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12F3792D" w14:textId="2B78B21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4080D049" w14:textId="0C0E87E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C3509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B48A6" w:rsidRPr="00EB48A6" w14:paraId="26CFC660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3D88F231" w14:textId="170AB3F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1940727" w14:textId="692E351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46E32AF3" w14:textId="2CB8337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57BDD64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007E3DCC" w14:textId="3C7FB12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013A2B68" w14:textId="41E25E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/>
            <w:shd w:val="clear" w:color="auto" w:fill="auto"/>
          </w:tcPr>
          <w:p w14:paraId="2F9FF6E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F5335E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ACE648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заявлений о предоставлении муниципальной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услуги, поданных в электронном виде через МФЦ и РПГУ (ед.)</w:t>
            </w:r>
          </w:p>
          <w:p w14:paraId="5023F6E1" w14:textId="77777777" w:rsidR="00F728A8" w:rsidRPr="00EB48A6" w:rsidRDefault="00F728A8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7239A9" w14:textId="0AF4105A" w:rsidR="00F728A8" w:rsidRPr="00EB48A6" w:rsidRDefault="00F728A8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784502F" w14:textId="5AB944C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108FB46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5B1EBC" w14:textId="40E19B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6D7167C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6E86AD1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7CFD90D" w14:textId="112C7A8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C6A92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E8B6666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4E3A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5A04FC4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64B475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24572ED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AC42C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CDDCE7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B1880B" w14:textId="7408726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4300</w:t>
            </w:r>
          </w:p>
        </w:tc>
        <w:tc>
          <w:tcPr>
            <w:tcW w:w="993" w:type="dxa"/>
            <w:shd w:val="clear" w:color="auto" w:fill="auto"/>
          </w:tcPr>
          <w:p w14:paraId="23D75C69" w14:textId="031B142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</w:t>
            </w:r>
          </w:p>
        </w:tc>
        <w:tc>
          <w:tcPr>
            <w:tcW w:w="994" w:type="dxa"/>
          </w:tcPr>
          <w:p w14:paraId="1800EDE8" w14:textId="22CC7CB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19D8691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23E64FC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860</w:t>
            </w:r>
          </w:p>
        </w:tc>
        <w:tc>
          <w:tcPr>
            <w:tcW w:w="993" w:type="dxa"/>
            <w:shd w:val="clear" w:color="auto" w:fill="auto"/>
          </w:tcPr>
          <w:p w14:paraId="570820AA" w14:textId="1B83BFC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991" w:type="dxa"/>
            <w:shd w:val="clear" w:color="auto" w:fill="auto"/>
          </w:tcPr>
          <w:p w14:paraId="5C1B54FF" w14:textId="6A959A3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1559" w:type="dxa"/>
            <w:vMerge/>
            <w:shd w:val="clear" w:color="auto" w:fill="auto"/>
          </w:tcPr>
          <w:p w14:paraId="1F989D7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A11CA6D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07.05</w:t>
            </w:r>
          </w:p>
          <w:p w14:paraId="55B47D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64D4F35" w14:textId="28BCD9E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3C8D9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B48A6" w:rsidRPr="00EB48A6" w14:paraId="32F0C92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0C5FA4E7" w14:textId="50D0A23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45F5B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0C51DD7" w14:textId="77777777" w:rsidTr="00D55C71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43F23B7" w:rsidR="0059102D" w:rsidRPr="00EB48A6" w:rsidRDefault="00D72336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BED8B91" w14:textId="3FFB9FF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3334164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784F766C" w14:textId="59784E3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90B7E2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4C9B1D5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226E03C" w14:textId="5F986A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7522C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E31C103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7C4436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330FFF5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548C2DF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1EB8DCC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F9CC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ABE2011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5876A3" w14:textId="77EFB92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EE0B093" w14:textId="42A003E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0FC1DDC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1B65EB9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300CDB7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84B967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06D7CB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1FA745A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6F288C3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BC28F5" w14:textId="53447E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6D7C0A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A93625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07.06</w:t>
            </w:r>
          </w:p>
          <w:p w14:paraId="47B38B7C" w14:textId="203ED2F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D6A861" w14:textId="6AE4C620" w:rsidR="00D72336" w:rsidRPr="00EB48A6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191356,57</w:t>
            </w:r>
          </w:p>
        </w:tc>
        <w:tc>
          <w:tcPr>
            <w:tcW w:w="993" w:type="dxa"/>
            <w:shd w:val="clear" w:color="auto" w:fill="auto"/>
          </w:tcPr>
          <w:p w14:paraId="291753D3" w14:textId="09483E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7EF79F1D" w14:textId="338C0C7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5CE9C7E1" w:rsidR="00D72336" w:rsidRPr="00EB48A6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63579,06</w:t>
            </w:r>
          </w:p>
        </w:tc>
        <w:tc>
          <w:tcPr>
            <w:tcW w:w="993" w:type="dxa"/>
            <w:shd w:val="clear" w:color="auto" w:fill="auto"/>
          </w:tcPr>
          <w:p w14:paraId="24A2BB6D" w14:textId="373737B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358E4B7B" w14:textId="2DE4FCD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F2903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B48A6" w:rsidRPr="00EB48A6" w14:paraId="4AC673C7" w14:textId="77777777" w:rsidTr="00D55C71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CECEEC" w14:textId="1E207EFA" w:rsidR="00D72336" w:rsidRPr="00EB48A6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191356,57</w:t>
            </w:r>
          </w:p>
        </w:tc>
        <w:tc>
          <w:tcPr>
            <w:tcW w:w="993" w:type="dxa"/>
            <w:shd w:val="clear" w:color="auto" w:fill="auto"/>
          </w:tcPr>
          <w:p w14:paraId="45A43640" w14:textId="598AF4A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47C2007A" w14:textId="42D874B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01158A25" w:rsidR="00D72336" w:rsidRPr="00EB48A6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63579,06</w:t>
            </w:r>
          </w:p>
        </w:tc>
        <w:tc>
          <w:tcPr>
            <w:tcW w:w="993" w:type="dxa"/>
            <w:shd w:val="clear" w:color="auto" w:fill="auto"/>
          </w:tcPr>
          <w:p w14:paraId="27DCB841" w14:textId="377A8F7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53B69443" w14:textId="0AB7696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/>
            <w:shd w:val="clear" w:color="auto" w:fill="auto"/>
          </w:tcPr>
          <w:p w14:paraId="1E62AE5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C633CF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844603E" w14:textId="1F280B3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5E435AB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9F38EE0" w14:textId="578A3BA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6B9D964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52500E5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333C659" w14:textId="08B25B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4D16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591D21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5FE7F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522D115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27EF91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5C97346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C2F7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46A6DDF" w14:textId="77777777" w:rsidTr="00D55C71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B02C7F" w14:textId="1CBE9D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D4BF406" w14:textId="6587D2F3" w:rsidR="00D72336" w:rsidRPr="00EB48A6" w:rsidRDefault="00B27E1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14:paraId="15DD8D75" w14:textId="746BEBCC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3*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3E50D1BD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3D8B1A8C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1C86535D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6838DCD7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687D1DF0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8BA928F" w14:textId="48743932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CE0CF96" w14:textId="2E1339D5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2788567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4B2F68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18E81EC" w14:textId="1ACE07B7" w:rsidR="00D72336" w:rsidRPr="00EB48A6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776F9040" w14:textId="70D0803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0DFDD0AD" w14:textId="09D3734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DD3F5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46010C10" w14:textId="6D83CFF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18A806D" w14:textId="48C21FFF" w:rsidR="00D72336" w:rsidRPr="00EB48A6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6DCF3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B48A6" w:rsidRPr="00EB48A6" w14:paraId="4E4D1258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91217BC" w14:textId="4D6FC920" w:rsidR="00D72336" w:rsidRPr="00EB48A6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075A37E4" w14:textId="602DE76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2B1ED243" w14:textId="5C12BD0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5450B04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20D2DF65" w14:textId="3E1F36A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FA304B0" w14:textId="230E845B" w:rsidR="00D55C71" w:rsidRPr="00EB48A6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BF7D9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C37E8A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0B0A88B" w14:textId="0DD9E2CC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ADE588A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802E890" w14:textId="5B20CB75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4455F1C4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620321A1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7D958B4" w14:textId="2AD582C6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2CDD6F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3DC845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0AAEC7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443ECB51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D1DB654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468D1A5D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93615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2BBFFB2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7A1DF3" w14:textId="017B8D6A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5FC4F72" w14:textId="7BECD50D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47B640BF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28229B95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3A1912E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6EF6F05F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12705F28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BFF31B5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0822E518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4F4294F4" w14:textId="3DBB7268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shd w:val="clear" w:color="auto" w:fill="auto"/>
          </w:tcPr>
          <w:p w14:paraId="1FCEFC91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D601052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43FEFCC" w14:textId="509B0734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</w:t>
            </w:r>
            <w:r w:rsidR="004C3785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</w:t>
            </w:r>
            <w:r w:rsidR="004C3785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2C288630" w14:textId="27B80B06" w:rsidR="0059102D" w:rsidRPr="00EB48A6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59445,99</w:t>
            </w:r>
          </w:p>
        </w:tc>
        <w:tc>
          <w:tcPr>
            <w:tcW w:w="994" w:type="dxa"/>
          </w:tcPr>
          <w:p w14:paraId="29B0B17C" w14:textId="7C6F7A88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70D03E9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119117,16</w:t>
            </w:r>
          </w:p>
        </w:tc>
        <w:tc>
          <w:tcPr>
            <w:tcW w:w="993" w:type="dxa"/>
            <w:shd w:val="clear" w:color="auto" w:fill="auto"/>
          </w:tcPr>
          <w:p w14:paraId="5CBD6BFD" w14:textId="7DC0A798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07328429" w14:textId="50F2ACE2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804DB5B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5CB9566" w14:textId="77777777" w:rsidTr="00D55C71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52938F15" w14:textId="02692A62" w:rsidR="0059102D" w:rsidRPr="00EB48A6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375514,08</w:t>
            </w:r>
          </w:p>
        </w:tc>
        <w:tc>
          <w:tcPr>
            <w:tcW w:w="993" w:type="dxa"/>
            <w:shd w:val="clear" w:color="auto" w:fill="auto"/>
          </w:tcPr>
          <w:p w14:paraId="13E94C6B" w14:textId="284006F5" w:rsidR="0059102D" w:rsidRPr="00EB48A6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58801,46</w:t>
            </w:r>
          </w:p>
        </w:tc>
        <w:tc>
          <w:tcPr>
            <w:tcW w:w="994" w:type="dxa"/>
          </w:tcPr>
          <w:p w14:paraId="78255AD1" w14:textId="3707C760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692F5DD8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118060,16</w:t>
            </w:r>
          </w:p>
        </w:tc>
        <w:tc>
          <w:tcPr>
            <w:tcW w:w="993" w:type="dxa"/>
            <w:shd w:val="clear" w:color="auto" w:fill="auto"/>
          </w:tcPr>
          <w:p w14:paraId="1BDB4639" w14:textId="614825BE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15FF6B6E" w14:textId="0B0E453A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2C90B85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B2B32F6" w14:textId="77777777" w:rsidTr="00D55C71">
        <w:trPr>
          <w:trHeight w:val="357"/>
        </w:trPr>
        <w:tc>
          <w:tcPr>
            <w:tcW w:w="536" w:type="dxa"/>
            <w:vMerge/>
          </w:tcPr>
          <w:p w14:paraId="1E2F711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9F9D773" w14:textId="4964472A" w:rsidR="00D72336" w:rsidRPr="00EB48A6" w:rsidRDefault="006D37AD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4507A99C" w14:textId="657B6E2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5202B264" w14:textId="78B1E91A" w:rsidR="00D72336" w:rsidRPr="00EB48A6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14CBFCB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48B4BE2D" w14:textId="43E9454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2DA3EA3" w14:textId="5B39296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shd w:val="clear" w:color="auto" w:fill="auto"/>
          </w:tcPr>
          <w:p w14:paraId="29A1B1B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2170A84" w14:textId="77777777" w:rsidTr="00D55C71">
        <w:trPr>
          <w:trHeight w:val="445"/>
        </w:trPr>
        <w:tc>
          <w:tcPr>
            <w:tcW w:w="536" w:type="dxa"/>
            <w:vMerge/>
          </w:tcPr>
          <w:p w14:paraId="034EE8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6150E0D3" w14:textId="261A94D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6A5D9285" w14:textId="64CCBBC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1D4D43B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382BD60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04BF229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F12C53F" w14:textId="3B8D5C3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25FA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58ED140" w14:textId="77777777" w:rsidTr="00D55C71">
        <w:trPr>
          <w:trHeight w:val="209"/>
        </w:trPr>
        <w:tc>
          <w:tcPr>
            <w:tcW w:w="16018" w:type="dxa"/>
            <w:gridSpan w:val="32"/>
          </w:tcPr>
          <w:p w14:paraId="4D2A9479" w14:textId="76CDF7B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01E8F0A0" w14:textId="77777777" w:rsidTr="00D55C71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0806A7D" w14:textId="7F60DAED" w:rsidR="00D55C71" w:rsidRPr="00EB48A6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379869,71</w:t>
            </w:r>
          </w:p>
        </w:tc>
        <w:tc>
          <w:tcPr>
            <w:tcW w:w="993" w:type="dxa"/>
            <w:shd w:val="clear" w:color="000000" w:fill="FFFFFF"/>
          </w:tcPr>
          <w:p w14:paraId="1BD9E270" w14:textId="182B977A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59386,1</w:t>
            </w:r>
          </w:p>
        </w:tc>
        <w:tc>
          <w:tcPr>
            <w:tcW w:w="994" w:type="dxa"/>
            <w:shd w:val="clear" w:color="000000" w:fill="FFFFFF"/>
          </w:tcPr>
          <w:p w14:paraId="10D0A4DA" w14:textId="56C176F8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144606B1" w:rsidR="00D55C71" w:rsidRPr="00EB48A6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119117,16</w:t>
            </w:r>
          </w:p>
        </w:tc>
        <w:tc>
          <w:tcPr>
            <w:tcW w:w="993" w:type="dxa"/>
            <w:shd w:val="clear" w:color="auto" w:fill="auto"/>
          </w:tcPr>
          <w:p w14:paraId="51B6886B" w14:textId="052AE8D2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246EB150" w14:textId="003BE0A4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</w:tcPr>
          <w:p w14:paraId="45950B8D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365D12E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A6D35D8" w14:textId="6414FA45" w:rsidR="00D55C71" w:rsidRPr="00EB48A6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375498,71</w:t>
            </w:r>
          </w:p>
        </w:tc>
        <w:tc>
          <w:tcPr>
            <w:tcW w:w="993" w:type="dxa"/>
            <w:shd w:val="clear" w:color="000000" w:fill="FFFFFF"/>
          </w:tcPr>
          <w:p w14:paraId="5CAE23E9" w14:textId="4CBD6D59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58786,1</w:t>
            </w:r>
          </w:p>
        </w:tc>
        <w:tc>
          <w:tcPr>
            <w:tcW w:w="994" w:type="dxa"/>
            <w:shd w:val="clear" w:color="000000" w:fill="FFFFFF"/>
          </w:tcPr>
          <w:p w14:paraId="1FA4787D" w14:textId="6386CE5E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1929D657" w:rsidR="00D55C71" w:rsidRPr="00EB48A6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118060,16</w:t>
            </w:r>
          </w:p>
        </w:tc>
        <w:tc>
          <w:tcPr>
            <w:tcW w:w="993" w:type="dxa"/>
            <w:shd w:val="clear" w:color="auto" w:fill="auto"/>
          </w:tcPr>
          <w:p w14:paraId="6FA7819B" w14:textId="5F057B8D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67AA5C2C" w14:textId="04278E85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</w:tcPr>
          <w:p w14:paraId="0D9EE28C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36DC426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890C196" w14:textId="587A7C8F" w:rsidR="00D55C71" w:rsidRPr="00EB48A6" w:rsidRDefault="00E95669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000000" w:fill="FFFFFF"/>
          </w:tcPr>
          <w:p w14:paraId="3455DB63" w14:textId="699FC2EE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4" w:type="dxa"/>
            <w:shd w:val="clear" w:color="000000" w:fill="FFFFFF"/>
          </w:tcPr>
          <w:p w14:paraId="5CCE3EA7" w14:textId="525A55F3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18C91449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D471ED5" w14:textId="706F3AD5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637BA815" w14:textId="38CF296E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19EC25AB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C4489FD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по ГРБС - </w:t>
            </w:r>
          </w:p>
          <w:p w14:paraId="1B3AB9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72D995E" w14:textId="71B2404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1945A76" w14:textId="5E59683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2700FB0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6BABE41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3C5ADD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7FD6A3" w14:textId="149921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959FCC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33C56BB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3" w:type="dxa"/>
          </w:tcPr>
          <w:p w14:paraId="39261957" w14:textId="5C7675D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15,36</w:t>
            </w:r>
          </w:p>
        </w:tc>
        <w:tc>
          <w:tcPr>
            <w:tcW w:w="993" w:type="dxa"/>
            <w:shd w:val="clear" w:color="auto" w:fill="auto"/>
          </w:tcPr>
          <w:p w14:paraId="0F17357F" w14:textId="4792B6A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62761BC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6815805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1BE9163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32907A1" w14:textId="21E4E87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81686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1AAA517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EC75F6A" w14:textId="5CF8561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298E5020" w14:textId="3E0C3BC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65DFF5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0F19490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58127F3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5523DC6" w14:textId="7552B98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7F18B37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1A62488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9F8D336" w14:textId="18816F7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F9D9AC9" w14:textId="389D656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0947AC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1DB68DA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F643DF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1D1DA3C" w14:textId="3BDC743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2AAE094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7DD8B03" w14:textId="357CFDBB" w:rsidR="00B15CB0" w:rsidRPr="00EB48A6" w:rsidRDefault="0074560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02545D" w:rsidRPr="00EB48A6">
        <w:rPr>
          <w:color w:val="000000" w:themeColor="text1"/>
        </w:rPr>
        <w:t xml:space="preserve"> </w:t>
      </w:r>
      <w:r w:rsidR="0002545D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скорректировано с учетом фактического исполнения </w:t>
      </w:r>
    </w:p>
    <w:p w14:paraId="102946B6" w14:textId="77777777" w:rsidR="00186AD1" w:rsidRPr="00EB48A6" w:rsidRDefault="00186A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8A7A54" w14:textId="77777777" w:rsidR="00186AD1" w:rsidRPr="00EB48A6" w:rsidRDefault="00186A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83A38F" w14:textId="77777777" w:rsidR="00186AD1" w:rsidRPr="00EB48A6" w:rsidRDefault="00186A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683E2" w14:textId="77777777" w:rsidR="00186AD1" w:rsidRPr="00EB48A6" w:rsidRDefault="00186A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1812F2" w14:textId="77777777" w:rsidR="00202FB9" w:rsidRPr="00EB48A6" w:rsidRDefault="00202FB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012394B" w14:textId="1B3E6E3E" w:rsidR="00E6521A" w:rsidRPr="00EB48A6" w:rsidRDefault="00923C26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E6521A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подпрограммы </w:t>
      </w:r>
      <w:r w:rsidR="00E6521A" w:rsidRPr="00EB48A6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="00E6521A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B6E09E8" w14:textId="14DBE882" w:rsidR="00C2752D" w:rsidRPr="00EB48A6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5267D3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172DCE68" w14:textId="77777777" w:rsidR="0051338C" w:rsidRPr="00EB48A6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76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063"/>
        <w:gridCol w:w="1063"/>
        <w:gridCol w:w="992"/>
        <w:gridCol w:w="851"/>
        <w:gridCol w:w="850"/>
        <w:gridCol w:w="851"/>
        <w:gridCol w:w="850"/>
        <w:gridCol w:w="992"/>
        <w:gridCol w:w="993"/>
        <w:gridCol w:w="1487"/>
      </w:tblGrid>
      <w:tr w:rsidR="00EB48A6" w:rsidRPr="00EB48A6" w14:paraId="564A9340" w14:textId="77777777" w:rsidTr="00E401FA">
        <w:trPr>
          <w:trHeight w:val="312"/>
        </w:trPr>
        <w:tc>
          <w:tcPr>
            <w:tcW w:w="522" w:type="dxa"/>
            <w:vMerge w:val="restart"/>
          </w:tcPr>
          <w:p w14:paraId="6FE76C7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C397E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C0847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A66E3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E036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</w:tcPr>
          <w:p w14:paraId="3B934317" w14:textId="77777777" w:rsidR="00123CC4" w:rsidRPr="00EB48A6" w:rsidRDefault="00123CC4" w:rsidP="00123CC4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7" w:type="dxa"/>
            <w:vMerge w:val="restart"/>
          </w:tcPr>
          <w:p w14:paraId="1B819C0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3578D889" w14:textId="77777777" w:rsidTr="00E401FA">
        <w:trPr>
          <w:trHeight w:val="410"/>
        </w:trPr>
        <w:tc>
          <w:tcPr>
            <w:tcW w:w="522" w:type="dxa"/>
            <w:vMerge/>
          </w:tcPr>
          <w:p w14:paraId="05FFE3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4CC68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C2E51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DBAB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46897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13E5B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</w:tcPr>
          <w:p w14:paraId="20601DE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6910C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33B44EB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273BDE4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/>
          </w:tcPr>
          <w:p w14:paraId="3ECC0F6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A830946" w14:textId="77777777" w:rsidTr="00E401FA">
        <w:trPr>
          <w:trHeight w:val="324"/>
        </w:trPr>
        <w:tc>
          <w:tcPr>
            <w:tcW w:w="522" w:type="dxa"/>
            <w:shd w:val="clear" w:color="auto" w:fill="auto"/>
          </w:tcPr>
          <w:p w14:paraId="7817D6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59F6B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FFA1A4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8CE446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C23B30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14:paraId="309824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63" w:type="dxa"/>
          </w:tcPr>
          <w:p w14:paraId="57CC9A7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F4DC9C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64394C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29AEEE2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36F25A6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EB48A6" w:rsidRPr="00EB48A6" w14:paraId="16BF884B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60076C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7D8E740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772C49C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184F9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4B1E8C3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83B4E6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063B2C1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27175F6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B48F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FB603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1A7D37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E6729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B91C0A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CDC650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E1BEDA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79A13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29E077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95254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7EC2D0E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12D61BA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EF530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51BF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D2BE6D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18449EE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A0A870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19825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04E56120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6ECBC65D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85D16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ABF1A63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06403C2" w14:textId="2BE74B7E" w:rsidR="00123CC4" w:rsidRPr="00EB48A6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4439,4</w:t>
            </w:r>
            <w:r w:rsidR="00BB69A8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07F1015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43CE4F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B3350" w14:textId="22261D5B" w:rsidR="00123CC4" w:rsidRPr="00EB48A6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7A7C6E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12B7BB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 w:val="restart"/>
          </w:tcPr>
          <w:p w14:paraId="2D96B78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BA8E9E0" w14:textId="77777777" w:rsidTr="00E401FA">
        <w:trPr>
          <w:trHeight w:val="410"/>
        </w:trPr>
        <w:tc>
          <w:tcPr>
            <w:tcW w:w="522" w:type="dxa"/>
            <w:vMerge/>
          </w:tcPr>
          <w:p w14:paraId="50EA4B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7702BD3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4E1E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EAC2CF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9403EF7" w14:textId="56F0FE0C" w:rsidR="00123CC4" w:rsidRPr="00EB48A6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4439,4</w:t>
            </w:r>
            <w:r w:rsidR="00BB69A8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50BC534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63D4E5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797FC23B" w14:textId="735C15F9" w:rsidR="00123CC4" w:rsidRPr="00EB48A6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354B417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231AC7E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/>
          </w:tcPr>
          <w:p w14:paraId="5573845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E1F1A42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2A2122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2CA07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4F1592B5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AA058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AA36C87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A875860" w14:textId="68776ABA" w:rsidR="00123CC4" w:rsidRPr="00EB48A6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3109,</w:t>
            </w:r>
            <w:r w:rsidR="00BB69A8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455632D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6E945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E17B44B" w14:textId="20B06873" w:rsidR="00123CC4" w:rsidRPr="00EB48A6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3E6C661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5F95F0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 w:val="restart"/>
          </w:tcPr>
          <w:p w14:paraId="16469DC4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6589690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7A3F165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48E291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8C24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B2AD7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3B639A6" w14:textId="4DDA0958" w:rsidR="00123CC4" w:rsidRPr="00EB48A6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3109,</w:t>
            </w:r>
            <w:r w:rsidR="00BB69A8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60CE79B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C1FFD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5B7483" w14:textId="5E52DB4A" w:rsidR="00123CC4" w:rsidRPr="00EB48A6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29917C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4D514DA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/>
          </w:tcPr>
          <w:p w14:paraId="431DB3D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3F13173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38FA35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879FA01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развитие Системы-112,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78B11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232E5FB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51B280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DDB7CF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856FE0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C5D3A8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</w:tcPr>
          <w:p w14:paraId="0F9A0B0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A6E7A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12147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31A8CDF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DE379DC" w14:textId="77777777" w:rsidTr="00E401FA">
        <w:trPr>
          <w:trHeight w:val="410"/>
        </w:trPr>
        <w:tc>
          <w:tcPr>
            <w:tcW w:w="522" w:type="dxa"/>
            <w:vMerge/>
          </w:tcPr>
          <w:p w14:paraId="4702EA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F02B3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B7633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669E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D6E83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198A02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744443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FADD1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00517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3E41E5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117ADF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47A154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A8F2D3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C790C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200AEAE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3DB6607" w14:textId="77777777" w:rsidTr="00E401FA">
        <w:trPr>
          <w:trHeight w:val="291"/>
        </w:trPr>
        <w:tc>
          <w:tcPr>
            <w:tcW w:w="522" w:type="dxa"/>
            <w:vMerge/>
          </w:tcPr>
          <w:p w14:paraId="7AC6DF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6A2E7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86018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F5272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DDB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0A026C5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02AAD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7361735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7C91C98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7FEC6D6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2C2DAE8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6F8E68F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455D640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993" w:type="dxa"/>
          </w:tcPr>
          <w:p w14:paraId="2AD274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487" w:type="dxa"/>
            <w:vMerge/>
          </w:tcPr>
          <w:p w14:paraId="66DA68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85AD6D0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E6190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1702" w:type="dxa"/>
            <w:vMerge w:val="restart"/>
          </w:tcPr>
          <w:p w14:paraId="005AC60A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356C0C6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25A48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14:paraId="78261C6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91D305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FD4D3B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42CB30A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817603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D247F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51F94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17905D5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2340B004" w14:textId="77777777" w:rsidTr="00E401FA">
        <w:trPr>
          <w:trHeight w:val="410"/>
        </w:trPr>
        <w:tc>
          <w:tcPr>
            <w:tcW w:w="522" w:type="dxa"/>
            <w:vMerge/>
          </w:tcPr>
          <w:p w14:paraId="6FEFA0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6DE3500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A431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04D4F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F6B71E1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FCB6A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4F71BE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66F719F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0AC859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8D5EF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B8158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C3FB64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DCE6D47" w14:textId="77777777" w:rsidTr="00E401FA">
        <w:trPr>
          <w:trHeight w:val="410"/>
        </w:trPr>
        <w:tc>
          <w:tcPr>
            <w:tcW w:w="522" w:type="dxa"/>
            <w:vMerge/>
          </w:tcPr>
          <w:p w14:paraId="03AD445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923DB55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01.02. </w:t>
            </w:r>
          </w:p>
          <w:p w14:paraId="5FA20CEA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Содержание и эксплуатация Системы-112 </w:t>
            </w:r>
          </w:p>
        </w:tc>
        <w:tc>
          <w:tcPr>
            <w:tcW w:w="1134" w:type="dxa"/>
            <w:vMerge w:val="restart"/>
          </w:tcPr>
          <w:p w14:paraId="66D660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</w:tcPr>
          <w:p w14:paraId="493A1888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CC051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31EBAAC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9037E5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5611C41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029C77F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47B29E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 w:val="restart"/>
          </w:tcPr>
          <w:p w14:paraId="2A669E2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22760726" w14:textId="77777777" w:rsidTr="00E401FA">
        <w:trPr>
          <w:trHeight w:val="410"/>
        </w:trPr>
        <w:tc>
          <w:tcPr>
            <w:tcW w:w="522" w:type="dxa"/>
            <w:vMerge/>
          </w:tcPr>
          <w:p w14:paraId="3343033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DF9805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D7CA6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7C1840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18BB1263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D303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03EF76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491139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1CAA32A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4866B2A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26E04C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/>
          </w:tcPr>
          <w:p w14:paraId="05EAF99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AD04F29" w14:textId="77777777" w:rsidTr="00E401FA">
        <w:trPr>
          <w:trHeight w:val="149"/>
        </w:trPr>
        <w:tc>
          <w:tcPr>
            <w:tcW w:w="522" w:type="dxa"/>
            <w:vMerge/>
          </w:tcPr>
          <w:p w14:paraId="24FD08D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A49A16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Обеспечено функционирование </w:t>
            </w:r>
          </w:p>
          <w:p w14:paraId="15C2098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Системы-112, ед.</w:t>
            </w:r>
          </w:p>
        </w:tc>
        <w:tc>
          <w:tcPr>
            <w:tcW w:w="1134" w:type="dxa"/>
            <w:vMerge w:val="restart"/>
          </w:tcPr>
          <w:p w14:paraId="4FF4EF8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295628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7F100F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3BF31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8EBC11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5B87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71603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8468A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AEDC1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23EB5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69D3619" w14:textId="77777777" w:rsidTr="00E401FA">
        <w:trPr>
          <w:trHeight w:val="355"/>
        </w:trPr>
        <w:tc>
          <w:tcPr>
            <w:tcW w:w="522" w:type="dxa"/>
            <w:vMerge/>
          </w:tcPr>
          <w:p w14:paraId="5479B6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67C240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93E5E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E84BF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B692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C1E2D0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CB371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0374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A2E2E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9E7D37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DA87FB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438FA4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8E7665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4EEA8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E87463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69BC175" w14:textId="77777777" w:rsidTr="00E401FA">
        <w:trPr>
          <w:trHeight w:val="358"/>
        </w:trPr>
        <w:tc>
          <w:tcPr>
            <w:tcW w:w="522" w:type="dxa"/>
            <w:vMerge/>
          </w:tcPr>
          <w:p w14:paraId="1831249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0548D18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B590F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86EC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CFBF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DCB158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5306FF3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E78D8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D1222C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BCD44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BD2C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071F50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2522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5A693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528801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28B645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059788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1702" w:type="dxa"/>
            <w:vMerge w:val="restart"/>
          </w:tcPr>
          <w:p w14:paraId="63719068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01.03. </w:t>
            </w:r>
          </w:p>
          <w:p w14:paraId="16BDDCEC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деятельности единых дежурно-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диспетчерских служб </w:t>
            </w:r>
          </w:p>
          <w:p w14:paraId="0CD0F5DF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751EF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</w:tcPr>
          <w:p w14:paraId="7331B0FC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5FA9C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75014FC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E5E2A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A0E75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0D6CA8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B241DB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394E7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098C63D4" w14:textId="77777777" w:rsidTr="00E401FA">
        <w:trPr>
          <w:trHeight w:val="410"/>
        </w:trPr>
        <w:tc>
          <w:tcPr>
            <w:tcW w:w="522" w:type="dxa"/>
            <w:vMerge/>
          </w:tcPr>
          <w:p w14:paraId="689696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417E431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9A212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626F0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30409C4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590,86</w:t>
            </w:r>
          </w:p>
        </w:tc>
        <w:tc>
          <w:tcPr>
            <w:tcW w:w="1063" w:type="dxa"/>
          </w:tcPr>
          <w:p w14:paraId="39B7460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705466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06B37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C32D3C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4F2A6F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BFB7A3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FB4A48E" w14:textId="77777777" w:rsidTr="00E401FA">
        <w:trPr>
          <w:trHeight w:val="138"/>
        </w:trPr>
        <w:tc>
          <w:tcPr>
            <w:tcW w:w="522" w:type="dxa"/>
            <w:vMerge/>
          </w:tcPr>
          <w:p w14:paraId="69DE794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6E09582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1134" w:type="dxa"/>
            <w:vMerge w:val="restart"/>
          </w:tcPr>
          <w:p w14:paraId="40D44C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B86E3A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0D73B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0C21F1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D369FD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39F918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B9F341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9D87A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76B02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6F530A0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A51BA82" w14:textId="77777777" w:rsidTr="00E401FA">
        <w:trPr>
          <w:trHeight w:val="410"/>
        </w:trPr>
        <w:tc>
          <w:tcPr>
            <w:tcW w:w="522" w:type="dxa"/>
            <w:vMerge/>
          </w:tcPr>
          <w:p w14:paraId="3019B8B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5D06294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62AB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25FB7A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154BE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50E76C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6F056D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402AB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B328D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4133683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C3226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5AFDD2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68FCB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8629D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00874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A16472B" w14:textId="77777777" w:rsidTr="00E401FA">
        <w:trPr>
          <w:trHeight w:val="410"/>
        </w:trPr>
        <w:tc>
          <w:tcPr>
            <w:tcW w:w="522" w:type="dxa"/>
            <w:vMerge/>
          </w:tcPr>
          <w:p w14:paraId="4C6CC44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B384D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FC98F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84A8D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E6F5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3D13172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206C213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F43F47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D06EBE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D95A3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ACC0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E6E727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2AE75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EFA15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B0B430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BCEB8A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3B5133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AFE41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CE843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FB3632F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F0F23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598A0B2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FDA3D0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1263B39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15EDB2B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5AED46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5BC0502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1ED90D6" w14:textId="77777777" w:rsidTr="00E401FA">
        <w:trPr>
          <w:trHeight w:val="410"/>
        </w:trPr>
        <w:tc>
          <w:tcPr>
            <w:tcW w:w="522" w:type="dxa"/>
            <w:vMerge/>
          </w:tcPr>
          <w:p w14:paraId="4490025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3B6ABA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5178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C3EC9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358E56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04666E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68B661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7C85FD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1D10C4B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2757A0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67C7AAB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C66A804" w14:textId="77777777" w:rsidTr="00E401FA">
        <w:trPr>
          <w:trHeight w:val="410"/>
        </w:trPr>
        <w:tc>
          <w:tcPr>
            <w:tcW w:w="522" w:type="dxa"/>
            <w:vMerge/>
          </w:tcPr>
          <w:p w14:paraId="41DA57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68440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0746A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2DEA1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97AD0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94C5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5162EE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B5DB29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3498BC1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6274C6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/>
          </w:tcPr>
          <w:p w14:paraId="34FE574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3F3618C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294872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B6CCC6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EA660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658255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E9DEA9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7B3DE7F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0F9D12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5AD9323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59681D2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0A34463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1276003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563BEAE1" w14:textId="77777777" w:rsidTr="00E401FA">
        <w:trPr>
          <w:trHeight w:val="410"/>
        </w:trPr>
        <w:tc>
          <w:tcPr>
            <w:tcW w:w="522" w:type="dxa"/>
            <w:vMerge/>
          </w:tcPr>
          <w:p w14:paraId="3AF225B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69D4F2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F30A3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DC123D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B4665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31C793B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507B9BF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11B388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7C559A0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7B02840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2A8F4AF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8E5E586" w14:textId="77777777" w:rsidTr="00E401FA">
        <w:trPr>
          <w:trHeight w:val="410"/>
        </w:trPr>
        <w:tc>
          <w:tcPr>
            <w:tcW w:w="522" w:type="dxa"/>
            <w:vMerge/>
          </w:tcPr>
          <w:p w14:paraId="53AE8AF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15D54F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A51E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95B62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17A971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0336C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01595F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246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241339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109B74B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87" w:type="dxa"/>
          </w:tcPr>
          <w:p w14:paraId="36DA1F0C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EB48A6" w:rsidRPr="00EB48A6" w14:paraId="49E2BC54" w14:textId="77777777" w:rsidTr="00E401FA">
        <w:trPr>
          <w:trHeight w:val="243"/>
        </w:trPr>
        <w:tc>
          <w:tcPr>
            <w:tcW w:w="522" w:type="dxa"/>
            <w:vMerge/>
          </w:tcPr>
          <w:p w14:paraId="56A3418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0160846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847A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7F1FD4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98D7EF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44C366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ACFC62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F119E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5F7AE5E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D2402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F420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2496D7D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FCF661A" w14:textId="77777777" w:rsidTr="00E401FA">
        <w:trPr>
          <w:trHeight w:val="888"/>
        </w:trPr>
        <w:tc>
          <w:tcPr>
            <w:tcW w:w="522" w:type="dxa"/>
            <w:vMerge/>
          </w:tcPr>
          <w:p w14:paraId="1A5FB3F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87CF3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254B9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D0EAA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C778A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A6CE3B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E694BD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8F0E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2B784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55B2DFF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A45DC5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522F3D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8F21B3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0B9E3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C29B5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2FF8CEB" w14:textId="77777777" w:rsidTr="00E401FA">
        <w:trPr>
          <w:trHeight w:val="410"/>
        </w:trPr>
        <w:tc>
          <w:tcPr>
            <w:tcW w:w="522" w:type="dxa"/>
            <w:vMerge/>
          </w:tcPr>
          <w:p w14:paraId="428CBE1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64B572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91A8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F5ACD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57E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07FE8F9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4BD7051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EB4BE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7CAA84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A615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810BE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BB2616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4F870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6FB225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3B61D39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434DDD5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10CDE2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56E552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6463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581500D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E8DDE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4C960FA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33E37BF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917AE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C7D74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FA9A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500B151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9749CEA" w14:textId="77777777" w:rsidTr="00E401FA">
        <w:trPr>
          <w:trHeight w:val="410"/>
        </w:trPr>
        <w:tc>
          <w:tcPr>
            <w:tcW w:w="522" w:type="dxa"/>
            <w:vMerge/>
          </w:tcPr>
          <w:p w14:paraId="0B2F235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A6BE78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9EB4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6C9BE0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A4B07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6912F2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16EC97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741C5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6F18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10C41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53F538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681A25C" w14:textId="77777777" w:rsidTr="00E401FA">
        <w:trPr>
          <w:trHeight w:val="583"/>
        </w:trPr>
        <w:tc>
          <w:tcPr>
            <w:tcW w:w="522" w:type="dxa"/>
            <w:vMerge/>
          </w:tcPr>
          <w:p w14:paraId="79B4974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01D13B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AAD9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32970E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CD9D11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auto"/>
          </w:tcPr>
          <w:p w14:paraId="7B36895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3" w:type="dxa"/>
          </w:tcPr>
          <w:p w14:paraId="763F945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02B91D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85FD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95FE94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F84035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03D9004" w14:textId="77777777" w:rsidTr="00E401FA">
        <w:trPr>
          <w:trHeight w:val="410"/>
        </w:trPr>
        <w:tc>
          <w:tcPr>
            <w:tcW w:w="522" w:type="dxa"/>
            <w:vMerge/>
          </w:tcPr>
          <w:p w14:paraId="763E774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5724F5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03.</w:t>
            </w:r>
          </w:p>
          <w:p w14:paraId="1D5B4661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A7B56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276" w:type="dxa"/>
            <w:shd w:val="clear" w:color="auto" w:fill="auto"/>
          </w:tcPr>
          <w:p w14:paraId="29E80DA9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660D7E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1101,00</w:t>
            </w:r>
          </w:p>
        </w:tc>
        <w:tc>
          <w:tcPr>
            <w:tcW w:w="1063" w:type="dxa"/>
          </w:tcPr>
          <w:p w14:paraId="0C48562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4E1E9CD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253,00</w:t>
            </w:r>
          </w:p>
        </w:tc>
        <w:tc>
          <w:tcPr>
            <w:tcW w:w="4394" w:type="dxa"/>
            <w:gridSpan w:val="5"/>
          </w:tcPr>
          <w:p w14:paraId="0774C40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328,00</w:t>
            </w:r>
          </w:p>
        </w:tc>
        <w:tc>
          <w:tcPr>
            <w:tcW w:w="992" w:type="dxa"/>
          </w:tcPr>
          <w:p w14:paraId="2591BA3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993" w:type="dxa"/>
          </w:tcPr>
          <w:p w14:paraId="62A13F6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1487" w:type="dxa"/>
            <w:vMerge w:val="restart"/>
          </w:tcPr>
          <w:p w14:paraId="5F0AE69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9FF2265" w14:textId="77777777" w:rsidTr="00E401FA">
        <w:trPr>
          <w:trHeight w:val="410"/>
        </w:trPr>
        <w:tc>
          <w:tcPr>
            <w:tcW w:w="522" w:type="dxa"/>
            <w:vMerge/>
          </w:tcPr>
          <w:p w14:paraId="14CABCC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B8D12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3D454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97626E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4A7BA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501,00</w:t>
            </w:r>
          </w:p>
        </w:tc>
        <w:tc>
          <w:tcPr>
            <w:tcW w:w="1063" w:type="dxa"/>
          </w:tcPr>
          <w:p w14:paraId="31B7189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836D42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103,00</w:t>
            </w:r>
          </w:p>
        </w:tc>
        <w:tc>
          <w:tcPr>
            <w:tcW w:w="4394" w:type="dxa"/>
            <w:gridSpan w:val="5"/>
          </w:tcPr>
          <w:p w14:paraId="4A74AF9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178,00</w:t>
            </w:r>
          </w:p>
        </w:tc>
        <w:tc>
          <w:tcPr>
            <w:tcW w:w="992" w:type="dxa"/>
          </w:tcPr>
          <w:p w14:paraId="798051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993" w:type="dxa"/>
          </w:tcPr>
          <w:p w14:paraId="4ABF9C5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1487" w:type="dxa"/>
            <w:vMerge/>
          </w:tcPr>
          <w:p w14:paraId="33DD407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C0700F0" w14:textId="77777777" w:rsidTr="00E401FA">
        <w:trPr>
          <w:trHeight w:val="71"/>
        </w:trPr>
        <w:tc>
          <w:tcPr>
            <w:tcW w:w="522" w:type="dxa"/>
            <w:vMerge/>
          </w:tcPr>
          <w:p w14:paraId="5BD75E9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55E31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F691D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46023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FD0677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063" w:type="dxa"/>
            <w:shd w:val="clear" w:color="auto" w:fill="auto"/>
          </w:tcPr>
          <w:p w14:paraId="591D94B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EDE5C6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138C09A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E5A250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34B589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87" w:type="dxa"/>
            <w:vMerge/>
          </w:tcPr>
          <w:p w14:paraId="5C921A4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E166FF8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3BBED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1702" w:type="dxa"/>
            <w:vMerge w:val="restart"/>
          </w:tcPr>
          <w:p w14:paraId="3B98D9E3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03.01. </w:t>
            </w:r>
          </w:p>
          <w:p w14:paraId="71EBB87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10E01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17175A5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08BB2A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F49699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E64FED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5391DD1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DDBAAC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F334B9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 w:val="restart"/>
          </w:tcPr>
          <w:p w14:paraId="3DE7BBA5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4A46A724" w14:textId="77777777" w:rsidTr="00E401FA">
        <w:trPr>
          <w:trHeight w:val="410"/>
        </w:trPr>
        <w:tc>
          <w:tcPr>
            <w:tcW w:w="522" w:type="dxa"/>
            <w:vMerge/>
          </w:tcPr>
          <w:p w14:paraId="3DD284C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03D116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D246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E6CC41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69ED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7178BE6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402C570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0013354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BEEE1A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6543BE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87" w:type="dxa"/>
            <w:vMerge/>
          </w:tcPr>
          <w:p w14:paraId="388B123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9E86DFE" w14:textId="77777777" w:rsidTr="00E401FA">
        <w:trPr>
          <w:trHeight w:val="529"/>
        </w:trPr>
        <w:tc>
          <w:tcPr>
            <w:tcW w:w="522" w:type="dxa"/>
            <w:vMerge/>
          </w:tcPr>
          <w:p w14:paraId="1386DDC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F702FF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3AB31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F5A457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E8A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5D0EC0B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1A0437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2EC5752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82BBDF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123AF6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87" w:type="dxa"/>
          </w:tcPr>
          <w:p w14:paraId="010CFA3C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EB48A6" w:rsidRPr="00EB48A6" w14:paraId="48B34C22" w14:textId="77777777" w:rsidTr="00E401FA">
        <w:trPr>
          <w:trHeight w:val="243"/>
        </w:trPr>
        <w:tc>
          <w:tcPr>
            <w:tcW w:w="522" w:type="dxa"/>
            <w:vMerge/>
          </w:tcPr>
          <w:p w14:paraId="14D08AD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1F6ADF5A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074E9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D5F01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0C29A6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4AA45A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33FB2A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DB64C7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5A1801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BB2D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DB9D1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626C72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3452F6F" w14:textId="77777777" w:rsidTr="00E401FA">
        <w:trPr>
          <w:trHeight w:val="410"/>
        </w:trPr>
        <w:tc>
          <w:tcPr>
            <w:tcW w:w="522" w:type="dxa"/>
            <w:vMerge/>
          </w:tcPr>
          <w:p w14:paraId="217C7E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1D59D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0CFCA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45613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AE7C6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AE8437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B709B8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0B2A1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B6A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310E99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ADF32A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FA826B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60E1E45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02B23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37C513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60B6DB9" w14:textId="77777777" w:rsidTr="00E401FA">
        <w:trPr>
          <w:trHeight w:val="410"/>
        </w:trPr>
        <w:tc>
          <w:tcPr>
            <w:tcW w:w="522" w:type="dxa"/>
            <w:vMerge/>
          </w:tcPr>
          <w:p w14:paraId="003977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A9B8C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3416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0E5B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A248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26E92B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5A35197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1EF4F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8A9C3C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3C7E39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73B45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FDAFB5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E95B9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96AF2D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6F3E7A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546E350" w14:textId="77777777" w:rsidTr="00E401FA">
        <w:trPr>
          <w:trHeight w:val="172"/>
        </w:trPr>
        <w:tc>
          <w:tcPr>
            <w:tcW w:w="522" w:type="dxa"/>
            <w:vMerge/>
          </w:tcPr>
          <w:p w14:paraId="2F7D53E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608D54D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EBEC0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C98D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FB8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146F417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B304A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B6485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A03572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33498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99DD5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10CD767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42DA32B" w14:textId="77777777" w:rsidTr="00E401FA">
        <w:trPr>
          <w:trHeight w:val="410"/>
        </w:trPr>
        <w:tc>
          <w:tcPr>
            <w:tcW w:w="522" w:type="dxa"/>
            <w:vMerge/>
          </w:tcPr>
          <w:p w14:paraId="7B8B485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963B22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B6A65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180A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4898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370120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1499C4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FE3E3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A4C02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shd w:val="clear" w:color="auto" w:fill="auto"/>
          </w:tcPr>
          <w:p w14:paraId="266D918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5473F8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0004A8E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4DD11FA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B8332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378FD6B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DA383A3" w14:textId="77777777" w:rsidTr="00E401FA">
        <w:trPr>
          <w:trHeight w:val="410"/>
        </w:trPr>
        <w:tc>
          <w:tcPr>
            <w:tcW w:w="522" w:type="dxa"/>
            <w:vMerge/>
          </w:tcPr>
          <w:p w14:paraId="05D97D4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3A8637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C8F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0959E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CB3E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14:paraId="222F3B9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90D450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1CFF9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8647F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833E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FD91F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1D5926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95FA7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59B920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87" w:type="dxa"/>
            <w:vMerge/>
            <w:shd w:val="clear" w:color="auto" w:fill="auto"/>
          </w:tcPr>
          <w:p w14:paraId="7C3DE5B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EDD618D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34FDE75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BA100CD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03.02.</w:t>
            </w:r>
          </w:p>
          <w:p w14:paraId="3AA8662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6964C4E8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E2DC1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220FB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8C26DA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25F639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7201F6D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066D60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42E324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4B4C605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4C1864BC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 и ЧС</w:t>
            </w:r>
          </w:p>
        </w:tc>
      </w:tr>
      <w:tr w:rsidR="00EB48A6" w:rsidRPr="00EB48A6" w14:paraId="0890C4AC" w14:textId="77777777" w:rsidTr="00E401FA">
        <w:trPr>
          <w:trHeight w:val="1471"/>
        </w:trPr>
        <w:tc>
          <w:tcPr>
            <w:tcW w:w="522" w:type="dxa"/>
            <w:vMerge/>
          </w:tcPr>
          <w:p w14:paraId="6DF4559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1841C8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475A5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06243CD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4CFFB2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19E294F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24793EA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A65DA6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07932D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149FE7C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/>
          </w:tcPr>
          <w:p w14:paraId="558C75D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8A28D6B" w14:textId="77777777" w:rsidTr="00E401FA">
        <w:trPr>
          <w:trHeight w:val="243"/>
        </w:trPr>
        <w:tc>
          <w:tcPr>
            <w:tcW w:w="522" w:type="dxa"/>
            <w:vMerge/>
          </w:tcPr>
          <w:p w14:paraId="34D5A39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2F2D9E4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9DAC1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0E0956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2D14C9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627510F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0184C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3A335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76CF8C3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42A8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50529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477E702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BED531B" w14:textId="77777777" w:rsidTr="00E401FA">
        <w:trPr>
          <w:trHeight w:val="410"/>
        </w:trPr>
        <w:tc>
          <w:tcPr>
            <w:tcW w:w="522" w:type="dxa"/>
            <w:vMerge/>
          </w:tcPr>
          <w:p w14:paraId="6F18339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E80DD8A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BF9FF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68C6B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9BF0E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174FF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073B1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7BA3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4ECA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CC0FC7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2A19FD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D7CFF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F562A8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AB65D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6E1A2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0719581" w14:textId="77777777" w:rsidTr="00E401FA">
        <w:trPr>
          <w:trHeight w:val="410"/>
        </w:trPr>
        <w:tc>
          <w:tcPr>
            <w:tcW w:w="522" w:type="dxa"/>
            <w:vMerge/>
          </w:tcPr>
          <w:p w14:paraId="0A9A1AF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09156D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87CA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5FD55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8BC1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1FA52C8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1EAB07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55F5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D960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326C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36B0E0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D06B6F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A58B4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ADC039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0581D26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40F7AC3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08158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</w:tcPr>
          <w:p w14:paraId="7D374E69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03.03. </w:t>
            </w:r>
          </w:p>
          <w:p w14:paraId="4DC811F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665E3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5384462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AA441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4A7122B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714E8D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6D9EA1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9B05D0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DEDAF6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226E145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1184CD22" w14:textId="77777777" w:rsidTr="00E401FA">
        <w:trPr>
          <w:trHeight w:val="1471"/>
        </w:trPr>
        <w:tc>
          <w:tcPr>
            <w:tcW w:w="522" w:type="dxa"/>
            <w:vMerge/>
          </w:tcPr>
          <w:p w14:paraId="10E5824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FC3A5F3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C2320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06B6DF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4A271E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56F8DC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243E40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32C729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B35D1D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AC0190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768CC59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BDA96E2" w14:textId="77777777" w:rsidTr="00E401FA">
        <w:trPr>
          <w:trHeight w:val="243"/>
        </w:trPr>
        <w:tc>
          <w:tcPr>
            <w:tcW w:w="522" w:type="dxa"/>
            <w:vMerge/>
          </w:tcPr>
          <w:p w14:paraId="2EBE49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50FC2ED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B5ECC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648FF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98E45E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21D0BA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5F550A3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C75C64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43A97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A269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137EE5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19C028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FF93EF7" w14:textId="77777777" w:rsidTr="00E401FA">
        <w:trPr>
          <w:trHeight w:val="410"/>
        </w:trPr>
        <w:tc>
          <w:tcPr>
            <w:tcW w:w="522" w:type="dxa"/>
            <w:vMerge/>
          </w:tcPr>
          <w:p w14:paraId="0BDB67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B1A5AF0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1FB3C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41C1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C9EE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88A0A8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2C2660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D139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90AE4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07B53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634CC2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2881C0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AA907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93641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5E74C0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A25B6CB" w14:textId="77777777" w:rsidTr="00E401FA">
        <w:trPr>
          <w:trHeight w:val="410"/>
        </w:trPr>
        <w:tc>
          <w:tcPr>
            <w:tcW w:w="522" w:type="dxa"/>
            <w:vMerge/>
          </w:tcPr>
          <w:p w14:paraId="57F16E0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18179A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4E6D3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C019D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C1E8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641CF21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457F77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9F79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76D3EF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51475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ED649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3865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0A8E94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09939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0970096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DA58F0C" w14:textId="77777777" w:rsidTr="00E401FA">
        <w:trPr>
          <w:trHeight w:val="410"/>
        </w:trPr>
        <w:tc>
          <w:tcPr>
            <w:tcW w:w="522" w:type="dxa"/>
            <w:vMerge/>
          </w:tcPr>
          <w:p w14:paraId="03E265B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F63BF8C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03.03. </w:t>
            </w:r>
          </w:p>
          <w:p w14:paraId="50B81096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61233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6990847D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37A04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390BA63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48C9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56C1181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48C6623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7DB341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 w:val="restart"/>
          </w:tcPr>
          <w:p w14:paraId="60E5DEE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 и ЧС</w:t>
            </w:r>
          </w:p>
        </w:tc>
      </w:tr>
      <w:tr w:rsidR="00EB48A6" w:rsidRPr="00EB48A6" w14:paraId="5E887316" w14:textId="77777777" w:rsidTr="00E401FA">
        <w:trPr>
          <w:trHeight w:val="1471"/>
        </w:trPr>
        <w:tc>
          <w:tcPr>
            <w:tcW w:w="522" w:type="dxa"/>
            <w:vMerge/>
          </w:tcPr>
          <w:p w14:paraId="036DA99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1108F0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4BD2B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DF81C8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82C4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16BB287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50C55D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6546EA0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6C8E15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21CB224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/>
          </w:tcPr>
          <w:p w14:paraId="08EF47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50F7D50" w14:textId="77777777" w:rsidTr="00E401FA">
        <w:trPr>
          <w:trHeight w:val="243"/>
        </w:trPr>
        <w:tc>
          <w:tcPr>
            <w:tcW w:w="522" w:type="dxa"/>
            <w:vMerge/>
          </w:tcPr>
          <w:p w14:paraId="33B3F26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9662F7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385D0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D5572C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2209C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83007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5A24FA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ED74B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487D5A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1B4CF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463900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A98DAD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9B8C28C" w14:textId="77777777" w:rsidTr="00E401FA">
        <w:trPr>
          <w:trHeight w:val="410"/>
        </w:trPr>
        <w:tc>
          <w:tcPr>
            <w:tcW w:w="522" w:type="dxa"/>
            <w:vMerge/>
          </w:tcPr>
          <w:p w14:paraId="5E47236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2703B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C715C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9BE60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5BB1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676717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8EC9AF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026F7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7B11B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C64032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3DAEA2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055D07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72BD14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078AE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77685CB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44EE8E5" w14:textId="77777777" w:rsidTr="00E401FA">
        <w:trPr>
          <w:trHeight w:val="410"/>
        </w:trPr>
        <w:tc>
          <w:tcPr>
            <w:tcW w:w="522" w:type="dxa"/>
            <w:vMerge/>
          </w:tcPr>
          <w:p w14:paraId="400C636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64D5715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1288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FC7EF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F15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63" w:type="dxa"/>
          </w:tcPr>
          <w:p w14:paraId="38173E4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EBC955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53B9EDE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14:paraId="1EE8222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73730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10E89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05B734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6056CE7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14:paraId="7D3AAEB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487" w:type="dxa"/>
            <w:vMerge/>
          </w:tcPr>
          <w:p w14:paraId="4F4CE73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853AC4E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4970B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0675AF97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03.04. </w:t>
            </w:r>
          </w:p>
          <w:p w14:paraId="6BDDF39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                  числе учащихся общеобразовательных учреждений)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D7E45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15FC5D5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235494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21482A6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688F07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</w:tcPr>
          <w:p w14:paraId="5229779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BDEAF9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4902B00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 w:val="restart"/>
          </w:tcPr>
          <w:p w14:paraId="072818FF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1ED1170D" w14:textId="77777777" w:rsidTr="00BB69A8">
        <w:trPr>
          <w:trHeight w:val="1471"/>
        </w:trPr>
        <w:tc>
          <w:tcPr>
            <w:tcW w:w="522" w:type="dxa"/>
            <w:vMerge/>
          </w:tcPr>
          <w:p w14:paraId="2D05F29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58397FC6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7A9B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67BD8F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DFE1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47CC821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0BA74A5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BDB452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5F9557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1951989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/>
          </w:tcPr>
          <w:p w14:paraId="6A56CBB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286523B" w14:textId="77777777" w:rsidTr="00BB69A8">
        <w:trPr>
          <w:trHeight w:val="243"/>
        </w:trPr>
        <w:tc>
          <w:tcPr>
            <w:tcW w:w="522" w:type="dxa"/>
            <w:vMerge/>
          </w:tcPr>
          <w:p w14:paraId="566E07B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62AE7F2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Проведено учений, тренировок, </w:t>
            </w:r>
          </w:p>
          <w:p w14:paraId="47112168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смотр-конкурсов,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3B5B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B27FF7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87F42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151CA36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</w:tcPr>
          <w:p w14:paraId="06B59BA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EA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6CF71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508A0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50CBB90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D154718" w14:textId="77777777" w:rsidTr="00BB69A8">
        <w:trPr>
          <w:trHeight w:val="410"/>
        </w:trPr>
        <w:tc>
          <w:tcPr>
            <w:tcW w:w="522" w:type="dxa"/>
            <w:vMerge/>
          </w:tcPr>
          <w:p w14:paraId="660D719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CC2EC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2BA8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FCE9D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A2963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26AC5E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</w:tcPr>
          <w:p w14:paraId="65361E2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1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F8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C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2C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C8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505FA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72B4F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494D7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4D9D129" w14:textId="77777777" w:rsidTr="00BB69A8">
        <w:trPr>
          <w:trHeight w:val="410"/>
        </w:trPr>
        <w:tc>
          <w:tcPr>
            <w:tcW w:w="522" w:type="dxa"/>
            <w:vMerge/>
          </w:tcPr>
          <w:p w14:paraId="145549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6F353E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A3A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7E47D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6B4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63" w:type="dxa"/>
          </w:tcPr>
          <w:p w14:paraId="2F96C76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66D53E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396ED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5DC3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0F17A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0AC85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B4A2A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FD17DF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2DB6D7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87" w:type="dxa"/>
            <w:vMerge/>
          </w:tcPr>
          <w:p w14:paraId="170423B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1EDBD31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0339CA8B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02" w:type="dxa"/>
            <w:vMerge w:val="restart"/>
          </w:tcPr>
          <w:p w14:paraId="5B1BF642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04. </w:t>
            </w:r>
          </w:p>
          <w:p w14:paraId="5AC331EC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деятельности аварийно-спасательных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формирований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F0374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1142F04" w14:textId="77777777" w:rsidR="0059102D" w:rsidRPr="00EB48A6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5C76EE" w14:textId="26F35612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4C4B776E" w14:textId="5267793C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0631912E" w14:textId="0CDF4E6B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69B3980" w14:textId="759BFBC4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7BF9A848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33B9C89E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795235FA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5699B81" w14:textId="77777777" w:rsidTr="00E401FA">
        <w:trPr>
          <w:trHeight w:val="410"/>
        </w:trPr>
        <w:tc>
          <w:tcPr>
            <w:tcW w:w="522" w:type="dxa"/>
            <w:vMerge/>
          </w:tcPr>
          <w:p w14:paraId="787FE6ED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CB020A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A21DB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91C1CD" w14:textId="77777777" w:rsidR="0059102D" w:rsidRPr="00EB48A6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3C496E3" w14:textId="21277EAB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35126,76</w:t>
            </w:r>
          </w:p>
        </w:tc>
        <w:tc>
          <w:tcPr>
            <w:tcW w:w="1063" w:type="dxa"/>
            <w:shd w:val="clear" w:color="auto" w:fill="auto"/>
          </w:tcPr>
          <w:p w14:paraId="77DD4BE4" w14:textId="3B8E425C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7FB56A54" w14:textId="6E0054EB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DBD0622" w14:textId="088A3BB9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07A13CAB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4FA11867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72320EAB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186335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F7F4E33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1702" w:type="dxa"/>
            <w:vMerge w:val="restart"/>
          </w:tcPr>
          <w:p w14:paraId="0296C7F8" w14:textId="77777777" w:rsidR="0059102D" w:rsidRPr="00EB48A6" w:rsidRDefault="0059102D" w:rsidP="00591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04.01. </w:t>
            </w:r>
          </w:p>
          <w:p w14:paraId="03A5E487" w14:textId="6D821AEE" w:rsidR="0059102D" w:rsidRPr="00EB48A6" w:rsidRDefault="0059102D" w:rsidP="00591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3CAF91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927FAB5" w14:textId="77777777" w:rsidR="0059102D" w:rsidRPr="00EB48A6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C9D1F7" w14:textId="5A8F3292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6288ACE5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305DC7ED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18CB96CF" w14:textId="3E0CF03B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55653028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5F547C6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4DCF3738" w14:textId="77777777" w:rsidR="0059102D" w:rsidRPr="00EB48A6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0AE3DAF7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346C5BD6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C0BE24E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F5A1B4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49484A" w14:textId="77777777" w:rsidR="0059102D" w:rsidRPr="00EB48A6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66706D1" w14:textId="42276D3A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297D41CA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4551AF42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9BD5EC0" w14:textId="0106FB8D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20E8DB8C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03B3DA3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1BB85D66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4F7E63E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253DF1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A25962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4BF13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572E64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3F8732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D667EB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7017899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205792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704F82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AFB73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15BA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0A5D5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E58336A" w14:textId="77777777" w:rsidTr="00E401FA">
        <w:trPr>
          <w:trHeight w:val="410"/>
        </w:trPr>
        <w:tc>
          <w:tcPr>
            <w:tcW w:w="522" w:type="dxa"/>
            <w:vMerge/>
          </w:tcPr>
          <w:p w14:paraId="6548C9F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478EE42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59388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DAC27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62981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F71437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735B39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36E0C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58F12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5274E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FFAE08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84BA6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CF05BC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FD070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028FE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2D9D5B7" w14:textId="77777777" w:rsidTr="00E401FA">
        <w:trPr>
          <w:trHeight w:val="291"/>
        </w:trPr>
        <w:tc>
          <w:tcPr>
            <w:tcW w:w="522" w:type="dxa"/>
            <w:vMerge/>
          </w:tcPr>
          <w:p w14:paraId="28B94BD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79E5063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7EE0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737B4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C2A0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063" w:type="dxa"/>
          </w:tcPr>
          <w:p w14:paraId="72F632D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63" w:type="dxa"/>
          </w:tcPr>
          <w:p w14:paraId="6A08C8D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E0E4B4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356BCFB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0BA9E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E82766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E0666E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56A678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14:paraId="4B7AAB4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87" w:type="dxa"/>
            <w:vMerge/>
          </w:tcPr>
          <w:p w14:paraId="3C0910E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8F8E2E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9E8B3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702" w:type="dxa"/>
            <w:vMerge w:val="restart"/>
          </w:tcPr>
          <w:p w14:paraId="2F4D909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05.</w:t>
            </w:r>
          </w:p>
          <w:p w14:paraId="4DB15DC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67827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6051401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DD3F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1CAD95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3E015D2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55EE2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430B40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4B78838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6959E6D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207F5CE" w14:textId="77777777" w:rsidTr="00E401FA">
        <w:trPr>
          <w:trHeight w:val="410"/>
        </w:trPr>
        <w:tc>
          <w:tcPr>
            <w:tcW w:w="522" w:type="dxa"/>
            <w:vMerge/>
          </w:tcPr>
          <w:p w14:paraId="3F257E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C8131B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DFBC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8FB14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915B1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7960812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648BD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F91C7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06A9CA4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AC0D27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1257EC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85F7CFF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166DD16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1702" w:type="dxa"/>
            <w:vMerge w:val="restart"/>
          </w:tcPr>
          <w:p w14:paraId="0E082A87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05.01. </w:t>
            </w:r>
          </w:p>
          <w:p w14:paraId="6A542E0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77544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EE82FE9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C82BF8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3EF9AB1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B25EC6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8E9CFE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4CD8BC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1C9812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1A6C50A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г.о.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Электросталь»</w:t>
            </w:r>
          </w:p>
        </w:tc>
      </w:tr>
      <w:tr w:rsidR="00EB48A6" w:rsidRPr="00EB48A6" w14:paraId="65DC045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124B2A6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8A6EDEF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02EA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E45FB2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5381EE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507869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6CC46CC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8D370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283E3D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08C7F3E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79E51ED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6C42A9A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449FD50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2BC2956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заключенных контрактов по созданию, содержанию системно-аппаратного комплекса «Безопасный город»,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8AA02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C2E14A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EDB8F3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811A8B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6883356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CA462A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9683C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D5048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1BC3A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D2CB2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7F530F1" w14:textId="77777777" w:rsidTr="00E401FA">
        <w:trPr>
          <w:trHeight w:val="410"/>
        </w:trPr>
        <w:tc>
          <w:tcPr>
            <w:tcW w:w="522" w:type="dxa"/>
            <w:vMerge/>
          </w:tcPr>
          <w:p w14:paraId="2EA316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1B58E8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288CE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7F6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B9B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8EF2BE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A74F9A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99DA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62221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8C3E35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DF65A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EF6DF4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FE1B4E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0E544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680D84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2245EBB" w14:textId="77777777" w:rsidTr="00E401FA">
        <w:trPr>
          <w:trHeight w:val="291"/>
        </w:trPr>
        <w:tc>
          <w:tcPr>
            <w:tcW w:w="522" w:type="dxa"/>
            <w:vMerge/>
          </w:tcPr>
          <w:p w14:paraId="44638D0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25381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E5338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F5A65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B469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FCF4F9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F2E2E8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9BC9C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B9C8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5A272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9D27F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211E61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B430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2A67E6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184C4CA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B6A0A3A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8530627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41FADF4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6154C9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76FE99A1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58A403" w14:textId="446EB375" w:rsidR="00123CC4" w:rsidRPr="00EB48A6" w:rsidRDefault="0059102D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4756</w:t>
            </w:r>
            <w:r w:rsidR="00E20A5F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3,67</w:t>
            </w:r>
          </w:p>
        </w:tc>
        <w:tc>
          <w:tcPr>
            <w:tcW w:w="1063" w:type="dxa"/>
          </w:tcPr>
          <w:p w14:paraId="0398B793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6708,05</w:t>
            </w:r>
          </w:p>
        </w:tc>
        <w:tc>
          <w:tcPr>
            <w:tcW w:w="1063" w:type="dxa"/>
          </w:tcPr>
          <w:p w14:paraId="14C72386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9451,49</w:t>
            </w:r>
          </w:p>
        </w:tc>
        <w:tc>
          <w:tcPr>
            <w:tcW w:w="4394" w:type="dxa"/>
            <w:gridSpan w:val="5"/>
          </w:tcPr>
          <w:p w14:paraId="36AA8A19" w14:textId="3F5AFDEB" w:rsidR="00123CC4" w:rsidRPr="00EB48A6" w:rsidRDefault="0059102D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  <w:r w:rsidR="00E20A5F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49,83</w:t>
            </w:r>
          </w:p>
        </w:tc>
        <w:tc>
          <w:tcPr>
            <w:tcW w:w="992" w:type="dxa"/>
          </w:tcPr>
          <w:p w14:paraId="4780A052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5491,92</w:t>
            </w:r>
          </w:p>
        </w:tc>
        <w:tc>
          <w:tcPr>
            <w:tcW w:w="993" w:type="dxa"/>
          </w:tcPr>
          <w:p w14:paraId="2C934F52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5562,38</w:t>
            </w:r>
          </w:p>
        </w:tc>
        <w:tc>
          <w:tcPr>
            <w:tcW w:w="1487" w:type="dxa"/>
            <w:vMerge w:val="restart"/>
          </w:tcPr>
          <w:p w14:paraId="2A56B4FD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C2D10BF" w14:textId="77777777" w:rsidTr="00202FB9">
        <w:trPr>
          <w:trHeight w:val="1276"/>
        </w:trPr>
        <w:tc>
          <w:tcPr>
            <w:tcW w:w="522" w:type="dxa"/>
            <w:vMerge/>
          </w:tcPr>
          <w:p w14:paraId="0E173561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B6789B4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A9276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718B11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AF0C89E" w14:textId="498A7AF9" w:rsidR="00123CC4" w:rsidRPr="00EB48A6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  <w:r w:rsidR="0059102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13,67</w:t>
            </w:r>
          </w:p>
        </w:tc>
        <w:tc>
          <w:tcPr>
            <w:tcW w:w="1063" w:type="dxa"/>
          </w:tcPr>
          <w:p w14:paraId="124D2D25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5C98C74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101E17D5" w14:textId="6541DE34" w:rsidR="00123CC4" w:rsidRPr="00EB48A6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59102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99,83</w:t>
            </w:r>
          </w:p>
        </w:tc>
        <w:tc>
          <w:tcPr>
            <w:tcW w:w="992" w:type="dxa"/>
          </w:tcPr>
          <w:p w14:paraId="6D850A1D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23E1DC2B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2AC82B2C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78B0F17" w14:textId="77777777" w:rsidTr="00E401FA">
        <w:trPr>
          <w:trHeight w:val="410"/>
        </w:trPr>
        <w:tc>
          <w:tcPr>
            <w:tcW w:w="522" w:type="dxa"/>
            <w:vMerge/>
          </w:tcPr>
          <w:p w14:paraId="47E86074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8C91FA7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D01785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231897" w14:textId="77777777" w:rsidR="00123CC4" w:rsidRPr="00EB48A6" w:rsidRDefault="00123CC4" w:rsidP="00202F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5733971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063" w:type="dxa"/>
            <w:shd w:val="clear" w:color="auto" w:fill="auto"/>
          </w:tcPr>
          <w:p w14:paraId="306F5CB3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063" w:type="dxa"/>
          </w:tcPr>
          <w:p w14:paraId="3B43FECB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927B54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14:paraId="2092073B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993" w:type="dxa"/>
            <w:shd w:val="clear" w:color="auto" w:fill="auto"/>
          </w:tcPr>
          <w:p w14:paraId="1D2C2160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487" w:type="dxa"/>
            <w:vMerge/>
          </w:tcPr>
          <w:p w14:paraId="41092988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DE3A861" w14:textId="77777777" w:rsidTr="00E401FA">
        <w:trPr>
          <w:trHeight w:val="282"/>
        </w:trPr>
        <w:tc>
          <w:tcPr>
            <w:tcW w:w="15760" w:type="dxa"/>
            <w:gridSpan w:val="15"/>
          </w:tcPr>
          <w:p w14:paraId="4CCEA02C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7EDA7078" w14:textId="77777777" w:rsidTr="00E401FA">
        <w:trPr>
          <w:trHeight w:val="452"/>
        </w:trPr>
        <w:tc>
          <w:tcPr>
            <w:tcW w:w="522" w:type="dxa"/>
            <w:vMerge w:val="restart"/>
          </w:tcPr>
          <w:p w14:paraId="11BF5666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6253A1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B2F39C0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5DC77B1A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CA7421" w14:textId="13034B7D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45813,67</w:t>
            </w:r>
          </w:p>
        </w:tc>
        <w:tc>
          <w:tcPr>
            <w:tcW w:w="1063" w:type="dxa"/>
          </w:tcPr>
          <w:p w14:paraId="19D5EE1B" w14:textId="7192073F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F1C4CAA" w14:textId="779120F0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3BB5DAD8" w14:textId="262A48C4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19999,83</w:t>
            </w:r>
          </w:p>
        </w:tc>
        <w:tc>
          <w:tcPr>
            <w:tcW w:w="992" w:type="dxa"/>
          </w:tcPr>
          <w:p w14:paraId="4A995614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77880D49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 w:val="restart"/>
          </w:tcPr>
          <w:p w14:paraId="3972A96C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A9B5E24" w14:textId="77777777" w:rsidTr="00E401FA">
        <w:trPr>
          <w:trHeight w:val="410"/>
        </w:trPr>
        <w:tc>
          <w:tcPr>
            <w:tcW w:w="522" w:type="dxa"/>
            <w:vMerge/>
          </w:tcPr>
          <w:p w14:paraId="1D199C70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933D71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A90033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7990F3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BA8DD2" w14:textId="1EA114F2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45813,67</w:t>
            </w:r>
          </w:p>
        </w:tc>
        <w:tc>
          <w:tcPr>
            <w:tcW w:w="1063" w:type="dxa"/>
          </w:tcPr>
          <w:p w14:paraId="28DF9F6F" w14:textId="26F7040B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25F43FC4" w14:textId="03E9FBB1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263EFEE6" w14:textId="606CB165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19999,83</w:t>
            </w:r>
          </w:p>
        </w:tc>
        <w:tc>
          <w:tcPr>
            <w:tcW w:w="992" w:type="dxa"/>
          </w:tcPr>
          <w:p w14:paraId="59C575F9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074BC90C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016C80F1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587FEC4" w14:textId="77777777" w:rsidR="00123CC4" w:rsidRPr="00EB48A6" w:rsidRDefault="00123CC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85805F5" w14:textId="77777777" w:rsidR="00202FB9" w:rsidRPr="00EB48A6" w:rsidRDefault="00202FB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8192836" w14:textId="40A86C85" w:rsidR="004D70B4" w:rsidRPr="00EB48A6" w:rsidRDefault="0021114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lastRenderedPageBreak/>
        <w:t>6</w:t>
      </w:r>
      <w:r w:rsidR="005B5095" w:rsidRPr="00EB48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D70B4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Перечень мероприятий подпрограммы </w:t>
      </w:r>
      <w:r w:rsidR="004D70B4" w:rsidRPr="00EB48A6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="004D70B4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EDCA9FF" w14:textId="5991D29A" w:rsidR="00012EE5" w:rsidRPr="00EB48A6" w:rsidRDefault="004D70B4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752D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4A4940ED" w14:textId="77777777" w:rsidR="00012EE5" w:rsidRPr="00EB48A6" w:rsidRDefault="00012EE5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15893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134"/>
        <w:gridCol w:w="992"/>
        <w:gridCol w:w="992"/>
        <w:gridCol w:w="851"/>
        <w:gridCol w:w="901"/>
        <w:gridCol w:w="785"/>
        <w:gridCol w:w="792"/>
        <w:gridCol w:w="1065"/>
        <w:gridCol w:w="993"/>
        <w:gridCol w:w="1611"/>
        <w:gridCol w:w="9"/>
      </w:tblGrid>
      <w:tr w:rsidR="00EB48A6" w:rsidRPr="00EB48A6" w14:paraId="19819F12" w14:textId="77777777" w:rsidTr="00012EE5">
        <w:trPr>
          <w:trHeight w:val="309"/>
        </w:trPr>
        <w:tc>
          <w:tcPr>
            <w:tcW w:w="522" w:type="dxa"/>
            <w:vMerge w:val="restart"/>
          </w:tcPr>
          <w:p w14:paraId="3272652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99EF72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7DAF8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C28AC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452E6D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EB48A6">
              <w:rPr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4B6F556C" w14:textId="77777777" w:rsidR="00012EE5" w:rsidRPr="00EB48A6" w:rsidRDefault="00012EE5" w:rsidP="00012EE5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20" w:type="dxa"/>
            <w:gridSpan w:val="2"/>
            <w:vMerge w:val="restart"/>
          </w:tcPr>
          <w:p w14:paraId="092CDF5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73734896" w14:textId="77777777" w:rsidTr="00012EE5">
        <w:trPr>
          <w:trHeight w:val="405"/>
        </w:trPr>
        <w:tc>
          <w:tcPr>
            <w:tcW w:w="522" w:type="dxa"/>
            <w:vMerge/>
          </w:tcPr>
          <w:p w14:paraId="1CC0366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4F4D8F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34BF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A13CF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ACFE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99A5F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A80A54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2451AFF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65" w:type="dxa"/>
            <w:shd w:val="clear" w:color="auto" w:fill="auto"/>
          </w:tcPr>
          <w:p w14:paraId="6CD89DC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4D28B4B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20" w:type="dxa"/>
            <w:gridSpan w:val="2"/>
            <w:vMerge/>
          </w:tcPr>
          <w:p w14:paraId="2DAA25A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9AF66ED" w14:textId="77777777" w:rsidTr="00012EE5">
        <w:trPr>
          <w:trHeight w:val="321"/>
        </w:trPr>
        <w:tc>
          <w:tcPr>
            <w:tcW w:w="522" w:type="dxa"/>
            <w:shd w:val="clear" w:color="auto" w:fill="auto"/>
            <w:vAlign w:val="center"/>
          </w:tcPr>
          <w:p w14:paraId="28B4A94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CF4D0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FAE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774D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31918C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802C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046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21" w:type="dxa"/>
            <w:gridSpan w:val="5"/>
            <w:shd w:val="clear" w:color="auto" w:fill="auto"/>
            <w:vAlign w:val="center"/>
          </w:tcPr>
          <w:p w14:paraId="15BAF59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6CC8D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2E82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570210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EB48A6" w:rsidRPr="00EB48A6" w14:paraId="747D6DFA" w14:textId="77777777" w:rsidTr="00012EE5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90C6F3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D14222B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486FAF8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ACA03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C8B01E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D3A22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2100795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2A3C3A9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3A0F5A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30FD852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08E9EF7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 w:val="restart"/>
          </w:tcPr>
          <w:p w14:paraId="1193F7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5EA6213" w14:textId="77777777" w:rsidTr="00012EE5">
        <w:trPr>
          <w:trHeight w:val="405"/>
        </w:trPr>
        <w:tc>
          <w:tcPr>
            <w:tcW w:w="522" w:type="dxa"/>
            <w:vMerge/>
          </w:tcPr>
          <w:p w14:paraId="0AF115B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DAFE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52DF2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47750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B610DD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755CE6D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080FC7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0646E5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07EA8D8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4C43255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/>
          </w:tcPr>
          <w:p w14:paraId="46FB68A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07769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7BC14E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41EC03B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Поддержание в постоянной готовности муниципальной автоматизированн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ой системы централизованного  оповещения (далее - МАСЦО)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57979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</w:tcPr>
          <w:p w14:paraId="39603FD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7E2B3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1134" w:type="dxa"/>
          </w:tcPr>
          <w:p w14:paraId="4F4BDBF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992" w:type="dxa"/>
          </w:tcPr>
          <w:p w14:paraId="2C4201B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7B48E72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36D7BD6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D8AA96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B90E39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10901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2016367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0F33BE6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1C73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185CA3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54AA4AE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3544,80</w:t>
            </w:r>
          </w:p>
        </w:tc>
        <w:tc>
          <w:tcPr>
            <w:tcW w:w="1134" w:type="dxa"/>
          </w:tcPr>
          <w:p w14:paraId="2407A9D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3544,80</w:t>
            </w:r>
          </w:p>
        </w:tc>
        <w:tc>
          <w:tcPr>
            <w:tcW w:w="992" w:type="dxa"/>
          </w:tcPr>
          <w:p w14:paraId="550AE8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1E9208E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36CF04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54B4DA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4EFDD4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24156433" w14:textId="77777777" w:rsidTr="00012EE5">
        <w:trPr>
          <w:gridAfter w:val="1"/>
          <w:wAfter w:w="9" w:type="dxa"/>
          <w:trHeight w:val="432"/>
        </w:trPr>
        <w:tc>
          <w:tcPr>
            <w:tcW w:w="522" w:type="dxa"/>
            <w:vMerge/>
            <w:shd w:val="clear" w:color="auto" w:fill="auto"/>
          </w:tcPr>
          <w:p w14:paraId="618C60D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616D3A21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5BEC2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7EE6F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3D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770,60</w:t>
            </w:r>
          </w:p>
        </w:tc>
        <w:tc>
          <w:tcPr>
            <w:tcW w:w="1134" w:type="dxa"/>
          </w:tcPr>
          <w:p w14:paraId="66F2077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770,60</w:t>
            </w:r>
          </w:p>
        </w:tc>
        <w:tc>
          <w:tcPr>
            <w:tcW w:w="992" w:type="dxa"/>
          </w:tcPr>
          <w:p w14:paraId="6E15644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45B3ED6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2A74F8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7A2AFF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0746040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168A773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3B1C25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5790D7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079A1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3EAEBC0B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70D6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9296,69</w:t>
            </w:r>
          </w:p>
        </w:tc>
        <w:tc>
          <w:tcPr>
            <w:tcW w:w="1134" w:type="dxa"/>
          </w:tcPr>
          <w:p w14:paraId="13E0DDB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4A57AD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3178,09</w:t>
            </w:r>
          </w:p>
        </w:tc>
        <w:tc>
          <w:tcPr>
            <w:tcW w:w="4321" w:type="dxa"/>
            <w:gridSpan w:val="5"/>
          </w:tcPr>
          <w:p w14:paraId="4B662BA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1654,60</w:t>
            </w:r>
          </w:p>
        </w:tc>
        <w:tc>
          <w:tcPr>
            <w:tcW w:w="1065" w:type="dxa"/>
          </w:tcPr>
          <w:p w14:paraId="29A64DB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2120,00</w:t>
            </w:r>
          </w:p>
        </w:tc>
        <w:tc>
          <w:tcPr>
            <w:tcW w:w="993" w:type="dxa"/>
          </w:tcPr>
          <w:p w14:paraId="6C000BF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2344,00</w:t>
            </w:r>
          </w:p>
        </w:tc>
        <w:tc>
          <w:tcPr>
            <w:tcW w:w="1611" w:type="dxa"/>
          </w:tcPr>
          <w:p w14:paraId="58D8F70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69E18A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90CCD2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5B2820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E153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0084D1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3F43BB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6322,19</w:t>
            </w:r>
          </w:p>
        </w:tc>
        <w:tc>
          <w:tcPr>
            <w:tcW w:w="1134" w:type="dxa"/>
          </w:tcPr>
          <w:p w14:paraId="4BA3A3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C97AF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2422,19</w:t>
            </w:r>
          </w:p>
        </w:tc>
        <w:tc>
          <w:tcPr>
            <w:tcW w:w="4321" w:type="dxa"/>
            <w:gridSpan w:val="5"/>
          </w:tcPr>
          <w:p w14:paraId="4F7FD60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900,00</w:t>
            </w:r>
          </w:p>
        </w:tc>
        <w:tc>
          <w:tcPr>
            <w:tcW w:w="1065" w:type="dxa"/>
          </w:tcPr>
          <w:p w14:paraId="7643E65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1400,00</w:t>
            </w:r>
          </w:p>
        </w:tc>
        <w:tc>
          <w:tcPr>
            <w:tcW w:w="993" w:type="dxa"/>
          </w:tcPr>
          <w:p w14:paraId="25E8C99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1600,00</w:t>
            </w:r>
          </w:p>
        </w:tc>
        <w:tc>
          <w:tcPr>
            <w:tcW w:w="1611" w:type="dxa"/>
          </w:tcPr>
          <w:p w14:paraId="6E895C1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354404C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A255B5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262D34A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49B8A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3E555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5C763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2974,50</w:t>
            </w:r>
          </w:p>
        </w:tc>
        <w:tc>
          <w:tcPr>
            <w:tcW w:w="1134" w:type="dxa"/>
          </w:tcPr>
          <w:p w14:paraId="6A3022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991E8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755,90</w:t>
            </w:r>
          </w:p>
        </w:tc>
        <w:tc>
          <w:tcPr>
            <w:tcW w:w="4321" w:type="dxa"/>
            <w:gridSpan w:val="5"/>
          </w:tcPr>
          <w:p w14:paraId="34350E2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754,60</w:t>
            </w:r>
          </w:p>
        </w:tc>
        <w:tc>
          <w:tcPr>
            <w:tcW w:w="1065" w:type="dxa"/>
          </w:tcPr>
          <w:p w14:paraId="726C408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993" w:type="dxa"/>
          </w:tcPr>
          <w:p w14:paraId="3DF4B03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744,00</w:t>
            </w:r>
          </w:p>
        </w:tc>
        <w:tc>
          <w:tcPr>
            <w:tcW w:w="1611" w:type="dxa"/>
          </w:tcPr>
          <w:p w14:paraId="6F19364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434C1A6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D782F1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56B4702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3F9BB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1A4514D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73C7A4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62AF1C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889EA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F466D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419316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587F45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BB6480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4AF565B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6EA006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99D19E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F8DB1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F9BF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24EF5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FE742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EBA178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25FC2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4710A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5792A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7A1769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84F76F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B93C21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E89B69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2F58B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6C0AE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C3139B6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A1E3EC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ACCC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6DE30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AA5D8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1E3E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E21A83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C3EBA3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D7ABC5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897AF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01" w:type="dxa"/>
          </w:tcPr>
          <w:p w14:paraId="1E2217D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85" w:type="dxa"/>
          </w:tcPr>
          <w:p w14:paraId="1CF8DEA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2" w:type="dxa"/>
          </w:tcPr>
          <w:p w14:paraId="1282A72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65" w:type="dxa"/>
          </w:tcPr>
          <w:p w14:paraId="3954428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70887B4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1" w:type="dxa"/>
            <w:vMerge/>
          </w:tcPr>
          <w:p w14:paraId="3EEE048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A2FF81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77FE69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1.2.</w:t>
            </w:r>
          </w:p>
          <w:p w14:paraId="20BD0E4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D9D68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3086C0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25716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87D72D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FAB487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907FD6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925D0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64067C0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7D0E6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431DF5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185118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 Электросталь»</w:t>
            </w:r>
          </w:p>
        </w:tc>
      </w:tr>
      <w:tr w:rsidR="00EB48A6" w:rsidRPr="00EB48A6" w14:paraId="3E04F49C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D4D388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367DCF3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83FBE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629A5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8C16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B010D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82D71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4D82055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013A3B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C7D47E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4D3D26C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CFD95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F28E2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E85726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82E4F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89586E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B65433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6D0025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4F5FB4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0BB6880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748D19D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6425D1E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 w:val="restart"/>
          </w:tcPr>
          <w:p w14:paraId="19F37C8B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 Электросталь»</w:t>
            </w:r>
          </w:p>
        </w:tc>
      </w:tr>
      <w:tr w:rsidR="00EB48A6" w:rsidRPr="00EB48A6" w14:paraId="26E7A7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75366E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75A0988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7FAE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31995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D41F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FD4F81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3DF3B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6BBC06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274303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50FCD4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/>
          </w:tcPr>
          <w:p w14:paraId="0E63D4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BB2B43F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2007EF8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6B7C1CF9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137078FE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CDE57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8D1ADA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002CB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4C17AF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D9859C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8B942F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64BF55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4B1020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BA337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65666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02DBBB9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1B98C5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49829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24331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C93F2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891C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6559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DDDFC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E233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FACE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BCFE6B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1D24CB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3BD5498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0731D2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32623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6EDE9C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DF4C8A3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58798E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0190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14ACF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3BB3A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E60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14DE09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3AD6A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C91F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D776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AE2918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0F610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4AE8E50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63A61C2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692ADE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7426576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B444BB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32C1FF8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752161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</w:p>
          <w:p w14:paraId="438E74A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1F2D5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1C8083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E7AE3C1" w14:textId="3FEC59D8" w:rsidR="00012EE5" w:rsidRPr="00EB48A6" w:rsidRDefault="0042706C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1961,30</w:t>
            </w:r>
          </w:p>
        </w:tc>
        <w:tc>
          <w:tcPr>
            <w:tcW w:w="1134" w:type="dxa"/>
            <w:shd w:val="clear" w:color="auto" w:fill="auto"/>
          </w:tcPr>
          <w:p w14:paraId="1B80258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1E2B76C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047914AE" w14:textId="0A6FCEB2" w:rsidR="00012EE5" w:rsidRPr="00EB48A6" w:rsidRDefault="000A4F5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341AFCE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0A64EB6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 w:val="restart"/>
          </w:tcPr>
          <w:p w14:paraId="5CA7C52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46B4FE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61A0C7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05E03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ABF72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35D3B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508A617" w14:textId="643A5E92" w:rsidR="00012EE5" w:rsidRPr="00EB48A6" w:rsidRDefault="000A4F5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1961,30</w:t>
            </w:r>
          </w:p>
        </w:tc>
        <w:tc>
          <w:tcPr>
            <w:tcW w:w="1134" w:type="dxa"/>
            <w:shd w:val="clear" w:color="auto" w:fill="auto"/>
          </w:tcPr>
          <w:p w14:paraId="17D8B58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6FB972A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386F8239" w14:textId="64E68455" w:rsidR="00012EE5" w:rsidRPr="00EB48A6" w:rsidRDefault="000A4F5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28E3A8B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0CD20F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/>
          </w:tcPr>
          <w:p w14:paraId="1875A5E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EB4866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3E57D2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60017F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A438C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323AA5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A49FF4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auto" w:fill="auto"/>
          </w:tcPr>
          <w:p w14:paraId="43D2370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72950BC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5AF10EF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CD8969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16E04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24A7A6BE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658272C" w14:textId="77777777" w:rsidTr="00012EE5">
        <w:trPr>
          <w:gridAfter w:val="1"/>
          <w:wAfter w:w="9" w:type="dxa"/>
          <w:trHeight w:val="1454"/>
        </w:trPr>
        <w:tc>
          <w:tcPr>
            <w:tcW w:w="522" w:type="dxa"/>
            <w:vMerge/>
            <w:shd w:val="clear" w:color="auto" w:fill="auto"/>
          </w:tcPr>
          <w:p w14:paraId="7E955D9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334FFF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4D705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DB94D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EEAEBA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000000" w:fill="FFFFFF"/>
          </w:tcPr>
          <w:p w14:paraId="155E57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5F4820A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6D1A88C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DFE24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9D5516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57A0292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2F7DC2B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EE3809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28C86D1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D84D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DADE72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3897BBD" w14:textId="60C5B867" w:rsidR="00012EE5" w:rsidRPr="00EB48A6" w:rsidRDefault="0042706C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1849,30</w:t>
            </w:r>
          </w:p>
        </w:tc>
        <w:tc>
          <w:tcPr>
            <w:tcW w:w="1134" w:type="dxa"/>
            <w:shd w:val="clear" w:color="auto" w:fill="auto"/>
          </w:tcPr>
          <w:p w14:paraId="3C5CE0D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29A5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22D1C29D" w14:textId="2489EF57" w:rsidR="00012EE5" w:rsidRPr="00EB48A6" w:rsidRDefault="0042706C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6423C37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B0FBD6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611" w:type="dxa"/>
            <w:shd w:val="clear" w:color="auto" w:fill="auto"/>
          </w:tcPr>
          <w:p w14:paraId="35E1B8D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E882B55" w14:textId="77777777" w:rsidTr="00012EE5">
        <w:trPr>
          <w:gridAfter w:val="1"/>
          <w:wAfter w:w="9" w:type="dxa"/>
          <w:trHeight w:val="391"/>
        </w:trPr>
        <w:tc>
          <w:tcPr>
            <w:tcW w:w="522" w:type="dxa"/>
            <w:vMerge/>
            <w:shd w:val="clear" w:color="auto" w:fill="auto"/>
          </w:tcPr>
          <w:p w14:paraId="06A3A47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E88B9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3F37E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65181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FEC5A61" w14:textId="7ADB38AC" w:rsidR="00012EE5" w:rsidRPr="00EB48A6" w:rsidRDefault="0042706C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1449,30</w:t>
            </w:r>
          </w:p>
        </w:tc>
        <w:tc>
          <w:tcPr>
            <w:tcW w:w="1134" w:type="dxa"/>
            <w:shd w:val="clear" w:color="000000" w:fill="FFFFFF"/>
          </w:tcPr>
          <w:p w14:paraId="1953FFC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8916A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143764A2" w14:textId="11F8B3E0" w:rsidR="00012EE5" w:rsidRPr="00EB48A6" w:rsidRDefault="0042706C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826,80</w:t>
            </w:r>
          </w:p>
        </w:tc>
        <w:tc>
          <w:tcPr>
            <w:tcW w:w="1065" w:type="dxa"/>
          </w:tcPr>
          <w:p w14:paraId="2C1C4B6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14:paraId="5485A33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611" w:type="dxa"/>
            <w:shd w:val="clear" w:color="auto" w:fill="auto"/>
          </w:tcPr>
          <w:p w14:paraId="25D3EF1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68899E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8F33DE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699F76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B5A86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0B2E4B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FBE52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000000" w:fill="FFFFFF"/>
          </w:tcPr>
          <w:p w14:paraId="60924D2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6980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</w:tcPr>
          <w:p w14:paraId="7D23FE1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68D8A51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5A42DF5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611" w:type="dxa"/>
            <w:shd w:val="clear" w:color="auto" w:fill="auto"/>
          </w:tcPr>
          <w:p w14:paraId="527EE0F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EB48A6" w:rsidRPr="00EB48A6" w14:paraId="43FA835D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293745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6DE3ED0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08E5D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C66077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138B64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07B559B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33ED95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24594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682235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992373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95E045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6D8532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B15464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C8E673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E1AA06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88F10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3706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4B4D7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E6F33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0C846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4048F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3B4A7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CA4E6A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D30DD9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6B1FD0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5544526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1A0B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4AC93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175B7E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A36C83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2ABFAC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C0E72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71BAC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77A2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AB5E86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A2C1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F8F4A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CF951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7497AA6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9715F2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14:paraId="0D5D23E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936432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1BC30C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6BA704F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BF8498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C1C88F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DBF04C3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Основное мероприятие 03.</w:t>
            </w:r>
          </w:p>
          <w:p w14:paraId="74265F1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A673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F7265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85A9D9" w14:textId="2EB2A30E" w:rsidR="00012EE5" w:rsidRPr="00EB48A6" w:rsidRDefault="00987F41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4471,91</w:t>
            </w:r>
          </w:p>
        </w:tc>
        <w:tc>
          <w:tcPr>
            <w:tcW w:w="1134" w:type="dxa"/>
            <w:shd w:val="clear" w:color="auto" w:fill="auto"/>
          </w:tcPr>
          <w:p w14:paraId="78D1BB0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365,02</w:t>
            </w:r>
          </w:p>
        </w:tc>
        <w:tc>
          <w:tcPr>
            <w:tcW w:w="992" w:type="dxa"/>
            <w:shd w:val="clear" w:color="auto" w:fill="auto"/>
          </w:tcPr>
          <w:p w14:paraId="2101DE0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496,12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FAF9991" w14:textId="20A06CAA" w:rsidR="00012EE5" w:rsidRPr="00EB48A6" w:rsidRDefault="00987F41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1705,77</w:t>
            </w:r>
          </w:p>
        </w:tc>
        <w:tc>
          <w:tcPr>
            <w:tcW w:w="1065" w:type="dxa"/>
            <w:shd w:val="clear" w:color="auto" w:fill="auto"/>
          </w:tcPr>
          <w:p w14:paraId="6EA3468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1155,00</w:t>
            </w:r>
          </w:p>
        </w:tc>
        <w:tc>
          <w:tcPr>
            <w:tcW w:w="993" w:type="dxa"/>
            <w:shd w:val="clear" w:color="auto" w:fill="auto"/>
          </w:tcPr>
          <w:p w14:paraId="08D4EC9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611" w:type="dxa"/>
            <w:vMerge w:val="restart"/>
          </w:tcPr>
          <w:p w14:paraId="6B84AD4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08B827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F294D2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81C93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0A94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3AFD61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817645A" w14:textId="328E9F92" w:rsidR="00012EE5" w:rsidRPr="00EB48A6" w:rsidRDefault="00987F41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3721,91</w:t>
            </w:r>
          </w:p>
        </w:tc>
        <w:tc>
          <w:tcPr>
            <w:tcW w:w="1134" w:type="dxa"/>
            <w:shd w:val="clear" w:color="000000" w:fill="FFFFFF"/>
          </w:tcPr>
          <w:p w14:paraId="6471C31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215,02</w:t>
            </w:r>
          </w:p>
        </w:tc>
        <w:tc>
          <w:tcPr>
            <w:tcW w:w="992" w:type="dxa"/>
            <w:shd w:val="clear" w:color="auto" w:fill="auto"/>
          </w:tcPr>
          <w:p w14:paraId="7B56F10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346,12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1694394" w14:textId="0A339AB9" w:rsidR="00012EE5" w:rsidRPr="00EB48A6" w:rsidRDefault="00987F41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1555,77</w:t>
            </w:r>
          </w:p>
        </w:tc>
        <w:tc>
          <w:tcPr>
            <w:tcW w:w="1065" w:type="dxa"/>
            <w:shd w:val="clear" w:color="auto" w:fill="auto"/>
          </w:tcPr>
          <w:p w14:paraId="4E525AD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1005,00</w:t>
            </w:r>
          </w:p>
        </w:tc>
        <w:tc>
          <w:tcPr>
            <w:tcW w:w="993" w:type="dxa"/>
            <w:shd w:val="clear" w:color="auto" w:fill="auto"/>
          </w:tcPr>
          <w:p w14:paraId="487478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611" w:type="dxa"/>
            <w:vMerge/>
          </w:tcPr>
          <w:p w14:paraId="373D950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B66DE2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319D7C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784D2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5ADA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3FEF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16692A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5B7D9E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D39D7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2EFDEEE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5EC270C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46D54D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515D829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393B7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466349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FFC99A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9FDE8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829D89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866B4A7" w14:textId="058AD5D5" w:rsidR="00012EE5" w:rsidRPr="00EB48A6" w:rsidRDefault="0085490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3457,00</w:t>
            </w:r>
          </w:p>
        </w:tc>
        <w:tc>
          <w:tcPr>
            <w:tcW w:w="1134" w:type="dxa"/>
            <w:shd w:val="clear" w:color="auto" w:fill="auto"/>
          </w:tcPr>
          <w:p w14:paraId="472D536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192,00</w:t>
            </w:r>
          </w:p>
        </w:tc>
        <w:tc>
          <w:tcPr>
            <w:tcW w:w="992" w:type="dxa"/>
          </w:tcPr>
          <w:p w14:paraId="30E6072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4321" w:type="dxa"/>
            <w:gridSpan w:val="5"/>
          </w:tcPr>
          <w:p w14:paraId="03ADA131" w14:textId="548ECDBB" w:rsidR="00012EE5" w:rsidRPr="00EB48A6" w:rsidRDefault="0085490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1400,00</w:t>
            </w:r>
          </w:p>
        </w:tc>
        <w:tc>
          <w:tcPr>
            <w:tcW w:w="1065" w:type="dxa"/>
          </w:tcPr>
          <w:p w14:paraId="370D7A7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1030,00</w:t>
            </w:r>
          </w:p>
        </w:tc>
        <w:tc>
          <w:tcPr>
            <w:tcW w:w="993" w:type="dxa"/>
            <w:shd w:val="clear" w:color="auto" w:fill="auto"/>
          </w:tcPr>
          <w:p w14:paraId="1B20F54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650,00</w:t>
            </w:r>
          </w:p>
        </w:tc>
        <w:tc>
          <w:tcPr>
            <w:tcW w:w="1611" w:type="dxa"/>
            <w:shd w:val="clear" w:color="auto" w:fill="auto"/>
          </w:tcPr>
          <w:p w14:paraId="5A6DDBB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B8C08A2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shd w:val="clear" w:color="auto" w:fill="auto"/>
          </w:tcPr>
          <w:p w14:paraId="14FA55C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2B92BF3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7EAC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5FA6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F733646" w14:textId="16117736" w:rsidR="00012EE5" w:rsidRPr="00EB48A6" w:rsidRDefault="0085490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2707,00</w:t>
            </w:r>
          </w:p>
        </w:tc>
        <w:tc>
          <w:tcPr>
            <w:tcW w:w="1134" w:type="dxa"/>
            <w:shd w:val="clear" w:color="000000" w:fill="FFFFFF"/>
          </w:tcPr>
          <w:p w14:paraId="31F60FD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992" w:type="dxa"/>
          </w:tcPr>
          <w:p w14:paraId="47CB9BF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35,00</w:t>
            </w:r>
          </w:p>
        </w:tc>
        <w:tc>
          <w:tcPr>
            <w:tcW w:w="4321" w:type="dxa"/>
            <w:gridSpan w:val="5"/>
          </w:tcPr>
          <w:p w14:paraId="692BA7F9" w14:textId="67032A81" w:rsidR="00012EE5" w:rsidRPr="00EB48A6" w:rsidRDefault="0085490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1065" w:type="dxa"/>
          </w:tcPr>
          <w:p w14:paraId="4AD7F9B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880,00</w:t>
            </w:r>
          </w:p>
        </w:tc>
        <w:tc>
          <w:tcPr>
            <w:tcW w:w="993" w:type="dxa"/>
            <w:shd w:val="clear" w:color="auto" w:fill="auto"/>
          </w:tcPr>
          <w:p w14:paraId="5A93976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611" w:type="dxa"/>
          </w:tcPr>
          <w:p w14:paraId="6B25286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7C81157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1633E33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FA100A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A23B8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D209A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44C9F9B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137D4FB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968442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400C2F4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2E7E110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356024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446F4A4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EB48A6" w:rsidRPr="00EB48A6" w14:paraId="03EBE3D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F20DB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A93BD5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D2811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6AF90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848227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26041D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1CB5D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C73EA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03BB1A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BF2D53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DEB841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7F3734A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8B6198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B900AE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FF971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5500C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0C034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E66F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5A9C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25580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AE4EB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0FBF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C26917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0EA86EA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EAAF63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2FB51A4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BE4F3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0CF2C68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3A8988E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CFF3C7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C09AC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FF429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AAD4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9BD94" w14:textId="696C17D0" w:rsidR="00012EE5" w:rsidRPr="00EB48A6" w:rsidRDefault="00E1476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50A8F5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29B56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20FE45" w14:textId="013589FC" w:rsidR="00012EE5" w:rsidRPr="00EB48A6" w:rsidRDefault="00E1476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C76C5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419426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B89DE72" w14:textId="2C0F0EC6" w:rsidR="00012EE5" w:rsidRPr="00EB48A6" w:rsidRDefault="00E1476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2327A18B" w14:textId="6F40B4B8" w:rsidR="00012EE5" w:rsidRPr="00EB48A6" w:rsidRDefault="00E1476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26D1B2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EB76FD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0E4AB9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40225A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5F1721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</w:tcPr>
          <w:p w14:paraId="2AB231B9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03.02.</w:t>
            </w:r>
          </w:p>
          <w:p w14:paraId="112A527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AB357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2DF41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F9C72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285946B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03FA620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37904D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35F87F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1938D29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 w:val="restart"/>
          </w:tcPr>
          <w:p w14:paraId="33F2C87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3FDF5D0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16B1AA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EA989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BBDF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CE40EB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1555B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418692E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62BF0CB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5658F13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2D2BF36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0A247C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/>
          </w:tcPr>
          <w:p w14:paraId="34C9E19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5DAB29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01B2B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731B4AE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Количество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проведенных тренировок и учений,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ED32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6EB666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67A05B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239263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57B56A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7B752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Итого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</w:tcPr>
          <w:p w14:paraId="0ED593B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290153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8ABAF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1347E3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759DCB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201FD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16A15D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D4DBB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FD79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39B4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08A28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4FBD3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1A5B8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8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F9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D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D2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  <w:tcBorders>
              <w:left w:val="single" w:sz="4" w:space="0" w:color="auto"/>
            </w:tcBorders>
          </w:tcPr>
          <w:p w14:paraId="0BABBF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6E9FC2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697A63F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BC4E637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</w:tcPr>
          <w:p w14:paraId="6D76089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3553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D498B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30AD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448E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69D9B7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62CE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99A26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90ED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1BAD62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17B54DD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76E34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65" w:type="dxa"/>
          </w:tcPr>
          <w:p w14:paraId="68F9F5E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85B9A5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11" w:type="dxa"/>
            <w:vMerge/>
          </w:tcPr>
          <w:p w14:paraId="4D3C423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1076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6BC0823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0D864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8A4E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7FC984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069FA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auto" w:fill="auto"/>
          </w:tcPr>
          <w:p w14:paraId="4CC5DC1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auto" w:fill="auto"/>
          </w:tcPr>
          <w:p w14:paraId="5D9827C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139FE1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8D49BA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2F65435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5AD463D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555A298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4B2F3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52B1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C372F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1E447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36A3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000000" w:fill="FFFFFF"/>
          </w:tcPr>
          <w:p w14:paraId="561892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000000" w:fill="FFFFFF"/>
          </w:tcPr>
          <w:p w14:paraId="07CBD92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255FC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7CEB80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075DF2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4FF688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81A6D79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7EF8377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4FA7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B99B7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8D33B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04C78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667185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C1D0E4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B9A9B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7AB1795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</w:tcPr>
          <w:p w14:paraId="058A16E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D9CF98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2A1D7B9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84D786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8E6A83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A64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2B1EB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46A81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BC1D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736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7737B82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A1493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82F66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034DB4A" w14:textId="77777777" w:rsidR="00012EE5" w:rsidRPr="00EB48A6" w:rsidRDefault="00012EE5" w:rsidP="00012EE5">
            <w:pPr>
              <w:widowControl w:val="0"/>
              <w:autoSpaceDE w:val="0"/>
              <w:autoSpaceDN w:val="0"/>
              <w:ind w:left="-97" w:firstLine="97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6CD6C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21DB0E3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6BBD01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EDEF8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5F0AB1A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17AE33F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0F10FE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F803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6750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2560F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05DD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000000" w:fill="FFFFFF"/>
          </w:tcPr>
          <w:p w14:paraId="5E14A45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000000" w:fill="FFFFFF"/>
          </w:tcPr>
          <w:p w14:paraId="58F237B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50163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71E2D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1217892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2BF46D9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5B1DE37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4AC5EB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3BA70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2278705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31E20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26CA45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A00F0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3832E03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2D1511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03218DE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94E35A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auto" w:fill="auto"/>
          </w:tcPr>
          <w:p w14:paraId="086E2EB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03703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4CF57F6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0125181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AE2E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11" w:type="dxa"/>
            <w:vMerge w:val="restart"/>
          </w:tcPr>
          <w:p w14:paraId="2D7EC37B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20AE5734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65D8B75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EA46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F6D44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3B3443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650C13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  <w:p w14:paraId="03110A6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C9372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000000" w:fill="FFFFFF"/>
          </w:tcPr>
          <w:p w14:paraId="2555F1A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2417F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1CB7399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3C2922C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129279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11" w:type="dxa"/>
            <w:vMerge/>
          </w:tcPr>
          <w:p w14:paraId="72E0446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F225114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B5429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CAE0E3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134" w:type="dxa"/>
            <w:vMerge w:val="restart"/>
          </w:tcPr>
          <w:p w14:paraId="7022360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6B80D63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8A78E2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F04ECE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B00E3A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2A956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8B23D1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08DDE5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BF48A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1C51F4A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B49C639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28D33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DFE6B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70F2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07FFE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F1A4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31491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CDFAC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A950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D5487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749421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07A20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836655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9DBABE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F88B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1B0C208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DB7171D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8463BF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9785D7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A637B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B3EB4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56CD0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020365B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6233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D528F2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349DBE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14:paraId="1385EA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5" w:type="dxa"/>
          </w:tcPr>
          <w:p w14:paraId="138542C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14:paraId="7A5F8E4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14:paraId="3EE3212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A7B8E5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11" w:type="dxa"/>
            <w:vMerge/>
          </w:tcPr>
          <w:p w14:paraId="611069C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324A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3FE9E3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5A09307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03.04. </w:t>
            </w:r>
          </w:p>
          <w:p w14:paraId="2D947EA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Пропаганда знаний в области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B7C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D64A41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F824D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</w:tcPr>
          <w:p w14:paraId="02A9B97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3C41D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56B7103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47F57AB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2F71F14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414159F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21D72F9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0D325E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6142A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681D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F0F7E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F62C24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140,00</w:t>
            </w:r>
          </w:p>
        </w:tc>
        <w:tc>
          <w:tcPr>
            <w:tcW w:w="1134" w:type="dxa"/>
            <w:shd w:val="clear" w:color="auto" w:fill="auto"/>
          </w:tcPr>
          <w:p w14:paraId="6AC4704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13C35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4A38890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75EE083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47BE200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63DFF56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D7CF4E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574A6BC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D15B803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413B8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96A91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8E12CB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17D81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6DD48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369AE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3E165D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90D8FE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554DE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B9991D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E2F05C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DCBBE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56F4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E1985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9D49F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2A9FA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3CBD3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349DA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902CD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F78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7969554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8F87C9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4FCFFBC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8FADC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ADAD75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4884153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036F66C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CFD3D2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A1F817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B6A7F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55B0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1B05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5E6936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B0DCA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0E12D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3F68F7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24EA804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5347F88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0B168A5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7AC52A8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8FC71F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7AD58D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BFE86B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98426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73974D1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433D5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894C3B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E2420A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B05D8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5154F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3472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50186C6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5403096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8C7C6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0F8E2A6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D0A23D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4E8302A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308C6C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BDEC5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B21E7E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CB731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0C480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34E1C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58A7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5D0F6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523DFA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C487E6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42558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7C423F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AA3D04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979499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73DF3D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90DC9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E87D6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1FB08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442A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CB935" w14:textId="17FF419E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14:paraId="7C9A123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BA0B1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25487143" w14:textId="52624EB5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672DCD2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323A1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8FAEA94" w14:textId="5C4A6D0E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92" w:type="dxa"/>
          </w:tcPr>
          <w:p w14:paraId="7D062FF7" w14:textId="6330B7BE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65" w:type="dxa"/>
          </w:tcPr>
          <w:p w14:paraId="716B0EC3" w14:textId="7F5AEA90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  <w:r w:rsidR="00012EE5" w:rsidRPr="00EB48A6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14:paraId="33224EBE" w14:textId="4A538891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  <w:r w:rsidR="00012EE5" w:rsidRPr="00EB48A6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1" w:type="dxa"/>
            <w:vMerge/>
          </w:tcPr>
          <w:p w14:paraId="4633AB4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AA9911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2EBF87E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3.5.</w:t>
            </w:r>
          </w:p>
        </w:tc>
        <w:tc>
          <w:tcPr>
            <w:tcW w:w="1702" w:type="dxa"/>
            <w:vMerge w:val="restart"/>
          </w:tcPr>
          <w:p w14:paraId="04CD366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03.05.</w:t>
            </w:r>
          </w:p>
          <w:p w14:paraId="4FAD01EE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2FF29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97B1A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BED81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E7428F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538FC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55C074A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5348FC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320974F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2FD8C92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45B82CE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46301AD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E826A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46D80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4DAD49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A1B9B3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01DB94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5A03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2B4456F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77C9B81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10A853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249A122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A30C4C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459F6A9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FC9FAEE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AC338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341D5A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AE3B0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A1CB50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A59635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24521B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12ABE1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FCB98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A5608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6374FD9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B371B5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BF9B3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8B7C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8E094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06E26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285BB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5259D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4E2E8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5CCB1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E6F79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2B5EA8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37F1E74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564239C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45B0515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2DC86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2F6E080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154F25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C20727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D3BF8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6793C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9C3AA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366C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10B6E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8EE54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FDC2D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42851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09B8CA5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13734D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0DF1D4C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117D69A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34B19D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432A1AD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D7B8AF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72E0CE1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54F18D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785A2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2275B8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AEFA102" w14:textId="0C04F3D3" w:rsidR="00012EE5" w:rsidRPr="00EB48A6" w:rsidRDefault="00BF4BD8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26972,12</w:t>
            </w:r>
          </w:p>
        </w:tc>
        <w:tc>
          <w:tcPr>
            <w:tcW w:w="1134" w:type="dxa"/>
          </w:tcPr>
          <w:p w14:paraId="5600CEC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4792,42</w:t>
            </w:r>
          </w:p>
        </w:tc>
        <w:tc>
          <w:tcPr>
            <w:tcW w:w="992" w:type="dxa"/>
          </w:tcPr>
          <w:p w14:paraId="780A58B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5623,53</w:t>
            </w:r>
          </w:p>
        </w:tc>
        <w:tc>
          <w:tcPr>
            <w:tcW w:w="4321" w:type="dxa"/>
            <w:gridSpan w:val="5"/>
          </w:tcPr>
          <w:p w14:paraId="3FFAB1A2" w14:textId="616A9908" w:rsidR="00012EE5" w:rsidRPr="00EB48A6" w:rsidRDefault="00BF4BD8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6887,17</w:t>
            </w:r>
          </w:p>
        </w:tc>
        <w:tc>
          <w:tcPr>
            <w:tcW w:w="1065" w:type="dxa"/>
          </w:tcPr>
          <w:p w14:paraId="0F7D7A9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14:paraId="5BD45AB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4494,00</w:t>
            </w:r>
          </w:p>
        </w:tc>
        <w:tc>
          <w:tcPr>
            <w:tcW w:w="1611" w:type="dxa"/>
            <w:vMerge w:val="restart"/>
          </w:tcPr>
          <w:p w14:paraId="7CA97F0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4626F0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78DC6A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50B71C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18A9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1BFA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0705DD6" w14:textId="2D5DB532" w:rsidR="00012EE5" w:rsidRPr="00EB48A6" w:rsidRDefault="00BF4BD8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26222,12</w:t>
            </w:r>
          </w:p>
        </w:tc>
        <w:tc>
          <w:tcPr>
            <w:tcW w:w="1134" w:type="dxa"/>
          </w:tcPr>
          <w:p w14:paraId="21CCC7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81868C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5473,53</w:t>
            </w:r>
          </w:p>
        </w:tc>
        <w:tc>
          <w:tcPr>
            <w:tcW w:w="4321" w:type="dxa"/>
            <w:gridSpan w:val="5"/>
          </w:tcPr>
          <w:p w14:paraId="6B781ABD" w14:textId="60B11127" w:rsidR="00012EE5" w:rsidRPr="00EB48A6" w:rsidRDefault="00BF4BD8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6737,17</w:t>
            </w:r>
          </w:p>
        </w:tc>
        <w:tc>
          <w:tcPr>
            <w:tcW w:w="1065" w:type="dxa"/>
          </w:tcPr>
          <w:p w14:paraId="79A6C84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5025,00</w:t>
            </w:r>
          </w:p>
        </w:tc>
        <w:tc>
          <w:tcPr>
            <w:tcW w:w="993" w:type="dxa"/>
          </w:tcPr>
          <w:p w14:paraId="0E5F5E1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4344,00</w:t>
            </w:r>
          </w:p>
        </w:tc>
        <w:tc>
          <w:tcPr>
            <w:tcW w:w="1611" w:type="dxa"/>
            <w:vMerge/>
          </w:tcPr>
          <w:p w14:paraId="7BA92E4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DC7A73F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6F495F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CD5AED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A2735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305BE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5D4176D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3379077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5207FF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0ADA7D8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7B0F5AF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1722BB2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611" w:type="dxa"/>
            <w:vMerge/>
          </w:tcPr>
          <w:p w14:paraId="2A71E0B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5EE086A" w14:textId="77777777" w:rsidTr="00012EE5">
        <w:trPr>
          <w:trHeight w:val="288"/>
        </w:trPr>
        <w:tc>
          <w:tcPr>
            <w:tcW w:w="15893" w:type="dxa"/>
            <w:gridSpan w:val="16"/>
          </w:tcPr>
          <w:p w14:paraId="1F680E01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03A88768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47C5B25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65843F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 по ГРБС -</w:t>
            </w:r>
            <w:r w:rsidRPr="00EB48A6">
              <w:rPr>
                <w:color w:val="000000" w:themeColor="text1"/>
              </w:rPr>
              <w:t xml:space="preserve"> </w:t>
            </w:r>
            <w:r w:rsidRPr="00EB48A6">
              <w:rPr>
                <w:color w:val="000000" w:themeColor="text1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0334650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C15630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B853CC5" w14:textId="0170CE34" w:rsidR="00012EE5" w:rsidRPr="00EB48A6" w:rsidRDefault="00D5147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25822,12</w:t>
            </w:r>
          </w:p>
        </w:tc>
        <w:tc>
          <w:tcPr>
            <w:tcW w:w="1134" w:type="dxa"/>
          </w:tcPr>
          <w:p w14:paraId="31791C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0E4C63F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23A37BD2" w14:textId="061B7A01" w:rsidR="00012EE5" w:rsidRPr="00EB48A6" w:rsidRDefault="00A217B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6637,17</w:t>
            </w:r>
          </w:p>
        </w:tc>
        <w:tc>
          <w:tcPr>
            <w:tcW w:w="1065" w:type="dxa"/>
          </w:tcPr>
          <w:p w14:paraId="51D1DFE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7B874A0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 w:val="restart"/>
          </w:tcPr>
          <w:p w14:paraId="102F5A5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92AF14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35F5A2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134F6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DB1C2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D310C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7869E" w14:textId="36545EDD" w:rsidR="00012EE5" w:rsidRPr="00EB48A6" w:rsidRDefault="00D5147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25822,12</w:t>
            </w:r>
          </w:p>
        </w:tc>
        <w:tc>
          <w:tcPr>
            <w:tcW w:w="1134" w:type="dxa"/>
          </w:tcPr>
          <w:p w14:paraId="103463E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4EA066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6104D464" w14:textId="573E0062" w:rsidR="00012EE5" w:rsidRPr="00EB48A6" w:rsidRDefault="00A217B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6637,17</w:t>
            </w:r>
          </w:p>
        </w:tc>
        <w:tc>
          <w:tcPr>
            <w:tcW w:w="1065" w:type="dxa"/>
          </w:tcPr>
          <w:p w14:paraId="1154EFE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02840FC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/>
          </w:tcPr>
          <w:p w14:paraId="1F5E8BE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9F34B2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4F75C8D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A5C5FA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Всего по ГРБС - </w:t>
            </w:r>
          </w:p>
          <w:p w14:paraId="16A8EFA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9FF6A0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69398D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5C159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14:paraId="52B57B1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3F88B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7B6C447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65" w:type="dxa"/>
            <w:shd w:val="clear" w:color="auto" w:fill="auto"/>
          </w:tcPr>
          <w:p w14:paraId="038AA83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79637DD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 w:val="restart"/>
          </w:tcPr>
          <w:p w14:paraId="78DEE48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3077C64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596946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CC7CB3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CD00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9C460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370B4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B7837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3C728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02AB9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14:paraId="547E889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549F71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519A2EF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531F6E7" w14:textId="1EE12888" w:rsidR="00EF6B4D" w:rsidRPr="00EB48A6" w:rsidRDefault="00EF6B4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4DD87C" w14:textId="77777777" w:rsidR="00012EE5" w:rsidRPr="00EB48A6" w:rsidRDefault="00012EE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E68D54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C8AC5A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88D48F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4F3FF4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552A7C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4BD5C0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540695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811DA5" w14:textId="3CBFD1EE" w:rsidR="00A03D14" w:rsidRPr="00EB48A6" w:rsidRDefault="0021114B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7</w:t>
      </w:r>
      <w:r w:rsidR="002D7261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</w:t>
      </w:r>
      <w:r w:rsidR="00A03D14" w:rsidRPr="00EB48A6">
        <w:rPr>
          <w:rFonts w:ascii="Times New Roman" w:hAnsi="Times New Roman"/>
          <w:color w:val="000000" w:themeColor="text1"/>
          <w:sz w:val="24"/>
          <w:szCs w:val="24"/>
        </w:rPr>
        <w:t>подпрограммы IV</w:t>
      </w:r>
    </w:p>
    <w:p w14:paraId="56AB7137" w14:textId="6D5B0F4A" w:rsidR="00C2752D" w:rsidRPr="00EB48A6" w:rsidRDefault="00A03D14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</w:t>
      </w:r>
      <w:r w:rsidR="00C13A10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70FC37D" w14:textId="77777777" w:rsidR="00E94B01" w:rsidRPr="00EB48A6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16194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23"/>
        <w:gridCol w:w="1599"/>
        <w:gridCol w:w="1134"/>
        <w:gridCol w:w="1276"/>
        <w:gridCol w:w="1134"/>
        <w:gridCol w:w="1136"/>
        <w:gridCol w:w="990"/>
        <w:gridCol w:w="850"/>
        <w:gridCol w:w="851"/>
        <w:gridCol w:w="851"/>
        <w:gridCol w:w="851"/>
        <w:gridCol w:w="851"/>
        <w:gridCol w:w="1114"/>
        <w:gridCol w:w="1013"/>
        <w:gridCol w:w="1921"/>
      </w:tblGrid>
      <w:tr w:rsidR="00EB48A6" w:rsidRPr="00EB48A6" w14:paraId="7301F5CE" w14:textId="77777777" w:rsidTr="00012EE5">
        <w:trPr>
          <w:trHeight w:val="308"/>
        </w:trPr>
        <w:tc>
          <w:tcPr>
            <w:tcW w:w="623" w:type="dxa"/>
            <w:vMerge w:val="restart"/>
          </w:tcPr>
          <w:p w14:paraId="202A4F6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1235D2E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E9AF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F067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1BD4DD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 xml:space="preserve">Всего </w:t>
            </w:r>
          </w:p>
          <w:p w14:paraId="565F16C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507" w:type="dxa"/>
            <w:gridSpan w:val="9"/>
            <w:shd w:val="clear" w:color="auto" w:fill="auto"/>
          </w:tcPr>
          <w:p w14:paraId="18F8BD10" w14:textId="77777777" w:rsidR="00EE4EEE" w:rsidRPr="00EB48A6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21" w:type="dxa"/>
            <w:vMerge w:val="restart"/>
          </w:tcPr>
          <w:p w14:paraId="1979DC3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61220138" w14:textId="77777777" w:rsidTr="00012EE5">
        <w:trPr>
          <w:trHeight w:val="404"/>
        </w:trPr>
        <w:tc>
          <w:tcPr>
            <w:tcW w:w="623" w:type="dxa"/>
            <w:vMerge/>
          </w:tcPr>
          <w:p w14:paraId="2D3FD92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7A3D4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8DA8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8C030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5D271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CB2823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</w:tcPr>
          <w:p w14:paraId="673B3DE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6C33F9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14" w:type="dxa"/>
            <w:shd w:val="clear" w:color="auto" w:fill="auto"/>
          </w:tcPr>
          <w:p w14:paraId="6B6BF1F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shd w:val="clear" w:color="auto" w:fill="auto"/>
          </w:tcPr>
          <w:p w14:paraId="272EE76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/>
          </w:tcPr>
          <w:p w14:paraId="4D701D5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F8BCE4E" w14:textId="77777777" w:rsidTr="00012EE5">
        <w:trPr>
          <w:trHeight w:val="320"/>
        </w:trPr>
        <w:tc>
          <w:tcPr>
            <w:tcW w:w="623" w:type="dxa"/>
            <w:shd w:val="clear" w:color="auto" w:fill="auto"/>
          </w:tcPr>
          <w:p w14:paraId="7095BC2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14:paraId="3B5FF2D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F417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142947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246E7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14:paraId="5526827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4169265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79EFC5A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14:paraId="7E7E2B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4947538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05CB4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EB48A6" w:rsidRPr="00EB48A6" w14:paraId="667B23C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017633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FDE0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31C54707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2B5E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49B673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E9335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1D6286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67D2125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1176CE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7AB8A73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18F3BA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594C7D9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EF17DA6" w14:textId="77777777" w:rsidTr="00012EE5">
        <w:trPr>
          <w:trHeight w:val="404"/>
        </w:trPr>
        <w:tc>
          <w:tcPr>
            <w:tcW w:w="623" w:type="dxa"/>
            <w:vMerge/>
          </w:tcPr>
          <w:p w14:paraId="1D17A6C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662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0C9B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B41D8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EDCEDC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3C9BA8B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3AA3524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97A4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228F1D1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675AE91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25AD285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C230D1D" w14:textId="77777777" w:rsidTr="00012EE5">
        <w:trPr>
          <w:trHeight w:val="404"/>
        </w:trPr>
        <w:tc>
          <w:tcPr>
            <w:tcW w:w="623" w:type="dxa"/>
            <w:vMerge/>
          </w:tcPr>
          <w:p w14:paraId="116E46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96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3E65F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BD5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DF81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43433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CB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223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67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F2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B8D708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D2EAA2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7BAE7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0BAEB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164FA77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8D8F8E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D2240B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6BD773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D933BD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446A9B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48E2A16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39569B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4A918DC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 w:val="restart"/>
          </w:tcPr>
          <w:p w14:paraId="4CF7ED58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5E5926B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73DB481D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24236B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9EC2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26C1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E8C9C7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891A67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6AD096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174DFE1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19C47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4593230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38B4CCC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/>
          </w:tcPr>
          <w:p w14:paraId="0B205EA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5588771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E6A63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896D9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3FB8C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2A0A21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777AA4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CCD9D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1CDB16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B1A600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DE3CB0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6F1CD5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55FB3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3739CF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E6E043B" w14:textId="77777777" w:rsidTr="00012EE5">
        <w:trPr>
          <w:trHeight w:val="404"/>
        </w:trPr>
        <w:tc>
          <w:tcPr>
            <w:tcW w:w="623" w:type="dxa"/>
            <w:vMerge/>
          </w:tcPr>
          <w:p w14:paraId="7050D53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11612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C9B0E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9522B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612CA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3FA032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95750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5A7B4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B63DE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6372115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A1161C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7E0B0D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1EDD02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B570EC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5DDF0D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FCF3F6A" w14:textId="77777777" w:rsidTr="00012EE5">
        <w:trPr>
          <w:trHeight w:val="287"/>
        </w:trPr>
        <w:tc>
          <w:tcPr>
            <w:tcW w:w="623" w:type="dxa"/>
            <w:vMerge/>
          </w:tcPr>
          <w:p w14:paraId="3DA5433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118C6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42F3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74F7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376A7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6" w:type="dxa"/>
          </w:tcPr>
          <w:p w14:paraId="71FB696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506C9D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7B077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ADA347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01AFFE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6D874B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9022AE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335CAD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71B4A1C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AE53B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7D127D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7CC0C9D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BC1D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 xml:space="preserve">Содержание пожарных гидрантов, обеспечение их исправного состояния и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готовности к забору воды в любое время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17A69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5E36F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C6F41E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3100,00</w:t>
            </w:r>
          </w:p>
        </w:tc>
        <w:tc>
          <w:tcPr>
            <w:tcW w:w="1136" w:type="dxa"/>
          </w:tcPr>
          <w:p w14:paraId="233F055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43BDBC9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60F7E33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0D474F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11982C9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 w:val="restart"/>
          </w:tcPr>
          <w:p w14:paraId="15F3057B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2725FFC0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0BB4C9D2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DF23AB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2A58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5880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08023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14:paraId="1D50816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3100,00</w:t>
            </w:r>
          </w:p>
        </w:tc>
        <w:tc>
          <w:tcPr>
            <w:tcW w:w="1136" w:type="dxa"/>
          </w:tcPr>
          <w:p w14:paraId="3481193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57B15A2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49DC57B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51E079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0C16B66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/>
          </w:tcPr>
          <w:p w14:paraId="5E5F5E6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521ADE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1AF26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531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6382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D3622D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0E35BA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4130A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8F4359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BB96B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43573E3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4F9E58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1E6111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22AF5B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07A3443" w14:textId="77777777" w:rsidTr="00012EE5">
        <w:trPr>
          <w:trHeight w:val="404"/>
        </w:trPr>
        <w:tc>
          <w:tcPr>
            <w:tcW w:w="623" w:type="dxa"/>
            <w:vMerge/>
          </w:tcPr>
          <w:p w14:paraId="28192C7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CCB2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F4DBF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A8272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F26CB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F40894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9DE835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8617CB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F9753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31243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EA515E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E4660D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CFDDF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28001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3D5145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6141661" w14:textId="77777777" w:rsidTr="00012EE5">
        <w:trPr>
          <w:trHeight w:val="287"/>
        </w:trPr>
        <w:tc>
          <w:tcPr>
            <w:tcW w:w="623" w:type="dxa"/>
            <w:vMerge/>
          </w:tcPr>
          <w:p w14:paraId="0B33B2F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65870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F92EA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80AE5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E07D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1136" w:type="dxa"/>
          </w:tcPr>
          <w:p w14:paraId="6670A09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990" w:type="dxa"/>
          </w:tcPr>
          <w:p w14:paraId="09CCE17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0" w:type="dxa"/>
          </w:tcPr>
          <w:p w14:paraId="13F2B00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6057EAE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7DBDBD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388D8FD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9D4D3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1114" w:type="dxa"/>
          </w:tcPr>
          <w:p w14:paraId="64B245C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510</w:t>
            </w:r>
          </w:p>
        </w:tc>
        <w:tc>
          <w:tcPr>
            <w:tcW w:w="1013" w:type="dxa"/>
          </w:tcPr>
          <w:p w14:paraId="262D021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1921" w:type="dxa"/>
            <w:vMerge/>
          </w:tcPr>
          <w:p w14:paraId="27B6422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B47F0BF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1BAB3C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0CCB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01.03. </w:t>
            </w:r>
          </w:p>
          <w:p w14:paraId="0E4E82B8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74F97E7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74BEB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3C48010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71D801" w14:textId="12CC3C34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2808,50</w:t>
            </w:r>
          </w:p>
        </w:tc>
        <w:tc>
          <w:tcPr>
            <w:tcW w:w="1136" w:type="dxa"/>
          </w:tcPr>
          <w:p w14:paraId="2E78714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5D9FC07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54A743C3" w14:textId="3C1C5678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FDF61F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27BDF73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 w:val="restart"/>
          </w:tcPr>
          <w:p w14:paraId="3DC161C1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ECFF71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3877C3F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1EBA7B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E6A5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1F79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D495AE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7EF9AB" w14:textId="56B69C7E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2808,50</w:t>
            </w:r>
          </w:p>
        </w:tc>
        <w:tc>
          <w:tcPr>
            <w:tcW w:w="1136" w:type="dxa"/>
          </w:tcPr>
          <w:p w14:paraId="6C3CFD9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7AD8AB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654472C6" w14:textId="4D100610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0DF40DE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66C5B63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/>
          </w:tcPr>
          <w:p w14:paraId="49ED879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7B4035D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65A583D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0AAC6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пожарных водоемов, ед.</w:t>
            </w:r>
          </w:p>
          <w:p w14:paraId="0F64409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0E2E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20A20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1F576F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60E2661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6873FB5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47F0B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8EF02F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450F2B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07CAA3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9B590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651758F" w14:textId="77777777" w:rsidTr="00012EE5">
        <w:trPr>
          <w:trHeight w:val="404"/>
        </w:trPr>
        <w:tc>
          <w:tcPr>
            <w:tcW w:w="623" w:type="dxa"/>
            <w:vMerge/>
          </w:tcPr>
          <w:p w14:paraId="4FF1F7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0A1851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7B019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F8057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F5C43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75A86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8CB691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8C5F9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3D01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68873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21866C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D2BCEA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24A418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650219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B2645D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A879494" w14:textId="77777777" w:rsidTr="00012EE5">
        <w:trPr>
          <w:trHeight w:val="287"/>
        </w:trPr>
        <w:tc>
          <w:tcPr>
            <w:tcW w:w="623" w:type="dxa"/>
            <w:vMerge/>
          </w:tcPr>
          <w:p w14:paraId="0E17DAD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4337F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BE05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D7786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3418A" w14:textId="174BB3B8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14:paraId="4C662C7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06C4A9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19BC672" w14:textId="7457CAFE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018D0BE" w14:textId="3241BE15" w:rsidR="00EE4EEE" w:rsidRPr="00EB48A6" w:rsidRDefault="00B6353D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30CCDE2" w14:textId="10E33BD0" w:rsidR="00EE4EEE" w:rsidRPr="00EB48A6" w:rsidRDefault="00B6353D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D432E2B" w14:textId="06C30ACD" w:rsidR="00EE4EEE" w:rsidRPr="00EB48A6" w:rsidRDefault="00B6353D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54F0402" w14:textId="755BAAD1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14" w:type="dxa"/>
          </w:tcPr>
          <w:p w14:paraId="53599924" w14:textId="3539AEAA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13" w:type="dxa"/>
          </w:tcPr>
          <w:p w14:paraId="2F54E0CE" w14:textId="5A63A147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21" w:type="dxa"/>
            <w:vMerge/>
          </w:tcPr>
          <w:p w14:paraId="664119C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9AB6084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6E5BDA1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1.4.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205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01.04. </w:t>
            </w:r>
          </w:p>
          <w:p w14:paraId="53F3AD8C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Оснащение и содержание пожарных извещателей в жилых помещениях, занимаемых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5A4A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E99AD59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9C08A5" w14:textId="5CDD1C82" w:rsidR="00EE4EEE" w:rsidRPr="00EB48A6" w:rsidRDefault="00962C21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2839,90</w:t>
            </w:r>
          </w:p>
        </w:tc>
        <w:tc>
          <w:tcPr>
            <w:tcW w:w="1136" w:type="dxa"/>
          </w:tcPr>
          <w:p w14:paraId="25048F9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B04573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3091980B" w14:textId="7C1AE7F8" w:rsidR="00EE4EEE" w:rsidRPr="00EB48A6" w:rsidRDefault="00962C21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114" w:type="dxa"/>
          </w:tcPr>
          <w:p w14:paraId="5C829C0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19A8EE6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 w:val="restart"/>
          </w:tcPr>
          <w:p w14:paraId="00CE6C77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0A23C78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2DE1D0FC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EA2635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99EFE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E52FA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62923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E8FC1FD" w14:textId="4808EA57" w:rsidR="00EE4EEE" w:rsidRPr="00EB48A6" w:rsidRDefault="00962C21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2839,90</w:t>
            </w:r>
          </w:p>
        </w:tc>
        <w:tc>
          <w:tcPr>
            <w:tcW w:w="1136" w:type="dxa"/>
          </w:tcPr>
          <w:p w14:paraId="5C11CC5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1DA1A9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173B415E" w14:textId="6903A18F" w:rsidR="00EE4EEE" w:rsidRPr="00EB48A6" w:rsidRDefault="00962C21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114" w:type="dxa"/>
          </w:tcPr>
          <w:p w14:paraId="5747683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6975371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/>
          </w:tcPr>
          <w:p w14:paraId="50CEF03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AD8153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4B1B22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6F42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работающих извещателей, ед.</w:t>
            </w:r>
          </w:p>
          <w:p w14:paraId="1F01D11E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  <w:p w14:paraId="23C02811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DCDE88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5F0A9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C252FF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9AF22E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0ED9D21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555E0A6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13C2254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1BF08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CE8251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30E2E0D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5278BD6" w14:textId="77777777" w:rsidTr="00012EE5">
        <w:trPr>
          <w:trHeight w:val="404"/>
        </w:trPr>
        <w:tc>
          <w:tcPr>
            <w:tcW w:w="623" w:type="dxa"/>
            <w:vMerge/>
          </w:tcPr>
          <w:p w14:paraId="1EB182B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AEF993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D6AA4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50307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F9BF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BEE698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4535F5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D7DA42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108A8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0D9EFC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74732A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16EDB9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4EB7FD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994D76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E17E13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39924C1" w14:textId="77777777" w:rsidTr="00012EE5">
        <w:trPr>
          <w:trHeight w:val="287"/>
        </w:trPr>
        <w:tc>
          <w:tcPr>
            <w:tcW w:w="623" w:type="dxa"/>
            <w:vMerge/>
          </w:tcPr>
          <w:p w14:paraId="092C8C0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D03AE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3E97F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58DCD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CCC1F" w14:textId="26FDF4F3" w:rsidR="00EE4EEE" w:rsidRPr="00EB48A6" w:rsidRDefault="00EE4EEE" w:rsidP="00962C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136" w:type="dxa"/>
          </w:tcPr>
          <w:p w14:paraId="68CF749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90" w:type="dxa"/>
          </w:tcPr>
          <w:p w14:paraId="79B8889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50" w:type="dxa"/>
          </w:tcPr>
          <w:p w14:paraId="375CEA7D" w14:textId="6A4E1C93" w:rsidR="00EE4EEE" w:rsidRPr="00EB48A6" w:rsidRDefault="00EE4EEE" w:rsidP="00962C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851" w:type="dxa"/>
          </w:tcPr>
          <w:p w14:paraId="029C8AF7" w14:textId="223CF3A3" w:rsidR="00EE4EEE" w:rsidRPr="00EB48A6" w:rsidRDefault="00C41286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4A8BD922" w14:textId="1A361DE4" w:rsidR="00EE4EEE" w:rsidRPr="00EB48A6" w:rsidRDefault="00C41286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7215B80E" w14:textId="060D0BAD" w:rsidR="00EE4EEE" w:rsidRPr="00EB48A6" w:rsidRDefault="00EE4EEE" w:rsidP="00C412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851" w:type="dxa"/>
          </w:tcPr>
          <w:p w14:paraId="4642E599" w14:textId="46A34231" w:rsidR="00EE4EEE" w:rsidRPr="00EB48A6" w:rsidRDefault="00EE4EEE" w:rsidP="00962C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114" w:type="dxa"/>
          </w:tcPr>
          <w:p w14:paraId="0F6F09CF" w14:textId="5E2C0660" w:rsidR="00EE4EEE" w:rsidRPr="00EB48A6" w:rsidRDefault="00EE4EEE" w:rsidP="00962C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013" w:type="dxa"/>
          </w:tcPr>
          <w:p w14:paraId="31D7FAE7" w14:textId="6C8EA225" w:rsidR="00EE4EEE" w:rsidRPr="00EB48A6" w:rsidRDefault="00EE4EEE" w:rsidP="00C412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921" w:type="dxa"/>
            <w:vMerge/>
          </w:tcPr>
          <w:p w14:paraId="45C14C4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07C9F2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523C07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1.5.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BE349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6B2EA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4E8986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17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26B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0D4D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2AD0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3B1D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B557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578A521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EEBA337" w14:textId="77777777" w:rsidTr="00012EE5">
        <w:trPr>
          <w:trHeight w:val="1035"/>
        </w:trPr>
        <w:tc>
          <w:tcPr>
            <w:tcW w:w="623" w:type="dxa"/>
            <w:vMerge/>
            <w:shd w:val="clear" w:color="auto" w:fill="auto"/>
          </w:tcPr>
          <w:p w14:paraId="77F2E16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046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92D0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E21DB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79A049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1136" w:type="dxa"/>
          </w:tcPr>
          <w:p w14:paraId="4AADEC6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990" w:type="dxa"/>
          </w:tcPr>
          <w:p w14:paraId="0D53922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</w:tcPr>
          <w:p w14:paraId="5A1993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14" w:type="dxa"/>
          </w:tcPr>
          <w:p w14:paraId="223D0A2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013" w:type="dxa"/>
          </w:tcPr>
          <w:p w14:paraId="1ABAE31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0EA6C54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EB48A6" w:rsidRPr="00EB48A6" w14:paraId="0521CE76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20E14E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CE140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DA56D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E42B3C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FF69C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42D7F23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175296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6C288C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005CF7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9F6247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52E291B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8FD368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472FC44" w14:textId="77777777" w:rsidTr="00012EE5">
        <w:trPr>
          <w:trHeight w:val="404"/>
        </w:trPr>
        <w:tc>
          <w:tcPr>
            <w:tcW w:w="623" w:type="dxa"/>
            <w:vMerge/>
          </w:tcPr>
          <w:p w14:paraId="7CFA2A2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431121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8F94B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48BED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CF1FB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5FFA95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C11030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3AD8D1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098C2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D51CEC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676FE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E0BED7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AA20C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65BA16A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F03EB9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4C70B8F" w14:textId="77777777" w:rsidTr="00012EE5">
        <w:trPr>
          <w:trHeight w:val="287"/>
        </w:trPr>
        <w:tc>
          <w:tcPr>
            <w:tcW w:w="623" w:type="dxa"/>
            <w:vMerge/>
          </w:tcPr>
          <w:p w14:paraId="0A449DD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66F7A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367E6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9C27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6BDF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136" w:type="dxa"/>
          </w:tcPr>
          <w:p w14:paraId="49A2C19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990" w:type="dxa"/>
          </w:tcPr>
          <w:p w14:paraId="03EA7AC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0" w:type="dxa"/>
          </w:tcPr>
          <w:p w14:paraId="5575F15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28B8CC3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547FD8A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47A7B47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07C2463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114" w:type="dxa"/>
          </w:tcPr>
          <w:p w14:paraId="430C8CC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013" w:type="dxa"/>
          </w:tcPr>
          <w:p w14:paraId="5381EEE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921" w:type="dxa"/>
            <w:vMerge/>
          </w:tcPr>
          <w:p w14:paraId="3AB820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79D8A6D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134A7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1.6.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C5EB8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01.06. Организация обучения населения мерам пожарной безопасности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6A881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F4C77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598C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535,00</w:t>
            </w:r>
          </w:p>
        </w:tc>
        <w:tc>
          <w:tcPr>
            <w:tcW w:w="1136" w:type="dxa"/>
          </w:tcPr>
          <w:p w14:paraId="4112844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E6A436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4254" w:type="dxa"/>
            <w:gridSpan w:val="5"/>
          </w:tcPr>
          <w:p w14:paraId="4DA9BB6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1114" w:type="dxa"/>
          </w:tcPr>
          <w:p w14:paraId="03878D1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1013" w:type="dxa"/>
          </w:tcPr>
          <w:p w14:paraId="023BFB4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1921" w:type="dxa"/>
          </w:tcPr>
          <w:p w14:paraId="5222AEE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47F900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11D4374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9D47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9D1F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F38FC0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293F5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35,00</w:t>
            </w:r>
          </w:p>
        </w:tc>
        <w:tc>
          <w:tcPr>
            <w:tcW w:w="1136" w:type="dxa"/>
          </w:tcPr>
          <w:p w14:paraId="6170637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2FA5C61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 5,00</w:t>
            </w:r>
          </w:p>
        </w:tc>
        <w:tc>
          <w:tcPr>
            <w:tcW w:w="4254" w:type="dxa"/>
            <w:gridSpan w:val="5"/>
          </w:tcPr>
          <w:p w14:paraId="05AD611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14" w:type="dxa"/>
          </w:tcPr>
          <w:p w14:paraId="67723EB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013" w:type="dxa"/>
          </w:tcPr>
          <w:p w14:paraId="24DCD56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921" w:type="dxa"/>
          </w:tcPr>
          <w:p w14:paraId="46F307D0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40BF7539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CC531B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E75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E5D47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14D8D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A0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E8E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2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05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D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2D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42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EB48A6" w:rsidRPr="00EB48A6" w14:paraId="0E4BD3F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0C00E06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7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7A995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459795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790FD8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05B3F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378F684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39F9A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CEB516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9F6D3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712E57E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EF599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352EFF1" w14:textId="77777777" w:rsidTr="00012EE5">
        <w:trPr>
          <w:trHeight w:val="404"/>
        </w:trPr>
        <w:tc>
          <w:tcPr>
            <w:tcW w:w="623" w:type="dxa"/>
            <w:vMerge/>
          </w:tcPr>
          <w:p w14:paraId="0E0E63E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1A390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09B0C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FC53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CCCF2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933E9A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797876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B317A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3BB13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0A3C3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0B4A4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D096E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DEFDFB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66572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CE0B37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3BA70EA" w14:textId="77777777" w:rsidTr="00012EE5">
        <w:trPr>
          <w:trHeight w:val="287"/>
        </w:trPr>
        <w:tc>
          <w:tcPr>
            <w:tcW w:w="623" w:type="dxa"/>
            <w:vMerge/>
          </w:tcPr>
          <w:p w14:paraId="2FCBE47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C0882F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963B5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6F561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78AC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136" w:type="dxa"/>
          </w:tcPr>
          <w:p w14:paraId="24A2B7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14:paraId="115721A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56B21EB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14:paraId="0A521F2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B82545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21E97AE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151C8A5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14" w:type="dxa"/>
          </w:tcPr>
          <w:p w14:paraId="02F5169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0F6F40B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921" w:type="dxa"/>
            <w:vMerge/>
          </w:tcPr>
          <w:p w14:paraId="3A11B0D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4A59083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8A930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1.7.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55F5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01.07.</w:t>
            </w:r>
          </w:p>
          <w:p w14:paraId="5146519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B634C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6128A7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77DA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177B676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743998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6090E3E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3184B74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4B7780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4279209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BE4D3FE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41EE8AAF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6EA5D83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5968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C379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FE975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B01CB5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0EE37CF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483CC80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5ED34B6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6B0170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31584BF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2367031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9E67C34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74B22A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E558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A3566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237C3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0663DF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64E98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35FB8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A4866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68A62C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5FC6A5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F87B98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4E680C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612ABCD" w14:textId="77777777" w:rsidTr="00012EE5">
        <w:trPr>
          <w:trHeight w:val="404"/>
        </w:trPr>
        <w:tc>
          <w:tcPr>
            <w:tcW w:w="623" w:type="dxa"/>
            <w:vMerge/>
          </w:tcPr>
          <w:p w14:paraId="0A3795A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176164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420C2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D9AE0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F7203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A9C6CC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E05ACA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BCD8B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D27C6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AFA934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9F0857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B3D50C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5A5058E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770614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D4FB65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ACC88EB" w14:textId="77777777" w:rsidTr="00012EE5">
        <w:trPr>
          <w:trHeight w:val="287"/>
        </w:trPr>
        <w:tc>
          <w:tcPr>
            <w:tcW w:w="623" w:type="dxa"/>
            <w:vMerge/>
          </w:tcPr>
          <w:p w14:paraId="5555B7E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47D105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E93B1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8BC40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EB497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136" w:type="dxa"/>
          </w:tcPr>
          <w:p w14:paraId="036EDBE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14:paraId="4EF7468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59441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96162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DC89F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DA4D01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6D0182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4" w:type="dxa"/>
          </w:tcPr>
          <w:p w14:paraId="583AD47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63F5228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21" w:type="dxa"/>
            <w:vMerge/>
          </w:tcPr>
          <w:p w14:paraId="4E3AA4A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C98FD3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53AD73D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0E79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01CE2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14E3B0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3C6B3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5EA02B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77BEE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5E362A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F4BBBF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776C7C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22DAD6F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0767C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E7A8F75" w14:textId="77777777" w:rsidTr="00012EE5">
        <w:trPr>
          <w:trHeight w:val="404"/>
        </w:trPr>
        <w:tc>
          <w:tcPr>
            <w:tcW w:w="623" w:type="dxa"/>
            <w:vMerge/>
          </w:tcPr>
          <w:p w14:paraId="34370C0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ED6769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8F47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4E1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A97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589236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91F53E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1E35F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C41E2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40C63A8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FC01DE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8478D4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C044B7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BCEF5A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DB406E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1A64A4F" w14:textId="77777777" w:rsidTr="00012EE5">
        <w:trPr>
          <w:trHeight w:val="287"/>
        </w:trPr>
        <w:tc>
          <w:tcPr>
            <w:tcW w:w="623" w:type="dxa"/>
            <w:vMerge/>
          </w:tcPr>
          <w:p w14:paraId="6EDE61C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45A0D3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BB10C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7EF1B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CC4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1DEA21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A1491E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22E39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0266F4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AE0AB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9DCEBF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1B552E0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14" w:type="dxa"/>
          </w:tcPr>
          <w:p w14:paraId="2DD3D7C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330AA6B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921" w:type="dxa"/>
            <w:vMerge/>
          </w:tcPr>
          <w:p w14:paraId="3AAAB31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17965D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7D8C5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1.8.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CF48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01.08. Дополнительные мероприятия в условиях особого противопожарного режима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BE284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01CE777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FE8A3B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1ADE458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5C1E2AF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0C6397F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63CA45E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1E7D6C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 w:val="restart"/>
          </w:tcPr>
          <w:p w14:paraId="16285F4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25DCC4D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ГО ЧС</w:t>
            </w:r>
          </w:p>
        </w:tc>
      </w:tr>
      <w:tr w:rsidR="00EB48A6" w:rsidRPr="00EB48A6" w14:paraId="116DBB41" w14:textId="77777777" w:rsidTr="00012EE5">
        <w:trPr>
          <w:trHeight w:val="1104"/>
        </w:trPr>
        <w:tc>
          <w:tcPr>
            <w:tcW w:w="623" w:type="dxa"/>
            <w:vMerge/>
            <w:shd w:val="clear" w:color="auto" w:fill="auto"/>
          </w:tcPr>
          <w:p w14:paraId="4943F5B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651C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D545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C9FEF3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8468C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058F2E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60EB34B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3A52051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7799BDB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010BD9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/>
          </w:tcPr>
          <w:p w14:paraId="7D466A6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BFF43B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9B5769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27D3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DB11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E2D10E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ED70B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D09E24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F3BFBF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B3F0C8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7CD0550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F5A0FE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D20292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5D734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E753B79" w14:textId="77777777" w:rsidTr="00012EE5">
        <w:trPr>
          <w:trHeight w:val="404"/>
        </w:trPr>
        <w:tc>
          <w:tcPr>
            <w:tcW w:w="623" w:type="dxa"/>
            <w:vMerge/>
          </w:tcPr>
          <w:p w14:paraId="6AD5D58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86D037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AD64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6A564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7CB38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000959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176ACC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CE09C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592E1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74A27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2E0493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0166E15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2DF65D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2F532C3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4D4455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518AC6C" w14:textId="77777777" w:rsidTr="00012EE5">
        <w:trPr>
          <w:trHeight w:val="287"/>
        </w:trPr>
        <w:tc>
          <w:tcPr>
            <w:tcW w:w="623" w:type="dxa"/>
            <w:vMerge/>
          </w:tcPr>
          <w:p w14:paraId="7277907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FEEC4E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03D1D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96FB4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33A80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14:paraId="2AC182A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CBD715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B122E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89559D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4A3E64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EC6A1A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533D49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07062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22733BB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C63CD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7F0A092" w14:textId="77777777" w:rsidTr="00012EE5">
        <w:trPr>
          <w:trHeight w:val="287"/>
        </w:trPr>
        <w:tc>
          <w:tcPr>
            <w:tcW w:w="623" w:type="dxa"/>
            <w:vMerge w:val="restart"/>
            <w:shd w:val="clear" w:color="auto" w:fill="auto"/>
          </w:tcPr>
          <w:p w14:paraId="1E9B54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1.9.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027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798B4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4E1C85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4D064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39BB2EC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5CFE921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2D37314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39696D9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1C9E380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 w:val="restart"/>
          </w:tcPr>
          <w:p w14:paraId="7CD8869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19B10A9B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542DA96E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54CC6B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07E3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A63FF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F0037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DC1392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28B9857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0424EB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3AD3BC6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67F036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055C40D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/>
          </w:tcPr>
          <w:p w14:paraId="3F30F4D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8496472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6C9CC2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AFE2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E4879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33786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B9E4C7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22E7B37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DDA8D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2BA2FF3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2724F8C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067EAE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DABF4F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08E0848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1525BF0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29F39B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176D6B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17CFC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8B8A1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3E85E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A3C31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17F15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37AF78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75E7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2951530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FEB6BB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590377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38AC2D2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04D7DC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7DFD74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42CB888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F9DF9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A73D28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5F6C6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CEF84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760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05CFD5F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114F2D1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58150C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D03B29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E700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05713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9D4E96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14" w:type="dxa"/>
          </w:tcPr>
          <w:p w14:paraId="680AE4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3" w:type="dxa"/>
          </w:tcPr>
          <w:p w14:paraId="04ED7C7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21" w:type="dxa"/>
            <w:vMerge/>
          </w:tcPr>
          <w:p w14:paraId="25CC92E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0446B9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B0029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1.10.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1064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01.11. </w:t>
            </w:r>
          </w:p>
          <w:p w14:paraId="163A589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6646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9B79A38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3A4051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2664771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773A3DA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105BBFE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ADED0F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4103AD2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21" w:type="dxa"/>
            <w:vMerge w:val="restart"/>
          </w:tcPr>
          <w:p w14:paraId="4517BDE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ADD8BAE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08F9CB3B" w14:textId="77777777" w:rsidTr="005F57CB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3BE0C12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80B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DA9EA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04B419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77DF79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4690A4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606FFE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14:paraId="45954DD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0BD704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52C7DD2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21" w:type="dxa"/>
            <w:vMerge/>
          </w:tcPr>
          <w:p w14:paraId="587B30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202DDB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1F639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D3E29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Работы по опашке территорий по границам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населенных пунктов муниципальных образований Московской области,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465C4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714EB7C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3EE338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3B85D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4A8AE4D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D7B0F5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508254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248B79E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5D13E1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74876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C26712C" w14:textId="77777777" w:rsidTr="005F57CB">
        <w:trPr>
          <w:trHeight w:val="404"/>
        </w:trPr>
        <w:tc>
          <w:tcPr>
            <w:tcW w:w="623" w:type="dxa"/>
            <w:vMerge/>
          </w:tcPr>
          <w:p w14:paraId="530041E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BEDB40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155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CE76B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E428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53BC17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078B1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141C7C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99A93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FD2B8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7B824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41CC6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B4ACFB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00EE8C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70529E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17C1484" w14:textId="77777777" w:rsidTr="005F57CB">
        <w:trPr>
          <w:trHeight w:val="287"/>
        </w:trPr>
        <w:tc>
          <w:tcPr>
            <w:tcW w:w="623" w:type="dxa"/>
            <w:vMerge/>
          </w:tcPr>
          <w:p w14:paraId="39D0531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0F81D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F5576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26974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76E7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14:paraId="1DA5B0F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788380A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69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53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41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CC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FA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0368C8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3" w:type="dxa"/>
          </w:tcPr>
          <w:p w14:paraId="77B9E87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21" w:type="dxa"/>
            <w:vMerge/>
          </w:tcPr>
          <w:p w14:paraId="3218EE5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932ACC6" w14:textId="77777777" w:rsidTr="005F57CB">
        <w:trPr>
          <w:trHeight w:val="287"/>
        </w:trPr>
        <w:tc>
          <w:tcPr>
            <w:tcW w:w="623" w:type="dxa"/>
            <w:vMerge w:val="restart"/>
          </w:tcPr>
          <w:p w14:paraId="102BB3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5F8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DBC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737B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5FF7C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48B1225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4E7F8BB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20E8F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1F95352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3A23E2B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0DBD7B5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5FD20C5" w14:textId="77777777" w:rsidTr="00012EE5">
        <w:trPr>
          <w:trHeight w:val="287"/>
        </w:trPr>
        <w:tc>
          <w:tcPr>
            <w:tcW w:w="623" w:type="dxa"/>
            <w:vMerge/>
          </w:tcPr>
          <w:p w14:paraId="681B09C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66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3D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B226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471080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0F4D3B6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0EB950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8C0645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57D625A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D70A0B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74D3374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1306C8A" w14:textId="77777777" w:rsidTr="00012EE5">
        <w:trPr>
          <w:trHeight w:val="287"/>
        </w:trPr>
        <w:tc>
          <w:tcPr>
            <w:tcW w:w="623" w:type="dxa"/>
            <w:vMerge/>
          </w:tcPr>
          <w:p w14:paraId="3ADF0E6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0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7A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130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DEC6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0D9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98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114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80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2A0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9ABDC5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34A97B4" w14:textId="77777777" w:rsidTr="00012EE5">
        <w:trPr>
          <w:trHeight w:val="287"/>
        </w:trPr>
        <w:tc>
          <w:tcPr>
            <w:tcW w:w="16194" w:type="dxa"/>
            <w:gridSpan w:val="15"/>
          </w:tcPr>
          <w:p w14:paraId="29C0C4C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2BAA2E60" w14:textId="77777777" w:rsidTr="00012EE5">
        <w:trPr>
          <w:trHeight w:val="287"/>
        </w:trPr>
        <w:tc>
          <w:tcPr>
            <w:tcW w:w="623" w:type="dxa"/>
            <w:vMerge w:val="restart"/>
          </w:tcPr>
          <w:p w14:paraId="3FAACD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</w:tcPr>
          <w:p w14:paraId="168E09B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216BD0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E7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521BD4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A6685F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A2EFBC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7EA67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00C5DA0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14A4FD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 w:val="restart"/>
          </w:tcPr>
          <w:p w14:paraId="5AE5599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05B8654" w14:textId="77777777" w:rsidTr="00012EE5">
        <w:trPr>
          <w:trHeight w:val="287"/>
        </w:trPr>
        <w:tc>
          <w:tcPr>
            <w:tcW w:w="623" w:type="dxa"/>
            <w:vMerge/>
          </w:tcPr>
          <w:p w14:paraId="3AC1E7C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BE57B0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ADD58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339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3F8436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63DA3D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15C2A95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E7910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39B471C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5A7D686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181C4A4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03D4462" w14:textId="77777777" w:rsidR="00FC722E" w:rsidRPr="00EB48A6" w:rsidRDefault="00FC722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36056A" w14:textId="77777777" w:rsidR="00976F4F" w:rsidRPr="00EB48A6" w:rsidRDefault="00976F4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9E660F5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622648E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78755A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3AC865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226CE92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5CF5E87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F6A3052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7CC8B03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CFDC809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EEFC1DB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ECDE6D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7DB5E31" w14:textId="6E694672" w:rsidR="00D318B5" w:rsidRPr="00EB48A6" w:rsidRDefault="0021114B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lastRenderedPageBreak/>
        <w:t>8</w:t>
      </w:r>
      <w:r w:rsidR="00D318B5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подпрограммы </w:t>
      </w:r>
      <w:r w:rsidR="00D318B5" w:rsidRPr="00EB48A6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</w:p>
    <w:p w14:paraId="75B95B4F" w14:textId="77777777" w:rsidR="00D318B5" w:rsidRPr="00EB48A6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62F0D9E9" w14:textId="77777777" w:rsidR="00C2752D" w:rsidRPr="00EB48A6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0BBE9521" w14:textId="77777777" w:rsidR="00EE4EEE" w:rsidRPr="00EB48A6" w:rsidRDefault="00EE4EE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05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60"/>
        <w:gridCol w:w="1134"/>
        <w:gridCol w:w="1417"/>
        <w:gridCol w:w="1120"/>
        <w:gridCol w:w="1120"/>
        <w:gridCol w:w="980"/>
        <w:gridCol w:w="840"/>
        <w:gridCol w:w="840"/>
        <w:gridCol w:w="840"/>
        <w:gridCol w:w="840"/>
        <w:gridCol w:w="840"/>
        <w:gridCol w:w="1085"/>
        <w:gridCol w:w="35"/>
        <w:gridCol w:w="981"/>
        <w:gridCol w:w="1761"/>
      </w:tblGrid>
      <w:tr w:rsidR="00EB48A6" w:rsidRPr="00EB48A6" w14:paraId="610B4CE1" w14:textId="77777777" w:rsidTr="00E401FA">
        <w:trPr>
          <w:trHeight w:val="309"/>
        </w:trPr>
        <w:tc>
          <w:tcPr>
            <w:tcW w:w="664" w:type="dxa"/>
            <w:vMerge w:val="restart"/>
          </w:tcPr>
          <w:p w14:paraId="5E3B3A7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3F768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B3A7F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40413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20" w:type="dxa"/>
            <w:vMerge w:val="restart"/>
          </w:tcPr>
          <w:p w14:paraId="3111DC0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1533C441" w14:textId="77777777" w:rsidR="00EE4EEE" w:rsidRPr="00EB48A6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1" w:type="dxa"/>
            <w:vMerge w:val="restart"/>
          </w:tcPr>
          <w:p w14:paraId="7DFCA9C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1F2A7C51" w14:textId="77777777" w:rsidTr="000E40B6">
        <w:trPr>
          <w:trHeight w:val="405"/>
        </w:trPr>
        <w:tc>
          <w:tcPr>
            <w:tcW w:w="664" w:type="dxa"/>
            <w:vMerge/>
          </w:tcPr>
          <w:p w14:paraId="0991361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D609B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3EC19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A96769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2950F89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225DA25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80" w:type="dxa"/>
          </w:tcPr>
          <w:p w14:paraId="7D2A4D4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5AE497C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E9FA39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shd w:val="clear" w:color="auto" w:fill="auto"/>
          </w:tcPr>
          <w:p w14:paraId="1D5443E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/>
          </w:tcPr>
          <w:p w14:paraId="44BCEF0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1C810A4" w14:textId="77777777" w:rsidTr="000E40B6">
        <w:trPr>
          <w:trHeight w:val="321"/>
        </w:trPr>
        <w:tc>
          <w:tcPr>
            <w:tcW w:w="664" w:type="dxa"/>
            <w:shd w:val="clear" w:color="auto" w:fill="auto"/>
          </w:tcPr>
          <w:p w14:paraId="3BEFFFA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3057E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6AA154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FE6FF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14:paraId="7D1A977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14:paraId="0030D12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14:paraId="6BD4657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E4544B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26A41C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14:paraId="516B321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61" w:type="dxa"/>
            <w:shd w:val="clear" w:color="auto" w:fill="auto"/>
          </w:tcPr>
          <w:p w14:paraId="186D3CF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EB48A6" w:rsidRPr="00EB48A6" w14:paraId="72E4820E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63333FAA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1E3FAA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637D2D9B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4B6CC6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C98BD1F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3A9C3C42" w14:textId="00E6513F" w:rsidR="00E1686B" w:rsidRPr="00EB48A6" w:rsidRDefault="00067FA5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32063,73</w:t>
            </w:r>
          </w:p>
        </w:tc>
        <w:tc>
          <w:tcPr>
            <w:tcW w:w="1120" w:type="dxa"/>
            <w:shd w:val="clear" w:color="auto" w:fill="auto"/>
          </w:tcPr>
          <w:p w14:paraId="16C07C55" w14:textId="0B048FC2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16E7FE0" w14:textId="64751B46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372C9AA7" w14:textId="505488C0" w:rsidR="00E1686B" w:rsidRPr="00EB48A6" w:rsidRDefault="00CB541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17223,70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535D042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3C835AC7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63E663A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4601956" w14:textId="77777777" w:rsidTr="000E40B6">
        <w:trPr>
          <w:trHeight w:val="405"/>
        </w:trPr>
        <w:tc>
          <w:tcPr>
            <w:tcW w:w="664" w:type="dxa"/>
            <w:vMerge/>
          </w:tcPr>
          <w:p w14:paraId="435E3BC3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7783E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C922E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C0B644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741D3A72" w14:textId="116C402A" w:rsidR="00E1686B" w:rsidRPr="00EB48A6" w:rsidRDefault="00067FA5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29813,73</w:t>
            </w:r>
          </w:p>
        </w:tc>
        <w:tc>
          <w:tcPr>
            <w:tcW w:w="1120" w:type="dxa"/>
            <w:shd w:val="clear" w:color="000000" w:fill="FFFFFF"/>
          </w:tcPr>
          <w:p w14:paraId="20582F43" w14:textId="62ABC2F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219DCF4" w14:textId="6A3435EA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53E5EA5" w14:textId="1FAA1D69" w:rsidR="00E1686B" w:rsidRPr="00EB48A6" w:rsidRDefault="00CB541B" w:rsidP="00C370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16773,70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4C1D043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3A5F5888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76D42A1A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7CCAE9D" w14:textId="77777777" w:rsidTr="000E40B6">
        <w:trPr>
          <w:trHeight w:val="405"/>
        </w:trPr>
        <w:tc>
          <w:tcPr>
            <w:tcW w:w="664" w:type="dxa"/>
            <w:vMerge/>
          </w:tcPr>
          <w:p w14:paraId="35B8D5A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EEA3B1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E9DB1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887C7B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5C06A68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063069F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0A5DA3B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55E507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E40B1E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22F6B7C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6DF414B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45A6953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1253A4F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DEC48B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5CAF263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9141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264C4F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4EE444CA" w14:textId="1EB68EEB" w:rsidR="00EE4EEE" w:rsidRPr="00EB48A6" w:rsidRDefault="00211E0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18767,72</w:t>
            </w:r>
          </w:p>
        </w:tc>
        <w:tc>
          <w:tcPr>
            <w:tcW w:w="1120" w:type="dxa"/>
          </w:tcPr>
          <w:p w14:paraId="262FE12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1940,02</w:t>
            </w:r>
          </w:p>
        </w:tc>
        <w:tc>
          <w:tcPr>
            <w:tcW w:w="980" w:type="dxa"/>
          </w:tcPr>
          <w:p w14:paraId="15DDAB5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2843,20</w:t>
            </w:r>
          </w:p>
        </w:tc>
        <w:tc>
          <w:tcPr>
            <w:tcW w:w="4200" w:type="dxa"/>
            <w:gridSpan w:val="5"/>
          </w:tcPr>
          <w:p w14:paraId="7402694A" w14:textId="21F15076" w:rsidR="00EE4EEE" w:rsidRPr="00EB48A6" w:rsidRDefault="00CB54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7937,50</w:t>
            </w:r>
          </w:p>
        </w:tc>
        <w:tc>
          <w:tcPr>
            <w:tcW w:w="1120" w:type="dxa"/>
            <w:gridSpan w:val="2"/>
          </w:tcPr>
          <w:p w14:paraId="1B8E296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2959,00</w:t>
            </w:r>
          </w:p>
        </w:tc>
        <w:tc>
          <w:tcPr>
            <w:tcW w:w="981" w:type="dxa"/>
          </w:tcPr>
          <w:p w14:paraId="37D82A0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3088,00</w:t>
            </w:r>
          </w:p>
        </w:tc>
        <w:tc>
          <w:tcPr>
            <w:tcW w:w="1761" w:type="dxa"/>
          </w:tcPr>
          <w:p w14:paraId="7AD0B91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D57FB97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B875C4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EB384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ACFA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95C83E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D3BCBF7" w14:textId="57F7825C" w:rsidR="00EE4EEE" w:rsidRPr="00EB48A6" w:rsidRDefault="00211E0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14663,66</w:t>
            </w:r>
          </w:p>
        </w:tc>
        <w:tc>
          <w:tcPr>
            <w:tcW w:w="1120" w:type="dxa"/>
          </w:tcPr>
          <w:p w14:paraId="3A0CA74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240,02</w:t>
            </w:r>
          </w:p>
        </w:tc>
        <w:tc>
          <w:tcPr>
            <w:tcW w:w="980" w:type="dxa"/>
          </w:tcPr>
          <w:p w14:paraId="127A6C3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1039,14</w:t>
            </w:r>
          </w:p>
        </w:tc>
        <w:tc>
          <w:tcPr>
            <w:tcW w:w="4200" w:type="dxa"/>
            <w:gridSpan w:val="5"/>
          </w:tcPr>
          <w:p w14:paraId="7D966BDE" w14:textId="04C529B6" w:rsidR="00EE4EEE" w:rsidRPr="00EB48A6" w:rsidRDefault="00CB54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7737,50</w:t>
            </w:r>
          </w:p>
        </w:tc>
        <w:tc>
          <w:tcPr>
            <w:tcW w:w="1120" w:type="dxa"/>
            <w:gridSpan w:val="2"/>
          </w:tcPr>
          <w:p w14:paraId="0EB52773" w14:textId="46B048BF" w:rsidR="00EE4EEE" w:rsidRPr="00EB48A6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2759,00</w:t>
            </w:r>
          </w:p>
        </w:tc>
        <w:tc>
          <w:tcPr>
            <w:tcW w:w="981" w:type="dxa"/>
          </w:tcPr>
          <w:p w14:paraId="56B72DBC" w14:textId="6B4B175F" w:rsidR="00EE4EEE" w:rsidRPr="00EB48A6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2888,00</w:t>
            </w:r>
          </w:p>
        </w:tc>
        <w:tc>
          <w:tcPr>
            <w:tcW w:w="1761" w:type="dxa"/>
          </w:tcPr>
          <w:p w14:paraId="4C625FA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74FCB27A" w14:textId="2514212C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ЧС</w:t>
            </w:r>
            <w:r w:rsidR="00C022D1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МУ «АСС г.о. Электросталь»</w:t>
            </w:r>
          </w:p>
        </w:tc>
      </w:tr>
      <w:tr w:rsidR="00EB48A6" w:rsidRPr="00EB48A6" w14:paraId="18FC37CE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535BA0B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D30F2D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E190C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7B03D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334E629C" w14:textId="19C681EC" w:rsidR="00EE4EEE" w:rsidRPr="00EB48A6" w:rsidRDefault="00C022D1" w:rsidP="00CA4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3104,</w:t>
            </w:r>
            <w:r w:rsidR="00CA4E3F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14:paraId="6129D3E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980" w:type="dxa"/>
          </w:tcPr>
          <w:p w14:paraId="1CB3784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1604,06</w:t>
            </w:r>
          </w:p>
        </w:tc>
        <w:tc>
          <w:tcPr>
            <w:tcW w:w="4200" w:type="dxa"/>
            <w:gridSpan w:val="5"/>
          </w:tcPr>
          <w:p w14:paraId="2C1ACF9B" w14:textId="71FF61F1" w:rsidR="003F3011" w:rsidRPr="00EB48A6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0" w:type="dxa"/>
            <w:gridSpan w:val="2"/>
          </w:tcPr>
          <w:p w14:paraId="1B9B388A" w14:textId="553B80C8" w:rsidR="00EE4EEE" w:rsidRPr="00EB48A6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2CD4C7B2" w14:textId="66C85F02" w:rsidR="00EE4EEE" w:rsidRPr="00EB48A6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61" w:type="dxa"/>
          </w:tcPr>
          <w:p w14:paraId="79FDCF0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EB48A6" w:rsidRPr="00EB48A6" w14:paraId="7890F319" w14:textId="77777777" w:rsidTr="008F7248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1EF5A1D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04EA44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01E6B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7FD55B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1CCE604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14:paraId="344FE42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80" w:type="dxa"/>
            <w:shd w:val="clear" w:color="auto" w:fill="auto"/>
          </w:tcPr>
          <w:p w14:paraId="77F1532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102A4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733C71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81" w:type="dxa"/>
            <w:shd w:val="clear" w:color="auto" w:fill="auto"/>
          </w:tcPr>
          <w:p w14:paraId="686934D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761" w:type="dxa"/>
          </w:tcPr>
          <w:p w14:paraId="271C024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EB48A6" w:rsidRPr="00EB48A6" w14:paraId="2C877119" w14:textId="77777777" w:rsidTr="008F7248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BCB0FF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82FBF8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выполненных мероприятий по обеспечению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безопасности людей на водных объектах,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D2BD2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14:paraId="51AFAD0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5B8EBFC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E6069B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</w:tcPr>
          <w:p w14:paraId="23C4A0A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E6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C6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B0749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0D74E95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59299D6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BBFF31B" w14:textId="77777777" w:rsidTr="008F7248">
        <w:trPr>
          <w:trHeight w:val="405"/>
        </w:trPr>
        <w:tc>
          <w:tcPr>
            <w:tcW w:w="664" w:type="dxa"/>
            <w:vMerge/>
          </w:tcPr>
          <w:p w14:paraId="630AA44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A4CE34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B6F59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FF7F4C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675364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9AF208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</w:tcPr>
          <w:p w14:paraId="2E8078E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17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E4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67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67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7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</w:tcBorders>
          </w:tcPr>
          <w:p w14:paraId="46B8E68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E70908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7F65497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F6FA4B6" w14:textId="77777777" w:rsidTr="008F7248">
        <w:trPr>
          <w:trHeight w:val="287"/>
        </w:trPr>
        <w:tc>
          <w:tcPr>
            <w:tcW w:w="664" w:type="dxa"/>
            <w:vMerge/>
          </w:tcPr>
          <w:p w14:paraId="3DDE385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419E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01900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3FF145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BBD19F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14:paraId="709ACF7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E159F7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15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E0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55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0A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ED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</w:tcPr>
          <w:p w14:paraId="3B5FAFB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14:paraId="60E5F35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1" w:type="dxa"/>
            <w:vMerge/>
          </w:tcPr>
          <w:p w14:paraId="70B589A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2496D95" w14:textId="77777777" w:rsidTr="008F7248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790EC57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6BB317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66639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7107C09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51746328" w14:textId="6A3B3D81" w:rsidR="00EE4EEE" w:rsidRPr="00EB48A6" w:rsidRDefault="008651AF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13006,01</w:t>
            </w:r>
          </w:p>
        </w:tc>
        <w:tc>
          <w:tcPr>
            <w:tcW w:w="1120" w:type="dxa"/>
          </w:tcPr>
          <w:p w14:paraId="790CCA9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1362,59</w:t>
            </w:r>
          </w:p>
        </w:tc>
        <w:tc>
          <w:tcPr>
            <w:tcW w:w="980" w:type="dxa"/>
          </w:tcPr>
          <w:p w14:paraId="7AC4497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1365,22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</w:tcBorders>
          </w:tcPr>
          <w:p w14:paraId="5743089C" w14:textId="114A0662" w:rsidR="00EE4EEE" w:rsidRPr="00EB48A6" w:rsidRDefault="00D3585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9226,20</w:t>
            </w:r>
          </w:p>
        </w:tc>
        <w:tc>
          <w:tcPr>
            <w:tcW w:w="1120" w:type="dxa"/>
            <w:gridSpan w:val="2"/>
          </w:tcPr>
          <w:p w14:paraId="41AE334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526,00</w:t>
            </w:r>
          </w:p>
        </w:tc>
        <w:tc>
          <w:tcPr>
            <w:tcW w:w="981" w:type="dxa"/>
          </w:tcPr>
          <w:p w14:paraId="52F2B04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526,00</w:t>
            </w:r>
          </w:p>
        </w:tc>
        <w:tc>
          <w:tcPr>
            <w:tcW w:w="1761" w:type="dxa"/>
          </w:tcPr>
          <w:p w14:paraId="4362043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8D82169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75FDA34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E6EA75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15F9C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41C7DA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40DE74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877,59</w:t>
            </w:r>
          </w:p>
        </w:tc>
        <w:tc>
          <w:tcPr>
            <w:tcW w:w="1120" w:type="dxa"/>
          </w:tcPr>
          <w:p w14:paraId="146F818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29,59</w:t>
            </w:r>
          </w:p>
        </w:tc>
        <w:tc>
          <w:tcPr>
            <w:tcW w:w="980" w:type="dxa"/>
          </w:tcPr>
          <w:p w14:paraId="14C95BA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4200" w:type="dxa"/>
            <w:gridSpan w:val="5"/>
          </w:tcPr>
          <w:p w14:paraId="0BCF062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286,00</w:t>
            </w:r>
          </w:p>
        </w:tc>
        <w:tc>
          <w:tcPr>
            <w:tcW w:w="1120" w:type="dxa"/>
            <w:gridSpan w:val="2"/>
          </w:tcPr>
          <w:p w14:paraId="202C5EF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276,00</w:t>
            </w:r>
          </w:p>
        </w:tc>
        <w:tc>
          <w:tcPr>
            <w:tcW w:w="981" w:type="dxa"/>
          </w:tcPr>
          <w:p w14:paraId="6142E35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276,00</w:t>
            </w:r>
          </w:p>
        </w:tc>
        <w:tc>
          <w:tcPr>
            <w:tcW w:w="1761" w:type="dxa"/>
          </w:tcPr>
          <w:p w14:paraId="5E179B3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4AAAE32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58599E28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36868A5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770E1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46F4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0EF33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4C94F2FF" w14:textId="703FDA17" w:rsidR="00EE4EEE" w:rsidRPr="00EB48A6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10878,42</w:t>
            </w:r>
          </w:p>
        </w:tc>
        <w:tc>
          <w:tcPr>
            <w:tcW w:w="1120" w:type="dxa"/>
          </w:tcPr>
          <w:p w14:paraId="093B0A1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1083,00</w:t>
            </w:r>
          </w:p>
        </w:tc>
        <w:tc>
          <w:tcPr>
            <w:tcW w:w="980" w:type="dxa"/>
          </w:tcPr>
          <w:p w14:paraId="38FDD11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1105,22</w:t>
            </w:r>
          </w:p>
        </w:tc>
        <w:tc>
          <w:tcPr>
            <w:tcW w:w="4200" w:type="dxa"/>
            <w:gridSpan w:val="5"/>
          </w:tcPr>
          <w:p w14:paraId="7C4B51EB" w14:textId="083734A9" w:rsidR="00EE4EEE" w:rsidRPr="00EB48A6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8690,20</w:t>
            </w:r>
          </w:p>
        </w:tc>
        <w:tc>
          <w:tcPr>
            <w:tcW w:w="1120" w:type="dxa"/>
            <w:gridSpan w:val="2"/>
          </w:tcPr>
          <w:p w14:paraId="70929A2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4330DF0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61" w:type="dxa"/>
          </w:tcPr>
          <w:p w14:paraId="44E9CC9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EB48A6" w:rsidRPr="00EB48A6" w14:paraId="0D337D12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115495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8AA414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980C8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24749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3B98834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1120" w:type="dxa"/>
            <w:shd w:val="clear" w:color="auto" w:fill="auto"/>
          </w:tcPr>
          <w:p w14:paraId="64F11D8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980" w:type="dxa"/>
            <w:shd w:val="clear" w:color="auto" w:fill="auto"/>
          </w:tcPr>
          <w:p w14:paraId="1105FD2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2DCDEE2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0371DD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981" w:type="dxa"/>
            <w:shd w:val="clear" w:color="auto" w:fill="auto"/>
          </w:tcPr>
          <w:p w14:paraId="6D80DE1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761" w:type="dxa"/>
          </w:tcPr>
          <w:p w14:paraId="03D493B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EB48A6" w:rsidRPr="00EB48A6" w14:paraId="2EAEAF05" w14:textId="77777777" w:rsidTr="000E40B6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B51C7C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B68CAA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33EB9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8E3030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07F7522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361831C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593AB0A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B97DF3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4C5A438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3DDE4F8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149D45E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708EBB2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9F5AB5B" w14:textId="77777777" w:rsidTr="000E40B6">
        <w:trPr>
          <w:trHeight w:val="405"/>
        </w:trPr>
        <w:tc>
          <w:tcPr>
            <w:tcW w:w="664" w:type="dxa"/>
            <w:vMerge/>
          </w:tcPr>
          <w:p w14:paraId="7E7D235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1C28AB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515A7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09417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121DDE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B49E48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3CD1803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4C31728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003CB7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4CA1319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EF8C29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084D753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1E979E5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9A17E9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03832A2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0A1D51D" w14:textId="77777777" w:rsidTr="000E40B6">
        <w:trPr>
          <w:trHeight w:val="287"/>
        </w:trPr>
        <w:tc>
          <w:tcPr>
            <w:tcW w:w="664" w:type="dxa"/>
            <w:vMerge/>
          </w:tcPr>
          <w:p w14:paraId="40BBA5F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9D9C6E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B02FC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6F25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2BBAC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14:paraId="41A9A04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0" w:type="dxa"/>
          </w:tcPr>
          <w:p w14:paraId="237706A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28482C3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73D4D5C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71A1C0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FB2A97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141B068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</w:tcPr>
          <w:p w14:paraId="6BD7396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14:paraId="3AC1C04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61" w:type="dxa"/>
            <w:vMerge/>
          </w:tcPr>
          <w:p w14:paraId="35FAC69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D72B2F1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B79AB3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1560" w:type="dxa"/>
            <w:vMerge w:val="restart"/>
          </w:tcPr>
          <w:p w14:paraId="55A9B27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01.03. </w:t>
            </w:r>
          </w:p>
          <w:p w14:paraId="6A318C5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134" w:type="dxa"/>
            <w:vMerge w:val="restart"/>
          </w:tcPr>
          <w:p w14:paraId="09E226D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7" w:type="dxa"/>
            <w:shd w:val="clear" w:color="auto" w:fill="auto"/>
          </w:tcPr>
          <w:p w14:paraId="43F9179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460BD87F" w14:textId="78BE4988" w:rsidR="00EE4EEE" w:rsidRPr="00EB48A6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290</w:t>
            </w:r>
            <w:r w:rsidR="00EE4EEE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F7D60A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17F171F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24AE946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58812F8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6F0939A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 w:val="restart"/>
          </w:tcPr>
          <w:p w14:paraId="4FF51C1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0944BF7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 ЧС</w:t>
            </w:r>
          </w:p>
        </w:tc>
      </w:tr>
      <w:tr w:rsidR="00EB48A6" w:rsidRPr="00EB48A6" w14:paraId="5620575D" w14:textId="77777777" w:rsidTr="000E40B6">
        <w:trPr>
          <w:trHeight w:val="287"/>
        </w:trPr>
        <w:tc>
          <w:tcPr>
            <w:tcW w:w="664" w:type="dxa"/>
            <w:vMerge/>
          </w:tcPr>
          <w:p w14:paraId="2447988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B41A4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60494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E88AA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1B07CC" w14:textId="28A3BB1E" w:rsidR="00EE4EEE" w:rsidRPr="00EB48A6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290</w:t>
            </w:r>
            <w:r w:rsidR="00EE4EEE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506F79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375678C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0B6491B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2C35B82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23E7426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/>
          </w:tcPr>
          <w:p w14:paraId="79EB622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9EF2F1D" w14:textId="77777777" w:rsidTr="000E40B6">
        <w:trPr>
          <w:trHeight w:val="287"/>
        </w:trPr>
        <w:tc>
          <w:tcPr>
            <w:tcW w:w="664" w:type="dxa"/>
            <w:vMerge/>
          </w:tcPr>
          <w:p w14:paraId="31C480C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A8DEF2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134" w:type="dxa"/>
            <w:vMerge w:val="restart"/>
          </w:tcPr>
          <w:p w14:paraId="121D356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595FEF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6663281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504E1F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275D15F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91FC99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1386910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2C76C98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641F2AC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1AB8ADC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AD99C1C" w14:textId="77777777" w:rsidTr="000E40B6">
        <w:trPr>
          <w:trHeight w:val="287"/>
        </w:trPr>
        <w:tc>
          <w:tcPr>
            <w:tcW w:w="664" w:type="dxa"/>
            <w:vMerge/>
          </w:tcPr>
          <w:p w14:paraId="27EF4F7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C9541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ABBC7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76AE1D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A6724E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41FEF76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6D65E33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78CA82A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0434F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1871976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8CA9E9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7033D67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0FB7362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02A51C2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133607E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6667787" w14:textId="77777777" w:rsidTr="000E40B6">
        <w:trPr>
          <w:trHeight w:val="287"/>
        </w:trPr>
        <w:tc>
          <w:tcPr>
            <w:tcW w:w="664" w:type="dxa"/>
            <w:vMerge/>
          </w:tcPr>
          <w:p w14:paraId="2946A65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667BB4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88A00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703BC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4B3331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120" w:type="dxa"/>
          </w:tcPr>
          <w:p w14:paraId="19BAD5D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80" w:type="dxa"/>
          </w:tcPr>
          <w:p w14:paraId="2FAB4C3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5998888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4BBB01C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6041165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3C033E5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637C03B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0" w:type="dxa"/>
            <w:gridSpan w:val="2"/>
          </w:tcPr>
          <w:p w14:paraId="27A7A1C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81" w:type="dxa"/>
          </w:tcPr>
          <w:p w14:paraId="64F72E4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61" w:type="dxa"/>
            <w:vMerge/>
          </w:tcPr>
          <w:p w14:paraId="79B66C5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5009A87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4046C0F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38B23226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273AA636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0072742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7D79C6F2" w14:textId="6A1EA025" w:rsidR="00E50E04" w:rsidRPr="00EB48A6" w:rsidRDefault="002B4EB1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32063,73</w:t>
            </w:r>
          </w:p>
        </w:tc>
        <w:tc>
          <w:tcPr>
            <w:tcW w:w="1120" w:type="dxa"/>
            <w:shd w:val="clear" w:color="auto" w:fill="auto"/>
          </w:tcPr>
          <w:p w14:paraId="43D2260E" w14:textId="7B9E5A4B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00AAF8A" w14:textId="2AB8156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4FD33C5" w14:textId="6EE4CCC8" w:rsidR="00E50E04" w:rsidRPr="00EB48A6" w:rsidRDefault="00336BD0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17223,70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60B80978" w14:textId="0DAC47AB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0F5038EF" w14:textId="0C8F7696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3A4D15D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7465411" w14:textId="77777777" w:rsidTr="000E40B6">
        <w:trPr>
          <w:trHeight w:val="287"/>
        </w:trPr>
        <w:tc>
          <w:tcPr>
            <w:tcW w:w="664" w:type="dxa"/>
            <w:vMerge/>
          </w:tcPr>
          <w:p w14:paraId="7334FA4B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272F380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F450D7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CE0BB1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04A35900" w14:textId="6660A02A" w:rsidR="00E50E04" w:rsidRPr="00EB48A6" w:rsidRDefault="002B4EB1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29813,73</w:t>
            </w:r>
          </w:p>
        </w:tc>
        <w:tc>
          <w:tcPr>
            <w:tcW w:w="1120" w:type="dxa"/>
            <w:shd w:val="clear" w:color="000000" w:fill="FFFFFF"/>
          </w:tcPr>
          <w:p w14:paraId="099A045C" w14:textId="3D1CF022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4A5E91A" w14:textId="0561ACF9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1BEC86AE" w14:textId="74885C70" w:rsidR="00E50E04" w:rsidRPr="00EB48A6" w:rsidRDefault="00336BD0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16773,70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BF77AFB" w14:textId="09781218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4035CABF" w14:textId="5C00A30B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6AAFD9E0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77560E8" w14:textId="77777777" w:rsidTr="000E40B6">
        <w:trPr>
          <w:trHeight w:val="287"/>
        </w:trPr>
        <w:tc>
          <w:tcPr>
            <w:tcW w:w="664" w:type="dxa"/>
            <w:vMerge/>
          </w:tcPr>
          <w:p w14:paraId="60140D6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C52302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5A4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AA376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721D1E2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621A719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2B83B8E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7758EE4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9B9DF6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5ABC428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0350A27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24FD79D" w14:textId="77777777" w:rsidTr="00E401FA">
        <w:trPr>
          <w:trHeight w:val="287"/>
        </w:trPr>
        <w:tc>
          <w:tcPr>
            <w:tcW w:w="16057" w:type="dxa"/>
            <w:gridSpan w:val="16"/>
          </w:tcPr>
          <w:p w14:paraId="7D138E8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103C05CC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7C0F849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7A5D831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07C0B0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61BF485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246C16B" w14:textId="02CAC8BB" w:rsidR="00EE4EEE" w:rsidRPr="00EB48A6" w:rsidRDefault="001B552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15831,25</w:t>
            </w:r>
          </w:p>
        </w:tc>
        <w:tc>
          <w:tcPr>
            <w:tcW w:w="1120" w:type="dxa"/>
          </w:tcPr>
          <w:p w14:paraId="6F76E5D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F5D076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6EF2137E" w14:textId="7687FADA" w:rsidR="00EE4EEE" w:rsidRPr="00EB48A6" w:rsidRDefault="00336BD0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57E2CC7F" w14:textId="113F3227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3095,00</w:t>
            </w:r>
          </w:p>
        </w:tc>
        <w:tc>
          <w:tcPr>
            <w:tcW w:w="1016" w:type="dxa"/>
            <w:gridSpan w:val="2"/>
          </w:tcPr>
          <w:p w14:paraId="32CC0A91" w14:textId="560B3664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 w:val="restart"/>
          </w:tcPr>
          <w:p w14:paraId="58BE1BC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63C0CEB" w14:textId="77777777" w:rsidTr="00E401FA">
        <w:trPr>
          <w:trHeight w:val="287"/>
        </w:trPr>
        <w:tc>
          <w:tcPr>
            <w:tcW w:w="664" w:type="dxa"/>
            <w:vMerge/>
          </w:tcPr>
          <w:p w14:paraId="69B7238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1DB93C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195B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9A0F9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55A3FF" w14:textId="5652ED97" w:rsidR="00EE4EEE" w:rsidRPr="00EB48A6" w:rsidRDefault="001B552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15831,25</w:t>
            </w:r>
          </w:p>
        </w:tc>
        <w:tc>
          <w:tcPr>
            <w:tcW w:w="1120" w:type="dxa"/>
          </w:tcPr>
          <w:p w14:paraId="0D813CB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201F79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10852D69" w14:textId="4AE3DE17" w:rsidR="00EE4EEE" w:rsidRPr="00EB48A6" w:rsidRDefault="00336BD0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602BD3C8" w14:textId="1ABEDE26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3095,00</w:t>
            </w:r>
          </w:p>
        </w:tc>
        <w:tc>
          <w:tcPr>
            <w:tcW w:w="1016" w:type="dxa"/>
            <w:gridSpan w:val="2"/>
          </w:tcPr>
          <w:p w14:paraId="0C689A2B" w14:textId="2B8F7A10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23EF166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D644BA8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68C86B7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BD0654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по ГРБС - Управление городского жилищного и коммунального хозяйства Администрации городского округа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34C9A6C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14:paraId="3710592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938980B" w14:textId="57359EDD" w:rsidR="00EE4EEE" w:rsidRPr="00EB48A6" w:rsidRDefault="00D30BA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13982,48</w:t>
            </w:r>
          </w:p>
        </w:tc>
        <w:tc>
          <w:tcPr>
            <w:tcW w:w="1120" w:type="dxa"/>
          </w:tcPr>
          <w:p w14:paraId="5B2D88E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7CEAEF5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5BEDF257" w14:textId="0CD90EF4" w:rsidR="00EE4EEE" w:rsidRPr="00EB48A6" w:rsidRDefault="00EE327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276E3EC" w14:textId="7292DBF6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2"/>
          </w:tcPr>
          <w:p w14:paraId="3612B94A" w14:textId="5ED0C89E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61" w:type="dxa"/>
            <w:vMerge w:val="restart"/>
          </w:tcPr>
          <w:p w14:paraId="075B1C9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F62C8CE" w14:textId="77777777" w:rsidTr="00E401FA">
        <w:trPr>
          <w:trHeight w:val="287"/>
        </w:trPr>
        <w:tc>
          <w:tcPr>
            <w:tcW w:w="664" w:type="dxa"/>
            <w:vMerge/>
          </w:tcPr>
          <w:p w14:paraId="1BB7497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8A477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E4E6B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73DAB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F997478" w14:textId="5B4E976E" w:rsidR="00EE4EEE" w:rsidRPr="00EB48A6" w:rsidRDefault="00D30BA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13982,48</w:t>
            </w:r>
          </w:p>
        </w:tc>
        <w:tc>
          <w:tcPr>
            <w:tcW w:w="1120" w:type="dxa"/>
          </w:tcPr>
          <w:p w14:paraId="4D15F3F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5E3D126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67F92601" w14:textId="4B1353C0" w:rsidR="00EE4EEE" w:rsidRPr="00EB48A6" w:rsidRDefault="00EE327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C33F3F7" w14:textId="0BF6F12B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2"/>
          </w:tcPr>
          <w:p w14:paraId="50233162" w14:textId="3001D781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61" w:type="dxa"/>
            <w:vMerge/>
          </w:tcPr>
          <w:p w14:paraId="712A509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355F6A5" w14:textId="77777777" w:rsidR="0002125E" w:rsidRPr="00EB48A6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EA1E5D" w14:textId="77777777" w:rsidR="0002125E" w:rsidRPr="00EB48A6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E4B55B" w14:textId="77777777" w:rsidR="00C2752D" w:rsidRPr="00EB48A6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281E163" w14:textId="77777777" w:rsidR="00C2752D" w:rsidRPr="00EB48A6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BB067DB" w14:textId="77777777" w:rsidR="00F128CE" w:rsidRPr="00EB48A6" w:rsidRDefault="00F128C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98D350B" w14:textId="0AB4EDB4" w:rsidR="00F128CE" w:rsidRPr="00EB48A6" w:rsidRDefault="001A370B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</w:t>
      </w:r>
      <w:r w:rsidR="0021114B" w:rsidRPr="00EB48A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DE284D" w:rsidRPr="00EB48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128CE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Перечень мероприятий подпрограммы </w:t>
      </w:r>
      <w:r w:rsidR="00F128CE" w:rsidRPr="00EB48A6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</w:p>
    <w:p w14:paraId="6938C3D4" w14:textId="77777777" w:rsidR="00C2752D" w:rsidRPr="00EB48A6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EB48A6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EB48A6" w:rsidRPr="00EB48A6" w14:paraId="0D5E0455" w14:textId="77777777" w:rsidTr="00012EE5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588A1344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4411F6A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002FAA61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3FA7F29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2911D91B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2CC2B1A8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4426537F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20A20F7A" w14:textId="77777777" w:rsidTr="00012EE5">
        <w:trPr>
          <w:trHeight w:val="255"/>
        </w:trPr>
        <w:tc>
          <w:tcPr>
            <w:tcW w:w="611" w:type="dxa"/>
            <w:vMerge/>
            <w:hideMark/>
          </w:tcPr>
          <w:p w14:paraId="6AD8F882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20C285F2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994BF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5104EFCB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45701224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7774CF48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5741060D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7491F52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1E77414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6010CFF5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0006D18F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39B6F0E1" w14:textId="77777777" w:rsidTr="00012EE5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04387B77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05E53191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44AB3708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776AFFF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EEA098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537BA05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48C3C4F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1968D00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6501D6F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12A0989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360A06E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EB48A6" w:rsidRPr="00EB48A6" w14:paraId="39D31352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A43CD57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56296822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0D8CBEEA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6B84D35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61ABF975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8DE355" w14:textId="09AEB450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75707F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0D8C77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76950C2" w14:textId="485E008E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E4C2095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98AC281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3B54A88E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EB48A6" w:rsidRPr="00EB48A6" w14:paraId="4B530923" w14:textId="77777777" w:rsidTr="00012EE5">
        <w:trPr>
          <w:trHeight w:val="562"/>
        </w:trPr>
        <w:tc>
          <w:tcPr>
            <w:tcW w:w="611" w:type="dxa"/>
            <w:vMerge/>
            <w:hideMark/>
          </w:tcPr>
          <w:p w14:paraId="7199126B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86486B7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390C710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44318D93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3C11154C" w14:textId="67324061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766AD6B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BBCA0C4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E708182" w14:textId="57AD003C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0D2506E9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086D25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2F40283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2034A787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4B927109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4C0740A2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4D4762F0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6AB7418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A918D91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CF0CD23" w14:textId="69E0E8F4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3CFAB34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8BC4C2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AC1AE08" w14:textId="5A77A94F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233E688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2C3C29E1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1B1F70BC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EB48A6" w:rsidRPr="00EB48A6" w14:paraId="1EF1D01C" w14:textId="77777777" w:rsidTr="00012EE5">
        <w:trPr>
          <w:trHeight w:val="58"/>
        </w:trPr>
        <w:tc>
          <w:tcPr>
            <w:tcW w:w="611" w:type="dxa"/>
            <w:vMerge/>
            <w:hideMark/>
          </w:tcPr>
          <w:p w14:paraId="1F0BA79C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D29BCAD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80ABE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2010952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CCF50A6" w14:textId="1A8C9DBE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855E38B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07336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294C8D9A" w14:textId="446FC6A4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78E11ED7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F690C6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</w:tcPr>
          <w:p w14:paraId="2C0D8D48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394568C5" w14:textId="77777777" w:rsidTr="00012EE5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3DC98A8E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77D52EE4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874E1B4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703A06A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12DDD2B" w14:textId="6085C5D3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078AB29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6EF1D09F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4DDD6370" w14:textId="412B4DC4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13CAD4F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4FD17F9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3317F60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EB48A6" w:rsidRPr="00EB48A6" w14:paraId="79FBD75D" w14:textId="77777777" w:rsidTr="00012EE5">
        <w:trPr>
          <w:trHeight w:val="720"/>
        </w:trPr>
        <w:tc>
          <w:tcPr>
            <w:tcW w:w="611" w:type="dxa"/>
            <w:vMerge/>
            <w:hideMark/>
          </w:tcPr>
          <w:p w14:paraId="36D11054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0D6C3A4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C04DF3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1F3C22E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F6D34F3" w14:textId="1F7AFFCE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4B95511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A5531FB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716B345C" w14:textId="55688E02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8C4A6E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B42F08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hideMark/>
          </w:tcPr>
          <w:p w14:paraId="0211A537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105F9B00" w14:textId="77777777" w:rsidTr="00012EE5">
        <w:trPr>
          <w:trHeight w:val="70"/>
        </w:trPr>
        <w:tc>
          <w:tcPr>
            <w:tcW w:w="15722" w:type="dxa"/>
            <w:gridSpan w:val="11"/>
          </w:tcPr>
          <w:p w14:paraId="4D820751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7DEA2199" w14:textId="77777777" w:rsidTr="00012EE5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0A0B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F026EE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ГРБС -</w:t>
            </w:r>
            <w:r w:rsidRPr="00EB48A6">
              <w:rPr>
                <w:color w:val="000000" w:themeColor="text1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1257A0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83C76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43F46292" w14:textId="381213E0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11765495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3978DEE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82CA6F8" w14:textId="1F5316F8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140E6B30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0832C3EB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92B9AF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EB48A6" w:rsidRPr="00EB48A6" w14:paraId="2BBD9986" w14:textId="77777777" w:rsidTr="00012EE5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F2C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6BD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CA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84A18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F8F759A" w14:textId="66BEBFAC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5D9F6A9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7C8EDEF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25CC3D1" w14:textId="4003599F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BD0E22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781832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555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3E0FA3F2" w14:textId="678CFAF7" w:rsidR="004D65D5" w:rsidRPr="00EB48A6" w:rsidRDefault="004D65D5" w:rsidP="00470B11">
      <w:pPr>
        <w:tabs>
          <w:tab w:val="center" w:pos="728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84CF7E" w14:textId="77777777" w:rsidR="00EE4EEE" w:rsidRPr="00EB48A6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18CE9E" w14:textId="77777777" w:rsidR="00EE4EEE" w:rsidRPr="00EB48A6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11587F" w14:textId="2CA7AA7B" w:rsidR="007F58F4" w:rsidRPr="00EB48A6" w:rsidRDefault="0021114B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10</w:t>
      </w:r>
      <w:r w:rsidR="00DD5EA8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E412D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EB48A6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EB48A6" w:rsidRDefault="004E412D" w:rsidP="004E412D">
      <w:pPr>
        <w:pStyle w:val="a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EB48A6" w:rsidRPr="00EB48A6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EB48A6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EB48A6" w:rsidRPr="00EB48A6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EB48A6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EB48A6" w:rsidRPr="00EB48A6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EB48A6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EB48A6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EB48A6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</w:t>
            </w:r>
          </w:p>
          <w:p w14:paraId="6BA849FF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EB48A6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EB48A6" w:rsidRDefault="00F02A29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Кптг = Кппг 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x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0,97,</w:t>
            </w:r>
          </w:p>
          <w:p w14:paraId="2901A529" w14:textId="77777777" w:rsidR="00F02A29" w:rsidRPr="00EB48A6" w:rsidRDefault="00F02A29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Кптг  – кол-во преступлений текущего года, </w:t>
            </w:r>
          </w:p>
          <w:p w14:paraId="3F29EA7D" w14:textId="77777777" w:rsidR="00F02A29" w:rsidRPr="00EB48A6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Кппг  –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EB48A6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B48A6" w:rsidRPr="00EB48A6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EB48A6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EB48A6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EB48A6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EB48A6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Вбртг = Вбрпг х 1,05</w:t>
            </w:r>
          </w:p>
          <w:p w14:paraId="13EA1A46" w14:textId="77777777" w:rsidR="00D22C9E" w:rsidRPr="00EB48A6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</w:p>
          <w:p w14:paraId="16FE9C77" w14:textId="77777777" w:rsidR="00D22C9E" w:rsidRPr="00EB48A6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Вбртг – кол-во видеокамер, подключенных к системе БР в текущем году,</w:t>
            </w:r>
          </w:p>
          <w:p w14:paraId="40C53B13" w14:textId="77777777" w:rsidR="00D22C9E" w:rsidRPr="00EB48A6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Вбрпг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Ежеквартальные отчеты Администрации г.о.</w:t>
            </w:r>
            <w:r w:rsidR="00A3173C"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EB48A6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B48A6" w:rsidRPr="00EB48A6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EB48A6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EB48A6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EB48A6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EB48A6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</w:t>
            </w:r>
            <w:r w:rsidR="0089271C"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теля рассчитывается по формуле: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EB48A6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Внон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х 100 000, 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Внон   – вовлеченность населения, в незаконный оборот наркотиков (случаев);</w:t>
            </w:r>
          </w:p>
          <w:p w14:paraId="57C9278F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ЧЛсп 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5AFF6D2B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ЧЛадм  –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Кжго  –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EB48A6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B48A6" w:rsidRPr="00EB48A6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18447C" w:rsidRPr="00EB48A6" w:rsidRDefault="0018447C" w:rsidP="00184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18447C" w:rsidRPr="00EB48A6" w:rsidRDefault="0018447C" w:rsidP="0018447C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18447C" w:rsidRPr="00EB48A6" w:rsidRDefault="0018447C" w:rsidP="0018447C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791" w14:textId="77777777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720CBCA1" w14:textId="77777777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DAD6D36" w14:textId="77777777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143B338" w14:textId="77777777" w:rsidR="0018447C" w:rsidRPr="00EB48A6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</w:t>
            </w:r>
          </w:p>
          <w:p w14:paraId="0D3F35E7" w14:textId="77777777" w:rsidR="0018447C" w:rsidRPr="00EB48A6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Внон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Кжго</m:t>
                  </m:r>
                </m:den>
              </m:f>
            </m:oMath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х 100 000</w:t>
            </w:r>
          </w:p>
          <w:p w14:paraId="4D038821" w14:textId="77777777" w:rsidR="0018447C" w:rsidRPr="00EB48A6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14:paraId="1B8A3015" w14:textId="77777777" w:rsidR="0018447C" w:rsidRPr="00EB48A6" w:rsidRDefault="0018447C" w:rsidP="001844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где: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Внон   – вовлеченность населения, в незаконный оборот наркотиков (случаев);</w:t>
            </w:r>
          </w:p>
          <w:p w14:paraId="1F636428" w14:textId="77777777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ЧЛсп  – общее число лиц, совершивших наркопреступления (форма межведомственной статистической отчетности № 171 «1-МВ-НОН», раздел 2, строка 1, графа 1);</w:t>
            </w:r>
          </w:p>
          <w:p w14:paraId="430613CB" w14:textId="77777777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ЧЛадм  –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5AD57C84" w14:textId="5B32349A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Кжго - среднегодовая численность населения (по данным Росстата)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28DB47D5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 1-МВ-НОН и  4-МВ-НОН к  Приказу МВД России, Министра обороны РФ, Министерства здравоохранения РФ, Министерства просвещения РФ, ФСБ России, Федеральной службы войск национальной 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гвардии РФ, Федеральной службы исполнения наказаний, Федеральной таможенной службы, Генеральной прокуратуры РФ, Следственного комитета РФ от 9 июля 2021 г. N 521/402/748/433/259/262/598/586/367/106 "Об утверждении форм межведомственной статистической отчетности о результатах борьбы с незаконным оборотом наркотиков", данные из статистического сборника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18447C" w:rsidRPr="00EB48A6" w:rsidRDefault="0018447C" w:rsidP="0018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EB48A6" w:rsidRPr="00EB48A6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EB48A6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EB48A6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EB48A6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EB48A6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КЛ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</w:p>
          <w:p w14:paraId="1FC9D4AE" w14:textId="77777777" w:rsidR="00D22C9E" w:rsidRPr="00EB48A6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= ---------- х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EB48A6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КЛ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общ</w:t>
            </w:r>
          </w:p>
          <w:p w14:paraId="5F965156" w14:textId="77777777" w:rsidR="00D22C9E" w:rsidRPr="00EB48A6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24BB3E17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14:paraId="3E49B6C5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Д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vertAlign w:val="subscript"/>
              </w:rPr>
              <w:t>рс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общ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итоговое значение показателя Д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Данные Администрации г.о.</w:t>
            </w:r>
            <w:r w:rsidR="00F06825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EB48A6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479675EB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6AA5" w14:textId="71E586CE" w:rsidR="005B5095" w:rsidRPr="00EB48A6" w:rsidRDefault="00CF3C08" w:rsidP="005B50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49C629C9" w14:textId="0392CE73" w:rsidR="005B5095" w:rsidRPr="00EB48A6" w:rsidRDefault="005B5095" w:rsidP="005B5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57" w:type="pct"/>
            <w:shd w:val="clear" w:color="auto" w:fill="auto"/>
          </w:tcPr>
          <w:p w14:paraId="523DE8F2" w14:textId="6A3DB580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79E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0B57732D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4EA329B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х100%</m:t>
                </m:r>
              </m:oMath>
            </m:oMathPara>
          </w:p>
          <w:p w14:paraId="17A43310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1479C9F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</w:p>
          <w:p w14:paraId="03502EE5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3623C455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Тн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152FD31D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Тобщ – общее фактическое количество осуществленных транспортировок умерших в морг</w:t>
            </w:r>
          </w:p>
          <w:p w14:paraId="2C1E7F74" w14:textId="77777777" w:rsidR="005B5095" w:rsidRPr="00EB48A6" w:rsidRDefault="005B5095" w:rsidP="005B5095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26E" w14:textId="5A8D5B64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Ежемесячные отчеты Администрации муниципального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CEE8" w14:textId="7BF80455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53BEF785" w14:textId="77777777" w:rsidTr="004F6528">
        <w:tc>
          <w:tcPr>
            <w:tcW w:w="274" w:type="pct"/>
            <w:shd w:val="clear" w:color="auto" w:fill="auto"/>
          </w:tcPr>
          <w:p w14:paraId="785F5116" w14:textId="58FD21CA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= Тп + То + Тк + Тi + Тн + Тв + Тм,</w:t>
            </w:r>
          </w:p>
          <w:p w14:paraId="4645B63A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Тп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Тк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Тi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Тн - среднее время назначения экипажей экстренных оперативных служб, в минутах;</w:t>
            </w:r>
          </w:p>
          <w:p w14:paraId="6B0F772D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Тв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Тм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50272730" w14:textId="77777777" w:rsidTr="004F6528">
        <w:tc>
          <w:tcPr>
            <w:tcW w:w="274" w:type="pct"/>
            <w:shd w:val="clear" w:color="auto" w:fill="auto"/>
          </w:tcPr>
          <w:p w14:paraId="602A9ECD" w14:textId="40589E2A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n</m:t>
                  </m:r>
                </m:den>
              </m:f>
            </m:oMath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∑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Y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Yi (Y1, Y2, …, Yn) –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 – количество разделов номенклатуры.</w:t>
            </w:r>
          </w:p>
          <w:p w14:paraId="56403BFA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949DAA1" w14:textId="77777777" w:rsidR="005B5095" w:rsidRPr="00EB48A6" w:rsidRDefault="00EB48A6" w:rsidP="005B5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21555983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257B65A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5B5095" w:rsidRPr="00EB48A6" w:rsidRDefault="00EB48A6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  </m:t>
              </m:r>
            </m:oMath>
            <w:r w:rsidR="005B5095"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 (X1, X2, …, Xk) –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k –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EB48A6" w:rsidRPr="00EB48A6" w14:paraId="244533EC" w14:textId="77777777" w:rsidTr="004F6528">
        <w:tc>
          <w:tcPr>
            <w:tcW w:w="274" w:type="pct"/>
            <w:shd w:val="clear" w:color="auto" w:fill="auto"/>
          </w:tcPr>
          <w:p w14:paraId="091747F7" w14:textId="19E027BD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D3D06A7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 = Nохасп / Nнас x 100%,</w:t>
            </w:r>
          </w:p>
          <w:p w14:paraId="293529A2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78AF428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 –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 –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 –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782AE011" w14:textId="77777777" w:rsidTr="004F6528">
        <w:tc>
          <w:tcPr>
            <w:tcW w:w="274" w:type="pct"/>
            <w:shd w:val="clear" w:color="auto" w:fill="auto"/>
          </w:tcPr>
          <w:p w14:paraId="62063F5D" w14:textId="777B93D0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населения Московской области, проживающего в границах зоны действия технических средств оповещения (электрических, электронных сирен и мощных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CDA33FE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 = Nохасп / Nнас x 100%,</w:t>
            </w:r>
          </w:p>
          <w:p w14:paraId="5A09926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C417DDD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Pсп - доля населения, проживающего      в границах зоны действия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области, на расчетный период.</w:t>
            </w:r>
          </w:p>
          <w:p w14:paraId="2E59EF01" w14:textId="043AAA31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EB48A6" w:rsidRPr="00EB48A6" w14:paraId="5A4A7AC9" w14:textId="77777777" w:rsidTr="004F6528">
        <w:tc>
          <w:tcPr>
            <w:tcW w:w="274" w:type="pct"/>
            <w:shd w:val="clear" w:color="auto" w:fill="auto"/>
          </w:tcPr>
          <w:p w14:paraId="0DE5A40D" w14:textId="415EB85D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Обеспеченность населения Московской области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5B5095" w:rsidRPr="00EB48A6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5B5095" w:rsidRPr="00EB48A6" w:rsidRDefault="00EB48A6" w:rsidP="005B50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7E00A999" w14:textId="77777777" w:rsidR="005B5095" w:rsidRPr="00EB48A6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14:paraId="7A774538" w14:textId="77777777" w:rsidR="005B5095" w:rsidRPr="00EB48A6" w:rsidRDefault="00EB48A6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5B5095"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5B5095"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Xk (X1, X2, ..., Xk) - показатели обеспеченности населения средствами индивидуальной защиты, медицинскими средствами индивидуальной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«Мособлрезерв» о наличии и состоянии хранимых материальных ресурсов.</w:t>
            </w:r>
          </w:p>
          <w:p w14:paraId="78D4884D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7560D6E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0BE75F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9642178" w14:textId="77777777" w:rsidR="005B5095" w:rsidRPr="00EB48A6" w:rsidRDefault="005B5095" w:rsidP="005B509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14:paraId="2164CFBD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338242A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НАС, У, МО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5B5095" w:rsidRPr="00EB48A6" w:rsidRDefault="005B5095" w:rsidP="005B5095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(зарегистрирован в Минюсте России 30.04.2020 № 58257).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EB48A6" w:rsidRPr="00EB48A6" w14:paraId="3C56A438" w14:textId="77777777" w:rsidTr="004F6528">
        <w:tc>
          <w:tcPr>
            <w:tcW w:w="274" w:type="pct"/>
            <w:shd w:val="clear" w:color="auto" w:fill="auto"/>
          </w:tcPr>
          <w:p w14:paraId="2BE3E946" w14:textId="18BBD5F5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C81F21E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= Ап. / Вп. x 100%,</w:t>
            </w:r>
          </w:p>
          <w:p w14:paraId="1032285E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F434BDA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024E9FE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006F4CE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53B0C5A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Вп.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63DF0E26" w14:textId="77777777" w:rsidTr="004F6528">
        <w:tc>
          <w:tcPr>
            <w:tcW w:w="274" w:type="pct"/>
            <w:shd w:val="clear" w:color="auto" w:fill="auto"/>
          </w:tcPr>
          <w:p w14:paraId="62E6CAB0" w14:textId="581EF619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5B5095" w:rsidRPr="00EB48A6" w:rsidRDefault="005B5095" w:rsidP="005B5095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173AF89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E298BEC" w14:textId="2A2CF36D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82A148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EC01500" w14:textId="62A0012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031823AF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594F61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14:paraId="2EB0C990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F31558E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 = 100% –  ( Z1 / Z2 х 100), где</w:t>
            </w:r>
          </w:p>
          <w:p w14:paraId="32AC03ED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C1F5EB0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46CF810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13757A0C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 = 100% –  (E 1 / E 2 х 100), где</w:t>
            </w:r>
          </w:p>
          <w:p w14:paraId="1CD7D822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F8B458E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47A6367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6E7F21A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9B72B4A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1 – количество несовершеннолетних прошедших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5B5095" w:rsidRPr="00EB48A6" w:rsidRDefault="005B5095" w:rsidP="005B5095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866B635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EB48A6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3DED26BB" w14:textId="77777777" w:rsidR="00F263BF" w:rsidRPr="00EB48A6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335276" w14:textId="77777777" w:rsidR="00B35F09" w:rsidRPr="00EB48A6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EF308B" w14:textId="77777777" w:rsidR="00B35F09" w:rsidRPr="00EB48A6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6A7FD9" w14:textId="77777777" w:rsidR="00B35F09" w:rsidRPr="00EB48A6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92F8A1" w14:textId="77777777" w:rsidR="00EB7EC9" w:rsidRPr="00EB48A6" w:rsidRDefault="00EB7EC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D5E276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E5DC792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BE0BE0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DA5023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413EA9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0D9B42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09FFDC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2A94170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40271A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28D9E0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3B5784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994770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A56370E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D412A5" w14:textId="77777777" w:rsidR="00CF3C08" w:rsidRPr="00EB48A6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DC1D8F" w14:textId="77777777" w:rsidR="00CF3C08" w:rsidRPr="00EB48A6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66B3B8" w14:textId="77777777" w:rsidR="00CF3C08" w:rsidRPr="00EB48A6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09593C" w14:textId="77777777" w:rsidR="00CF3C08" w:rsidRPr="00EB48A6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8AE3BC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B764AC" w14:textId="77777777" w:rsidR="00B35F09" w:rsidRPr="00EB48A6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87453D" w14:textId="77777777" w:rsidR="00B35F09" w:rsidRPr="00EB48A6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7860F3" w14:textId="48856627" w:rsidR="00BA3486" w:rsidRPr="00EB48A6" w:rsidRDefault="0021114B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11</w:t>
      </w:r>
      <w:r w:rsidR="00BA3486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EB48A6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EB48A6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528EB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68AC89D3" w14:textId="77777777" w:rsidR="00BA3486" w:rsidRPr="00EB48A6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EB48A6" w:rsidRPr="00EB48A6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EB48A6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EB48A6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EB48A6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EB48A6" w:rsidRPr="00EB48A6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</w:tr>
      <w:tr w:rsidR="00EB48A6" w:rsidRPr="00EB48A6" w14:paraId="25D48AA1" w14:textId="77777777" w:rsidTr="00F128CE">
        <w:tc>
          <w:tcPr>
            <w:tcW w:w="534" w:type="dxa"/>
            <w:vMerge w:val="restart"/>
            <w:shd w:val="clear" w:color="auto" w:fill="auto"/>
          </w:tcPr>
          <w:p w14:paraId="1C920B98" w14:textId="77777777" w:rsidR="00B11194" w:rsidRPr="00EB48A6" w:rsidRDefault="00B1119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11194" w:rsidRPr="00EB48A6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11194" w:rsidRPr="00EB48A6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11194" w:rsidRPr="00EB48A6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11194" w:rsidRPr="00EB48A6" w:rsidRDefault="00B11194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11194" w:rsidRPr="00EB48A6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5FFFB44" w14:textId="77777777" w:rsidR="00B11194" w:rsidRPr="00EB48A6" w:rsidRDefault="00B11194" w:rsidP="00D528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по профилактике терроризма за отчетный период.</w:t>
            </w:r>
          </w:p>
          <w:p w14:paraId="4C7E56CB" w14:textId="77777777" w:rsidR="006E78E5" w:rsidRPr="00EB48A6" w:rsidRDefault="006E78E5" w:rsidP="00D528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190EC270" w14:textId="77777777" w:rsidTr="00F128CE">
        <w:tc>
          <w:tcPr>
            <w:tcW w:w="534" w:type="dxa"/>
            <w:vMerge/>
            <w:shd w:val="clear" w:color="auto" w:fill="auto"/>
          </w:tcPr>
          <w:p w14:paraId="60B45DD0" w14:textId="77777777" w:rsidR="00B11194" w:rsidRPr="00EB48A6" w:rsidRDefault="00B11194" w:rsidP="00B1119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7FDFB7" w14:textId="79777282" w:rsidR="00B11194" w:rsidRPr="00EB48A6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B61936" w14:textId="7670E547" w:rsidR="00B11194" w:rsidRPr="00EB48A6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AF2337E" w14:textId="6418BEF7" w:rsidR="00B11194" w:rsidRPr="00EB48A6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8AE3188" w14:textId="2A4680F5" w:rsidR="00B11194" w:rsidRPr="00EB48A6" w:rsidRDefault="00B11194" w:rsidP="00B11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</w:t>
            </w:r>
          </w:p>
        </w:tc>
        <w:tc>
          <w:tcPr>
            <w:tcW w:w="1304" w:type="dxa"/>
            <w:shd w:val="clear" w:color="auto" w:fill="auto"/>
          </w:tcPr>
          <w:p w14:paraId="3DAEF032" w14:textId="02FA501C" w:rsidR="00B11194" w:rsidRPr="00EB48A6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85727DD" w14:textId="77777777" w:rsidR="00B11194" w:rsidRPr="00EB48A6" w:rsidRDefault="00B11194" w:rsidP="00B111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 за отчетный период.</w:t>
            </w:r>
          </w:p>
          <w:p w14:paraId="7B417412" w14:textId="6DCE12F0" w:rsidR="006E78E5" w:rsidRPr="00EB48A6" w:rsidRDefault="006E78E5" w:rsidP="00B111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EB48A6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EB48A6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EB48A6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отчетный период.</w:t>
            </w:r>
          </w:p>
        </w:tc>
      </w:tr>
      <w:tr w:rsidR="00EB48A6" w:rsidRPr="00EB48A6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EB48A6" w:rsidRPr="00EB48A6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EB48A6" w:rsidRPr="00EB48A6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EB48A6" w:rsidRPr="00EB48A6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EB48A6" w:rsidRPr="00EB48A6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за отчетный период.</w:t>
            </w:r>
          </w:p>
        </w:tc>
      </w:tr>
      <w:tr w:rsidR="00EB48A6" w:rsidRPr="00EB48A6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EB48A6" w:rsidRPr="00EB48A6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EB48A6" w:rsidRPr="00EB48A6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EB48A6" w:rsidRPr="00EB48A6" w14:paraId="55CDE400" w14:textId="77777777" w:rsidTr="00F128CE">
        <w:tc>
          <w:tcPr>
            <w:tcW w:w="534" w:type="dxa"/>
            <w:vMerge w:val="restart"/>
            <w:shd w:val="clear" w:color="auto" w:fill="auto"/>
          </w:tcPr>
          <w:p w14:paraId="46A2DB48" w14:textId="77777777" w:rsidR="00E01034" w:rsidRPr="00EB48A6" w:rsidRDefault="00E0103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E01034" w:rsidRPr="00EB48A6" w:rsidRDefault="00E01034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E01034" w:rsidRPr="00EB48A6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E01034" w:rsidRPr="00EB48A6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D0CC764" w:rsidR="00E01034" w:rsidRPr="00EB48A6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(ед..)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E01034" w:rsidRPr="00EB48A6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60937F59" w:rsidR="00E01034" w:rsidRPr="00EB48A6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вновь установленных на территории городского округа в рамках муниципальных контрактов на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(ед.) за отчетный период.</w:t>
            </w:r>
          </w:p>
        </w:tc>
      </w:tr>
      <w:tr w:rsidR="00EB48A6" w:rsidRPr="00EB48A6" w14:paraId="4B30B17E" w14:textId="77777777" w:rsidTr="00F128CE">
        <w:tc>
          <w:tcPr>
            <w:tcW w:w="534" w:type="dxa"/>
            <w:vMerge/>
            <w:shd w:val="clear" w:color="auto" w:fill="auto"/>
          </w:tcPr>
          <w:p w14:paraId="7E443EEA" w14:textId="77777777" w:rsidR="00E01034" w:rsidRPr="00EB48A6" w:rsidRDefault="00E01034" w:rsidP="00DC5F6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B2E854E" w14:textId="49606D66" w:rsidR="00E01034" w:rsidRPr="00EB48A6" w:rsidRDefault="00E01034" w:rsidP="00DC5F6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2BCC332" w14:textId="1351C27E" w:rsidR="00E01034" w:rsidRPr="00EB48A6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E994866" w14:textId="429F067C" w:rsidR="00E01034" w:rsidRPr="00EB48A6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597B7F31" w14:textId="69C88B0D" w:rsidR="00E01034" w:rsidRPr="00EB48A6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(ед..)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1CB6AAA" w14:textId="4D8B60EA" w:rsidR="00E01034" w:rsidRPr="00EB48A6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3C8033B" w14:textId="7711E020" w:rsidR="00E01034" w:rsidRPr="00EB48A6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(ед.) за отчетный период.</w:t>
            </w:r>
          </w:p>
        </w:tc>
      </w:tr>
      <w:tr w:rsidR="00EB48A6" w:rsidRPr="00EB48A6" w14:paraId="2234ACEA" w14:textId="77777777" w:rsidTr="00F128CE">
        <w:tc>
          <w:tcPr>
            <w:tcW w:w="534" w:type="dxa"/>
            <w:vMerge/>
            <w:shd w:val="clear" w:color="auto" w:fill="auto"/>
          </w:tcPr>
          <w:p w14:paraId="5531F7C8" w14:textId="77777777" w:rsidR="00E01034" w:rsidRPr="00EB48A6" w:rsidRDefault="00E01034" w:rsidP="00E0103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8FB9343" w14:textId="2AA09A31" w:rsidR="00E01034" w:rsidRPr="00EB48A6" w:rsidRDefault="00E01034" w:rsidP="00E010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64D68D9" w14:textId="6E48073D" w:rsidR="00E01034" w:rsidRPr="00EB48A6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2BC423F" w14:textId="5C4AAD43" w:rsidR="00E01034" w:rsidRPr="00EB48A6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B463690" w14:textId="527DFE8D" w:rsidR="00E01034" w:rsidRPr="00EB48A6" w:rsidRDefault="00E01034" w:rsidP="00E01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(ед..)</w:t>
            </w:r>
          </w:p>
        </w:tc>
        <w:tc>
          <w:tcPr>
            <w:tcW w:w="1304" w:type="dxa"/>
            <w:vMerge/>
            <w:shd w:val="clear" w:color="auto" w:fill="auto"/>
          </w:tcPr>
          <w:p w14:paraId="5FA81DAF" w14:textId="77777777" w:rsidR="00E01034" w:rsidRPr="00EB48A6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4F87A794" w14:textId="77777777" w:rsidR="00E01034" w:rsidRPr="00EB48A6" w:rsidRDefault="00E01034" w:rsidP="00E0103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E2174BF" w14:textId="77777777" w:rsidTr="00F128CE">
        <w:tc>
          <w:tcPr>
            <w:tcW w:w="534" w:type="dxa"/>
            <w:vMerge w:val="restart"/>
            <w:shd w:val="clear" w:color="auto" w:fill="auto"/>
          </w:tcPr>
          <w:p w14:paraId="56B0C48B" w14:textId="77777777" w:rsidR="002451E3" w:rsidRPr="00EB48A6" w:rsidRDefault="002451E3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670DB97" w14:textId="77777777" w:rsidR="002451E3" w:rsidRPr="00EB48A6" w:rsidRDefault="002451E3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42A51A8E" w14:textId="77777777" w:rsidR="002451E3" w:rsidRPr="00EB48A6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F8863D" w14:textId="77777777" w:rsidR="002451E3" w:rsidRPr="00EB48A6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2451E3" w:rsidRPr="00EB48A6" w:rsidRDefault="002451E3" w:rsidP="00F128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4EC1F9B3" w14:textId="77777777" w:rsidR="002451E3" w:rsidRPr="00EB48A6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2451E3" w:rsidRPr="00EB48A6" w:rsidRDefault="002451E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EB48A6" w:rsidRPr="00EB48A6" w14:paraId="4B7D5484" w14:textId="77777777" w:rsidTr="00F128CE">
        <w:tc>
          <w:tcPr>
            <w:tcW w:w="534" w:type="dxa"/>
            <w:vMerge/>
            <w:shd w:val="clear" w:color="auto" w:fill="auto"/>
          </w:tcPr>
          <w:p w14:paraId="360D26C0" w14:textId="70D3AE9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1946233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4881F3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21340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5D6B8BB" w14:textId="64CBA2FB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площадках ТБО и подключенных к системе «Безопасный регион» (шт.)</w:t>
            </w:r>
          </w:p>
        </w:tc>
        <w:tc>
          <w:tcPr>
            <w:tcW w:w="1304" w:type="dxa"/>
            <w:vMerge/>
            <w:shd w:val="clear" w:color="auto" w:fill="auto"/>
          </w:tcPr>
          <w:p w14:paraId="0979A7E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shd w:val="clear" w:color="auto" w:fill="auto"/>
          </w:tcPr>
          <w:p w14:paraId="1B2A9405" w14:textId="349DC596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площадках ТБО, подключенных к системе «Безопасный регион» (шт.) за отчетный период.</w:t>
            </w:r>
          </w:p>
        </w:tc>
      </w:tr>
      <w:tr w:rsidR="00EB48A6" w:rsidRPr="00EB48A6" w14:paraId="251F9E0A" w14:textId="77777777" w:rsidTr="00F128CE">
        <w:tc>
          <w:tcPr>
            <w:tcW w:w="534" w:type="dxa"/>
            <w:shd w:val="clear" w:color="auto" w:fill="auto"/>
          </w:tcPr>
          <w:p w14:paraId="3FA6C0D1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B3FDE59" w14:textId="48FEBA4D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C420706" w14:textId="6F3DFF8D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C145369" w14:textId="3881AD6C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2D0C201" w14:textId="37807A00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26-РГУ.</w:t>
            </w:r>
          </w:p>
        </w:tc>
        <w:tc>
          <w:tcPr>
            <w:tcW w:w="1304" w:type="dxa"/>
            <w:shd w:val="clear" w:color="auto" w:fill="auto"/>
          </w:tcPr>
          <w:p w14:paraId="7DAF78B3" w14:textId="7E1D5EC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5075" w:type="dxa"/>
            <w:shd w:val="clear" w:color="auto" w:fill="auto"/>
          </w:tcPr>
          <w:p w14:paraId="4FB67126" w14:textId="2D25429F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за отчетный период.</w:t>
            </w:r>
          </w:p>
        </w:tc>
      </w:tr>
      <w:tr w:rsidR="00EB48A6" w:rsidRPr="00EB48A6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EB48A6" w:rsidRPr="00EB48A6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школьников и студентов,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EB48A6" w:rsidRPr="00EB48A6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EB48A6" w:rsidRPr="00EB48A6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EB48A6" w:rsidRPr="00EB48A6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проведенных мероприятий в рамках антинаркотических месячников (дата, месяц) за отчетный период.</w:t>
            </w:r>
          </w:p>
        </w:tc>
      </w:tr>
      <w:tr w:rsidR="00EB48A6" w:rsidRPr="00EB48A6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EB48A6" w:rsidRPr="00EB48A6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EB48A6" w:rsidRPr="00EB48A6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EB48A6" w:rsidRPr="00EB48A6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EB48A6" w:rsidRPr="00EB48A6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EB48A6" w:rsidRPr="00EB48A6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EB48A6" w:rsidRPr="00EB48A6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согласно соблюдению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EB48A6" w:rsidRPr="00EB48A6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EB48A6" w:rsidRPr="00EB48A6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Реестра.</w:t>
            </w:r>
          </w:p>
        </w:tc>
      </w:tr>
      <w:tr w:rsidR="00EB48A6" w:rsidRPr="00EB48A6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EB48A6" w:rsidRPr="00EB48A6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E9428E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4F222D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82ECAA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6202B0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B1F694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F16E2C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C0683D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0FBEA7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B5F266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C5146B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D72410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1048 и на основании отчетов о количестве прошедших подготовку должностных лиц.</w:t>
            </w:r>
          </w:p>
        </w:tc>
      </w:tr>
      <w:tr w:rsidR="00EB48A6" w:rsidRPr="00EB48A6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EB48A6" w:rsidRPr="00EB48A6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EB48A6" w:rsidRPr="00EB48A6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EB48A6" w:rsidRPr="00EB48A6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Кгтсо = (Nртсо / Nтсо) х 100%,</w:t>
            </w:r>
          </w:p>
          <w:p w14:paraId="09E95DE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Кгтсо – коэффициент готовности технических средств оповещения МАСЦО (ТСО);</w:t>
            </w:r>
          </w:p>
          <w:p w14:paraId="1C852D1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Nртсо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Nтсо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Кгтсо должно быть не ниже 90%.</w:t>
            </w:r>
          </w:p>
        </w:tc>
      </w:tr>
      <w:tr w:rsidR="00EB48A6" w:rsidRPr="00EB48A6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EB48A6" w:rsidRPr="00EB48A6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EB48A6" w:rsidRPr="00EB48A6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EB48A6" w:rsidRPr="00EB48A6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EB48A6" w:rsidRPr="00EB48A6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в соответствии с Планом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EB48A6" w:rsidRPr="00EB48A6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508F9B2C" w14:textId="77777777" w:rsidTr="00F128CE">
        <w:tc>
          <w:tcPr>
            <w:tcW w:w="534" w:type="dxa"/>
            <w:vMerge w:val="restart"/>
            <w:shd w:val="clear" w:color="auto" w:fill="auto"/>
          </w:tcPr>
          <w:p w14:paraId="454BC007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06129946" w14:textId="1C40CE5C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128EC5E9" w14:textId="7D39519F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4B26F5" w14:textId="1AFD356D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183F7A8A" w14:textId="77777777" w:rsidTr="00F128CE">
        <w:tc>
          <w:tcPr>
            <w:tcW w:w="534" w:type="dxa"/>
            <w:vMerge/>
            <w:shd w:val="clear" w:color="auto" w:fill="auto"/>
          </w:tcPr>
          <w:p w14:paraId="5035620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AFDBADF" w14:textId="0AEFD049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F6D62D" w14:textId="02E449CC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835C08" w14:textId="4796E53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46E7705" w14:textId="523FFE50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EB48A6" w:rsidRPr="00EB48A6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2451E3" w:rsidRPr="00EB48A6" w:rsidRDefault="002451E3" w:rsidP="002451E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EB48A6" w:rsidRPr="00EB48A6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самоуправления.</w:t>
            </w:r>
          </w:p>
        </w:tc>
      </w:tr>
      <w:tr w:rsidR="00EB48A6" w:rsidRPr="00EB48A6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EB48A6" w:rsidRPr="00EB48A6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EB48A6" w:rsidRPr="00EB48A6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охраны,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EB48A6" w:rsidRPr="00EB48A6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669D43AB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28A78F4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EB48A6" w:rsidRPr="00EB48A6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объектах.</w:t>
            </w:r>
          </w:p>
        </w:tc>
      </w:tr>
      <w:tr w:rsidR="00EB48A6" w:rsidRPr="00EB48A6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благоустроенных мест отдыха у воды в части касающейся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пляжах, в том числе проведения лабораторных исследований воды и почвы.</w:t>
            </w:r>
          </w:p>
        </w:tc>
      </w:tr>
      <w:tr w:rsidR="00EB48A6" w:rsidRPr="00EB48A6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воде.</w:t>
            </w:r>
          </w:p>
        </w:tc>
      </w:tr>
    </w:tbl>
    <w:p w14:paraId="7EBA0167" w14:textId="77777777" w:rsidR="00065DB4" w:rsidRPr="00EB48A6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3A13E3BF" w14:textId="77777777" w:rsidR="00E71D99" w:rsidRPr="00EB48A6" w:rsidRDefault="00E71D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14DE05" w14:textId="77777777" w:rsidR="00E71D99" w:rsidRPr="00EB48A6" w:rsidRDefault="00E71D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1774DA" w14:textId="545920F2" w:rsidR="00A9540C" w:rsidRPr="00EB48A6" w:rsidRDefault="00E71D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A9540C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ерно:</w:t>
      </w:r>
    </w:p>
    <w:p w14:paraId="75FA5867" w14:textId="7BED22CB" w:rsidR="00A9540C" w:rsidRPr="00EB48A6" w:rsidRDefault="00CE26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управления</w:t>
      </w:r>
      <w:r w:rsidR="00A40036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540C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 </w:t>
      </w: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 Тропин</w:t>
      </w:r>
      <w:r w:rsidR="00ED7592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End w:id="0"/>
    </w:p>
    <w:sectPr w:rsidR="00A9540C" w:rsidRPr="00EB48A6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EDE6C" w14:textId="77777777" w:rsidR="003E1732" w:rsidRDefault="003E1732" w:rsidP="00103CAA">
      <w:pPr>
        <w:spacing w:after="0" w:line="240" w:lineRule="auto"/>
      </w:pPr>
      <w:r>
        <w:separator/>
      </w:r>
    </w:p>
  </w:endnote>
  <w:endnote w:type="continuationSeparator" w:id="0">
    <w:p w14:paraId="39086726" w14:textId="77777777" w:rsidR="003E1732" w:rsidRDefault="003E1732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9054" w14:textId="77777777" w:rsidR="008419FC" w:rsidRDefault="008419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8419FC" w:rsidRPr="00243136" w:rsidRDefault="008419FC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8C3EB" w14:textId="77777777" w:rsidR="003E1732" w:rsidRDefault="003E1732" w:rsidP="00103CAA">
      <w:pPr>
        <w:spacing w:after="0" w:line="240" w:lineRule="auto"/>
      </w:pPr>
      <w:r>
        <w:separator/>
      </w:r>
    </w:p>
  </w:footnote>
  <w:footnote w:type="continuationSeparator" w:id="0">
    <w:p w14:paraId="33766820" w14:textId="77777777" w:rsidR="003E1732" w:rsidRDefault="003E1732" w:rsidP="00103CAA">
      <w:pPr>
        <w:spacing w:after="0" w:line="240" w:lineRule="auto"/>
      </w:pPr>
      <w:r>
        <w:continuationSeparator/>
      </w:r>
    </w:p>
  </w:footnote>
  <w:footnote w:id="1">
    <w:p w14:paraId="58554E74" w14:textId="77777777" w:rsidR="008419FC" w:rsidRPr="00A67274" w:rsidRDefault="008419FC" w:rsidP="0021114B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8419FC" w:rsidRDefault="008419FC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B48A6">
      <w:rPr>
        <w:noProof/>
      </w:rPr>
      <w:t>80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4D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A52"/>
    <w:rsid w:val="00006B4D"/>
    <w:rsid w:val="00006B79"/>
    <w:rsid w:val="00007337"/>
    <w:rsid w:val="00010222"/>
    <w:rsid w:val="00011125"/>
    <w:rsid w:val="000114C0"/>
    <w:rsid w:val="00012A69"/>
    <w:rsid w:val="00012B90"/>
    <w:rsid w:val="00012EE5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1A1"/>
    <w:rsid w:val="00023ACA"/>
    <w:rsid w:val="0002404A"/>
    <w:rsid w:val="000240A5"/>
    <w:rsid w:val="00024D1B"/>
    <w:rsid w:val="0002545D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39B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8D"/>
    <w:rsid w:val="00051ACC"/>
    <w:rsid w:val="00051BD4"/>
    <w:rsid w:val="000522DE"/>
    <w:rsid w:val="00052374"/>
    <w:rsid w:val="00052A5E"/>
    <w:rsid w:val="0005330A"/>
    <w:rsid w:val="0005398D"/>
    <w:rsid w:val="00053C2B"/>
    <w:rsid w:val="00053E58"/>
    <w:rsid w:val="000549FB"/>
    <w:rsid w:val="00054E8B"/>
    <w:rsid w:val="00057018"/>
    <w:rsid w:val="000572AF"/>
    <w:rsid w:val="00057669"/>
    <w:rsid w:val="000610AC"/>
    <w:rsid w:val="0006139F"/>
    <w:rsid w:val="00061CBF"/>
    <w:rsid w:val="00061E11"/>
    <w:rsid w:val="00061E9B"/>
    <w:rsid w:val="000624A2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67FA5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90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A57"/>
    <w:rsid w:val="00083B45"/>
    <w:rsid w:val="00084379"/>
    <w:rsid w:val="0008458E"/>
    <w:rsid w:val="00084C99"/>
    <w:rsid w:val="000851B1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3A53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53D"/>
    <w:rsid w:val="000A2B2B"/>
    <w:rsid w:val="000A2D97"/>
    <w:rsid w:val="000A3BC5"/>
    <w:rsid w:val="000A3CEA"/>
    <w:rsid w:val="000A4031"/>
    <w:rsid w:val="000A44FE"/>
    <w:rsid w:val="000A4729"/>
    <w:rsid w:val="000A4F55"/>
    <w:rsid w:val="000A6198"/>
    <w:rsid w:val="000A6766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59A8"/>
    <w:rsid w:val="000B6153"/>
    <w:rsid w:val="000B6404"/>
    <w:rsid w:val="000B733F"/>
    <w:rsid w:val="000B74C1"/>
    <w:rsid w:val="000C04A4"/>
    <w:rsid w:val="000C221B"/>
    <w:rsid w:val="000C31F2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6A49"/>
    <w:rsid w:val="000C79C1"/>
    <w:rsid w:val="000D06F3"/>
    <w:rsid w:val="000D0BBC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2F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D78D1"/>
    <w:rsid w:val="000E04B2"/>
    <w:rsid w:val="000E056E"/>
    <w:rsid w:val="000E1A59"/>
    <w:rsid w:val="000E1D06"/>
    <w:rsid w:val="000E22F9"/>
    <w:rsid w:val="000E237B"/>
    <w:rsid w:val="000E296D"/>
    <w:rsid w:val="000E3014"/>
    <w:rsid w:val="000E3305"/>
    <w:rsid w:val="000E3390"/>
    <w:rsid w:val="000E3BB4"/>
    <w:rsid w:val="000E40B6"/>
    <w:rsid w:val="000E4B0B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4647"/>
    <w:rsid w:val="001064ED"/>
    <w:rsid w:val="00106520"/>
    <w:rsid w:val="001069B6"/>
    <w:rsid w:val="00106CC8"/>
    <w:rsid w:val="0010732C"/>
    <w:rsid w:val="00107A3B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49E"/>
    <w:rsid w:val="00121732"/>
    <w:rsid w:val="00121A60"/>
    <w:rsid w:val="00121E93"/>
    <w:rsid w:val="00122A2D"/>
    <w:rsid w:val="0012344A"/>
    <w:rsid w:val="00123929"/>
    <w:rsid w:val="00123B91"/>
    <w:rsid w:val="00123CC4"/>
    <w:rsid w:val="001248B7"/>
    <w:rsid w:val="00124D23"/>
    <w:rsid w:val="00125776"/>
    <w:rsid w:val="00125EE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37A2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0771"/>
    <w:rsid w:val="00141F2A"/>
    <w:rsid w:val="00141FE7"/>
    <w:rsid w:val="00142556"/>
    <w:rsid w:val="00142AED"/>
    <w:rsid w:val="00143DEF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141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6D51"/>
    <w:rsid w:val="001670CC"/>
    <w:rsid w:val="0016738A"/>
    <w:rsid w:val="0016770E"/>
    <w:rsid w:val="0016779A"/>
    <w:rsid w:val="00170001"/>
    <w:rsid w:val="0017036B"/>
    <w:rsid w:val="0017054D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AF9"/>
    <w:rsid w:val="00182CAE"/>
    <w:rsid w:val="001831FB"/>
    <w:rsid w:val="00183280"/>
    <w:rsid w:val="00184220"/>
    <w:rsid w:val="0018447C"/>
    <w:rsid w:val="00184CB0"/>
    <w:rsid w:val="00185091"/>
    <w:rsid w:val="00185C7D"/>
    <w:rsid w:val="00186962"/>
    <w:rsid w:val="001869E4"/>
    <w:rsid w:val="00186AD1"/>
    <w:rsid w:val="001876D5"/>
    <w:rsid w:val="0018790A"/>
    <w:rsid w:val="00187958"/>
    <w:rsid w:val="00187C40"/>
    <w:rsid w:val="00187EC9"/>
    <w:rsid w:val="00190152"/>
    <w:rsid w:val="001904BF"/>
    <w:rsid w:val="00190AB6"/>
    <w:rsid w:val="001912A1"/>
    <w:rsid w:val="00191713"/>
    <w:rsid w:val="00191974"/>
    <w:rsid w:val="00192B25"/>
    <w:rsid w:val="00192FF2"/>
    <w:rsid w:val="001931F8"/>
    <w:rsid w:val="0019385E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9C3"/>
    <w:rsid w:val="00197CFC"/>
    <w:rsid w:val="001A018E"/>
    <w:rsid w:val="001A01DE"/>
    <w:rsid w:val="001A07BD"/>
    <w:rsid w:val="001A082F"/>
    <w:rsid w:val="001A118A"/>
    <w:rsid w:val="001A12DA"/>
    <w:rsid w:val="001A130E"/>
    <w:rsid w:val="001A2383"/>
    <w:rsid w:val="001A2475"/>
    <w:rsid w:val="001A370B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C2A"/>
    <w:rsid w:val="001B4F47"/>
    <w:rsid w:val="001B50D8"/>
    <w:rsid w:val="001B5278"/>
    <w:rsid w:val="001B5323"/>
    <w:rsid w:val="001B5524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7EC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964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ACA"/>
    <w:rsid w:val="001D6D5A"/>
    <w:rsid w:val="001D6FB4"/>
    <w:rsid w:val="001D7023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66C"/>
    <w:rsid w:val="001F27C4"/>
    <w:rsid w:val="001F2961"/>
    <w:rsid w:val="001F2DAF"/>
    <w:rsid w:val="001F2DCB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265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87D"/>
    <w:rsid w:val="00202B65"/>
    <w:rsid w:val="00202FB9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0DB"/>
    <w:rsid w:val="002064CB"/>
    <w:rsid w:val="00210424"/>
    <w:rsid w:val="00210B04"/>
    <w:rsid w:val="0021114B"/>
    <w:rsid w:val="00211506"/>
    <w:rsid w:val="00211E02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3A7"/>
    <w:rsid w:val="00221447"/>
    <w:rsid w:val="00221A49"/>
    <w:rsid w:val="00221CC0"/>
    <w:rsid w:val="0022207E"/>
    <w:rsid w:val="002226BF"/>
    <w:rsid w:val="00223383"/>
    <w:rsid w:val="0022399B"/>
    <w:rsid w:val="00223AB2"/>
    <w:rsid w:val="002240C3"/>
    <w:rsid w:val="00224432"/>
    <w:rsid w:val="002244CB"/>
    <w:rsid w:val="00224929"/>
    <w:rsid w:val="00224CCA"/>
    <w:rsid w:val="00225034"/>
    <w:rsid w:val="002253AD"/>
    <w:rsid w:val="00225716"/>
    <w:rsid w:val="00225A67"/>
    <w:rsid w:val="0022639F"/>
    <w:rsid w:val="002305EE"/>
    <w:rsid w:val="0023069E"/>
    <w:rsid w:val="002307D6"/>
    <w:rsid w:val="00230D3A"/>
    <w:rsid w:val="00231681"/>
    <w:rsid w:val="002322C4"/>
    <w:rsid w:val="00232D41"/>
    <w:rsid w:val="002334F1"/>
    <w:rsid w:val="002337BC"/>
    <w:rsid w:val="00233825"/>
    <w:rsid w:val="002341F8"/>
    <w:rsid w:val="00234346"/>
    <w:rsid w:val="002344AA"/>
    <w:rsid w:val="0023470A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07A5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1E3"/>
    <w:rsid w:val="002455BC"/>
    <w:rsid w:val="002457CA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28"/>
    <w:rsid w:val="00250B56"/>
    <w:rsid w:val="00251274"/>
    <w:rsid w:val="00251A73"/>
    <w:rsid w:val="00251B89"/>
    <w:rsid w:val="00252248"/>
    <w:rsid w:val="002523BF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60ED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1C9"/>
    <w:rsid w:val="0028527A"/>
    <w:rsid w:val="00285349"/>
    <w:rsid w:val="00285660"/>
    <w:rsid w:val="00285AE8"/>
    <w:rsid w:val="00285F63"/>
    <w:rsid w:val="00286CE7"/>
    <w:rsid w:val="002873B3"/>
    <w:rsid w:val="00287C05"/>
    <w:rsid w:val="0029016F"/>
    <w:rsid w:val="0029018F"/>
    <w:rsid w:val="00290EBC"/>
    <w:rsid w:val="002931A2"/>
    <w:rsid w:val="00293F65"/>
    <w:rsid w:val="0029405E"/>
    <w:rsid w:val="00294E2E"/>
    <w:rsid w:val="0029521F"/>
    <w:rsid w:val="00295405"/>
    <w:rsid w:val="0029596C"/>
    <w:rsid w:val="002966A0"/>
    <w:rsid w:val="0029687C"/>
    <w:rsid w:val="00297FB4"/>
    <w:rsid w:val="002A101E"/>
    <w:rsid w:val="002A10E1"/>
    <w:rsid w:val="002A13AE"/>
    <w:rsid w:val="002A1A9F"/>
    <w:rsid w:val="002A1B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16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40DC"/>
    <w:rsid w:val="002B4EB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A65"/>
    <w:rsid w:val="002E1E93"/>
    <w:rsid w:val="002E2F20"/>
    <w:rsid w:val="002E5527"/>
    <w:rsid w:val="002E619B"/>
    <w:rsid w:val="002E7518"/>
    <w:rsid w:val="002E756A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2F7C75"/>
    <w:rsid w:val="0030058E"/>
    <w:rsid w:val="00301241"/>
    <w:rsid w:val="00302278"/>
    <w:rsid w:val="00302B8B"/>
    <w:rsid w:val="00302E2A"/>
    <w:rsid w:val="00303577"/>
    <w:rsid w:val="0030374A"/>
    <w:rsid w:val="00304906"/>
    <w:rsid w:val="00304A17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3F6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729"/>
    <w:rsid w:val="00330848"/>
    <w:rsid w:val="00331062"/>
    <w:rsid w:val="00331FC4"/>
    <w:rsid w:val="003324E6"/>
    <w:rsid w:val="00332F13"/>
    <w:rsid w:val="003334F8"/>
    <w:rsid w:val="00333DCE"/>
    <w:rsid w:val="00333DF3"/>
    <w:rsid w:val="00333E63"/>
    <w:rsid w:val="00334673"/>
    <w:rsid w:val="00335BC7"/>
    <w:rsid w:val="00335EE0"/>
    <w:rsid w:val="00335F02"/>
    <w:rsid w:val="00336019"/>
    <w:rsid w:val="003361BA"/>
    <w:rsid w:val="00336BD0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5EEE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0187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C1F"/>
    <w:rsid w:val="00397F61"/>
    <w:rsid w:val="003A0141"/>
    <w:rsid w:val="003A0640"/>
    <w:rsid w:val="003A159B"/>
    <w:rsid w:val="003A1E8A"/>
    <w:rsid w:val="003A1FBE"/>
    <w:rsid w:val="003A1FC2"/>
    <w:rsid w:val="003A23DC"/>
    <w:rsid w:val="003A2E33"/>
    <w:rsid w:val="003A3A07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4265"/>
    <w:rsid w:val="003C546F"/>
    <w:rsid w:val="003C5538"/>
    <w:rsid w:val="003C62CB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732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053E"/>
    <w:rsid w:val="003F19FB"/>
    <w:rsid w:val="003F1E29"/>
    <w:rsid w:val="003F218B"/>
    <w:rsid w:val="003F2B57"/>
    <w:rsid w:val="003F3011"/>
    <w:rsid w:val="003F3239"/>
    <w:rsid w:val="003F372B"/>
    <w:rsid w:val="003F3EE7"/>
    <w:rsid w:val="003F5EC1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2866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06C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A25"/>
    <w:rsid w:val="00433C51"/>
    <w:rsid w:val="00433CC4"/>
    <w:rsid w:val="004348D1"/>
    <w:rsid w:val="004351DA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4"/>
    <w:rsid w:val="00443AEF"/>
    <w:rsid w:val="00443D1F"/>
    <w:rsid w:val="00443F0F"/>
    <w:rsid w:val="004440AA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B11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081"/>
    <w:rsid w:val="0048311D"/>
    <w:rsid w:val="00483CB8"/>
    <w:rsid w:val="00483F2D"/>
    <w:rsid w:val="00483F7E"/>
    <w:rsid w:val="00484399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976CA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486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785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6DC6"/>
    <w:rsid w:val="004D70A1"/>
    <w:rsid w:val="004D70B4"/>
    <w:rsid w:val="004D7341"/>
    <w:rsid w:val="004D7EC9"/>
    <w:rsid w:val="004E116B"/>
    <w:rsid w:val="004E1A84"/>
    <w:rsid w:val="004E1BBA"/>
    <w:rsid w:val="004E2405"/>
    <w:rsid w:val="004E24EB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595"/>
    <w:rsid w:val="004F18D4"/>
    <w:rsid w:val="004F255C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B6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4FD3"/>
    <w:rsid w:val="00505831"/>
    <w:rsid w:val="00505CC5"/>
    <w:rsid w:val="00505D32"/>
    <w:rsid w:val="00505E4E"/>
    <w:rsid w:val="005060F2"/>
    <w:rsid w:val="005063A4"/>
    <w:rsid w:val="00506A87"/>
    <w:rsid w:val="00507202"/>
    <w:rsid w:val="005079F8"/>
    <w:rsid w:val="00507B45"/>
    <w:rsid w:val="005115D6"/>
    <w:rsid w:val="00511E3D"/>
    <w:rsid w:val="00512CB6"/>
    <w:rsid w:val="0051338C"/>
    <w:rsid w:val="005137AD"/>
    <w:rsid w:val="005147C8"/>
    <w:rsid w:val="00514FB8"/>
    <w:rsid w:val="00515026"/>
    <w:rsid w:val="0051505C"/>
    <w:rsid w:val="005167DF"/>
    <w:rsid w:val="00517147"/>
    <w:rsid w:val="00517712"/>
    <w:rsid w:val="00517E36"/>
    <w:rsid w:val="00520552"/>
    <w:rsid w:val="005206B3"/>
    <w:rsid w:val="00520B6A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52F"/>
    <w:rsid w:val="005267D3"/>
    <w:rsid w:val="00526993"/>
    <w:rsid w:val="0052719B"/>
    <w:rsid w:val="005271A7"/>
    <w:rsid w:val="00527538"/>
    <w:rsid w:val="00527652"/>
    <w:rsid w:val="005277B9"/>
    <w:rsid w:val="0053042D"/>
    <w:rsid w:val="00530D01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6D5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44C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43E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4972"/>
    <w:rsid w:val="0057615D"/>
    <w:rsid w:val="0057628D"/>
    <w:rsid w:val="00576807"/>
    <w:rsid w:val="005770FC"/>
    <w:rsid w:val="005771E8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234"/>
    <w:rsid w:val="00590515"/>
    <w:rsid w:val="005907C6"/>
    <w:rsid w:val="00590A1B"/>
    <w:rsid w:val="0059102D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102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1C79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6F1C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095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291A"/>
    <w:rsid w:val="005C31CC"/>
    <w:rsid w:val="005C3343"/>
    <w:rsid w:val="005C3B7D"/>
    <w:rsid w:val="005C435C"/>
    <w:rsid w:val="005C5618"/>
    <w:rsid w:val="005C5B97"/>
    <w:rsid w:val="005C5CD5"/>
    <w:rsid w:val="005C6155"/>
    <w:rsid w:val="005C6411"/>
    <w:rsid w:val="005C7177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64C"/>
    <w:rsid w:val="005E588E"/>
    <w:rsid w:val="005E58F6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7CB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2A3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07602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EE5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334"/>
    <w:rsid w:val="0062558C"/>
    <w:rsid w:val="00625B0F"/>
    <w:rsid w:val="00625C48"/>
    <w:rsid w:val="00626448"/>
    <w:rsid w:val="00626708"/>
    <w:rsid w:val="006269D6"/>
    <w:rsid w:val="00626FFD"/>
    <w:rsid w:val="0062744E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1AC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3E74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8E7"/>
    <w:rsid w:val="00693BD9"/>
    <w:rsid w:val="00693EFD"/>
    <w:rsid w:val="006940D2"/>
    <w:rsid w:val="006954EB"/>
    <w:rsid w:val="006957BE"/>
    <w:rsid w:val="00695800"/>
    <w:rsid w:val="00695AAF"/>
    <w:rsid w:val="00695D54"/>
    <w:rsid w:val="006970BE"/>
    <w:rsid w:val="0069771C"/>
    <w:rsid w:val="00697BB5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254"/>
    <w:rsid w:val="006A4819"/>
    <w:rsid w:val="006A5413"/>
    <w:rsid w:val="006A563E"/>
    <w:rsid w:val="006A567A"/>
    <w:rsid w:val="006A569B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4CFE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345B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7AD"/>
    <w:rsid w:val="006D3C84"/>
    <w:rsid w:val="006D3DD8"/>
    <w:rsid w:val="006D5A1F"/>
    <w:rsid w:val="006D6467"/>
    <w:rsid w:val="006D65BB"/>
    <w:rsid w:val="006D65C9"/>
    <w:rsid w:val="006D6904"/>
    <w:rsid w:val="006D6F22"/>
    <w:rsid w:val="006D7069"/>
    <w:rsid w:val="006E091A"/>
    <w:rsid w:val="006E0D23"/>
    <w:rsid w:val="006E10E7"/>
    <w:rsid w:val="006E1DC8"/>
    <w:rsid w:val="006E2120"/>
    <w:rsid w:val="006E2130"/>
    <w:rsid w:val="006E224B"/>
    <w:rsid w:val="006E2AF3"/>
    <w:rsid w:val="006E2F20"/>
    <w:rsid w:val="006E35C9"/>
    <w:rsid w:val="006E3C00"/>
    <w:rsid w:val="006E60EA"/>
    <w:rsid w:val="006E70CD"/>
    <w:rsid w:val="006E7702"/>
    <w:rsid w:val="006E783A"/>
    <w:rsid w:val="006E78E5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6A3"/>
    <w:rsid w:val="00714772"/>
    <w:rsid w:val="007157BF"/>
    <w:rsid w:val="00715D47"/>
    <w:rsid w:val="00716076"/>
    <w:rsid w:val="00716963"/>
    <w:rsid w:val="00716D38"/>
    <w:rsid w:val="00716F5D"/>
    <w:rsid w:val="0071730D"/>
    <w:rsid w:val="0071771A"/>
    <w:rsid w:val="0072198C"/>
    <w:rsid w:val="0072243C"/>
    <w:rsid w:val="007233E7"/>
    <w:rsid w:val="007241DC"/>
    <w:rsid w:val="0072429E"/>
    <w:rsid w:val="007249A7"/>
    <w:rsid w:val="00725660"/>
    <w:rsid w:val="0072591E"/>
    <w:rsid w:val="00725B63"/>
    <w:rsid w:val="007260B1"/>
    <w:rsid w:val="00726B7F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602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D4B"/>
    <w:rsid w:val="00762E69"/>
    <w:rsid w:val="00764434"/>
    <w:rsid w:val="00765994"/>
    <w:rsid w:val="00766224"/>
    <w:rsid w:val="007677BB"/>
    <w:rsid w:val="0077047C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202"/>
    <w:rsid w:val="00777812"/>
    <w:rsid w:val="00777AD9"/>
    <w:rsid w:val="00781777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6B1D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507"/>
    <w:rsid w:val="007B7BDA"/>
    <w:rsid w:val="007B7F7B"/>
    <w:rsid w:val="007C0032"/>
    <w:rsid w:val="007C0C6B"/>
    <w:rsid w:val="007C0F8C"/>
    <w:rsid w:val="007C1DD6"/>
    <w:rsid w:val="007C2165"/>
    <w:rsid w:val="007C2FD6"/>
    <w:rsid w:val="007C35A3"/>
    <w:rsid w:val="007C3807"/>
    <w:rsid w:val="007C3919"/>
    <w:rsid w:val="007C3EF1"/>
    <w:rsid w:val="007C490B"/>
    <w:rsid w:val="007C4C7E"/>
    <w:rsid w:val="007C519F"/>
    <w:rsid w:val="007C54DB"/>
    <w:rsid w:val="007C555A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1CBF"/>
    <w:rsid w:val="007D277D"/>
    <w:rsid w:val="007D28E3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0F1F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04C0"/>
    <w:rsid w:val="007F09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723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2817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4F6"/>
    <w:rsid w:val="008376AE"/>
    <w:rsid w:val="00837D6C"/>
    <w:rsid w:val="00840100"/>
    <w:rsid w:val="008419FC"/>
    <w:rsid w:val="00841B90"/>
    <w:rsid w:val="008428C0"/>
    <w:rsid w:val="00842DCA"/>
    <w:rsid w:val="00843233"/>
    <w:rsid w:val="0084350E"/>
    <w:rsid w:val="008444F7"/>
    <w:rsid w:val="008445AA"/>
    <w:rsid w:val="00844668"/>
    <w:rsid w:val="00844BBD"/>
    <w:rsid w:val="00844F25"/>
    <w:rsid w:val="00845323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904"/>
    <w:rsid w:val="00854AAB"/>
    <w:rsid w:val="00855BFE"/>
    <w:rsid w:val="0085639D"/>
    <w:rsid w:val="008572E3"/>
    <w:rsid w:val="00860905"/>
    <w:rsid w:val="00861740"/>
    <w:rsid w:val="00861BF9"/>
    <w:rsid w:val="00862439"/>
    <w:rsid w:val="0086326E"/>
    <w:rsid w:val="008637F2"/>
    <w:rsid w:val="00863FA4"/>
    <w:rsid w:val="00865092"/>
    <w:rsid w:val="008651AF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1208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1DA"/>
    <w:rsid w:val="00884925"/>
    <w:rsid w:val="00884B34"/>
    <w:rsid w:val="00884B35"/>
    <w:rsid w:val="00885444"/>
    <w:rsid w:val="00885AFA"/>
    <w:rsid w:val="00885DBB"/>
    <w:rsid w:val="00887241"/>
    <w:rsid w:val="0088780A"/>
    <w:rsid w:val="00887B4E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690C"/>
    <w:rsid w:val="00897030"/>
    <w:rsid w:val="00897920"/>
    <w:rsid w:val="00897BA2"/>
    <w:rsid w:val="008A0E18"/>
    <w:rsid w:val="008A0E20"/>
    <w:rsid w:val="008A101E"/>
    <w:rsid w:val="008A1794"/>
    <w:rsid w:val="008A324D"/>
    <w:rsid w:val="008A3357"/>
    <w:rsid w:val="008A35A2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7AE"/>
    <w:rsid w:val="008B3CCB"/>
    <w:rsid w:val="008B3CE4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353"/>
    <w:rsid w:val="008D6355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3CB9"/>
    <w:rsid w:val="008E4C6A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03E"/>
    <w:rsid w:val="008F4189"/>
    <w:rsid w:val="008F50CB"/>
    <w:rsid w:val="008F7248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3C26"/>
    <w:rsid w:val="0092515F"/>
    <w:rsid w:val="00925834"/>
    <w:rsid w:val="00925BCC"/>
    <w:rsid w:val="009260C0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BA2"/>
    <w:rsid w:val="00941C78"/>
    <w:rsid w:val="00941E73"/>
    <w:rsid w:val="00943334"/>
    <w:rsid w:val="009438DC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1CB"/>
    <w:rsid w:val="00953C00"/>
    <w:rsid w:val="00953E1E"/>
    <w:rsid w:val="00954120"/>
    <w:rsid w:val="009545DD"/>
    <w:rsid w:val="009547D8"/>
    <w:rsid w:val="009551B9"/>
    <w:rsid w:val="00955785"/>
    <w:rsid w:val="00955798"/>
    <w:rsid w:val="009562CF"/>
    <w:rsid w:val="00956B6C"/>
    <w:rsid w:val="00956C99"/>
    <w:rsid w:val="00957AD6"/>
    <w:rsid w:val="00960171"/>
    <w:rsid w:val="0096039F"/>
    <w:rsid w:val="00960D62"/>
    <w:rsid w:val="00961DDF"/>
    <w:rsid w:val="0096288E"/>
    <w:rsid w:val="00962C21"/>
    <w:rsid w:val="00962C3E"/>
    <w:rsid w:val="00963488"/>
    <w:rsid w:val="0096362F"/>
    <w:rsid w:val="009638B0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5996"/>
    <w:rsid w:val="00966565"/>
    <w:rsid w:val="00966BB3"/>
    <w:rsid w:val="00966C74"/>
    <w:rsid w:val="00967A68"/>
    <w:rsid w:val="00970500"/>
    <w:rsid w:val="00970B37"/>
    <w:rsid w:val="00970E93"/>
    <w:rsid w:val="009715AC"/>
    <w:rsid w:val="009719BD"/>
    <w:rsid w:val="00971B16"/>
    <w:rsid w:val="00971D5C"/>
    <w:rsid w:val="00971F6F"/>
    <w:rsid w:val="009728C8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5C8"/>
    <w:rsid w:val="00975A36"/>
    <w:rsid w:val="00975C18"/>
    <w:rsid w:val="0097649B"/>
    <w:rsid w:val="009765F0"/>
    <w:rsid w:val="00976DB8"/>
    <w:rsid w:val="00976F4F"/>
    <w:rsid w:val="009800D7"/>
    <w:rsid w:val="00980D1E"/>
    <w:rsid w:val="00980FE1"/>
    <w:rsid w:val="00981145"/>
    <w:rsid w:val="00981C32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87F41"/>
    <w:rsid w:val="009904A8"/>
    <w:rsid w:val="009905C9"/>
    <w:rsid w:val="00990687"/>
    <w:rsid w:val="0099175B"/>
    <w:rsid w:val="00991A6B"/>
    <w:rsid w:val="00991C85"/>
    <w:rsid w:val="009920E3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2F28"/>
    <w:rsid w:val="009A3058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E65"/>
    <w:rsid w:val="009A7F6F"/>
    <w:rsid w:val="009B08FA"/>
    <w:rsid w:val="009B0D26"/>
    <w:rsid w:val="009B18A6"/>
    <w:rsid w:val="009B18ED"/>
    <w:rsid w:val="009B336F"/>
    <w:rsid w:val="009B3489"/>
    <w:rsid w:val="009B3496"/>
    <w:rsid w:val="009B3A13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5F86"/>
    <w:rsid w:val="009C635E"/>
    <w:rsid w:val="009C6DAD"/>
    <w:rsid w:val="009C6DFF"/>
    <w:rsid w:val="009C72F0"/>
    <w:rsid w:val="009C752D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4D45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ADA"/>
    <w:rsid w:val="009F7F89"/>
    <w:rsid w:val="00A00730"/>
    <w:rsid w:val="00A00AF2"/>
    <w:rsid w:val="00A01497"/>
    <w:rsid w:val="00A017C2"/>
    <w:rsid w:val="00A023C6"/>
    <w:rsid w:val="00A02426"/>
    <w:rsid w:val="00A029ED"/>
    <w:rsid w:val="00A029FA"/>
    <w:rsid w:val="00A02ADD"/>
    <w:rsid w:val="00A02F47"/>
    <w:rsid w:val="00A03D14"/>
    <w:rsid w:val="00A045AE"/>
    <w:rsid w:val="00A0475D"/>
    <w:rsid w:val="00A0476D"/>
    <w:rsid w:val="00A04A06"/>
    <w:rsid w:val="00A04B2D"/>
    <w:rsid w:val="00A04B4D"/>
    <w:rsid w:val="00A0580F"/>
    <w:rsid w:val="00A06056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6A6C"/>
    <w:rsid w:val="00A176EB"/>
    <w:rsid w:val="00A17776"/>
    <w:rsid w:val="00A17796"/>
    <w:rsid w:val="00A179E3"/>
    <w:rsid w:val="00A17E23"/>
    <w:rsid w:val="00A20C43"/>
    <w:rsid w:val="00A20DAF"/>
    <w:rsid w:val="00A217B4"/>
    <w:rsid w:val="00A21EE5"/>
    <w:rsid w:val="00A220FC"/>
    <w:rsid w:val="00A22B7A"/>
    <w:rsid w:val="00A25384"/>
    <w:rsid w:val="00A25473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847"/>
    <w:rsid w:val="00A36A56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1E5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472B"/>
    <w:rsid w:val="00A55B80"/>
    <w:rsid w:val="00A55DBA"/>
    <w:rsid w:val="00A56092"/>
    <w:rsid w:val="00A56094"/>
    <w:rsid w:val="00A562FE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425"/>
    <w:rsid w:val="00A70E5F"/>
    <w:rsid w:val="00A71F7E"/>
    <w:rsid w:val="00A71F92"/>
    <w:rsid w:val="00A72186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6A8E"/>
    <w:rsid w:val="00A87296"/>
    <w:rsid w:val="00A900BD"/>
    <w:rsid w:val="00A90842"/>
    <w:rsid w:val="00A908AC"/>
    <w:rsid w:val="00A90F03"/>
    <w:rsid w:val="00A90FA4"/>
    <w:rsid w:val="00A91752"/>
    <w:rsid w:val="00A92202"/>
    <w:rsid w:val="00A93041"/>
    <w:rsid w:val="00A9355F"/>
    <w:rsid w:val="00A93ED4"/>
    <w:rsid w:val="00A940EA"/>
    <w:rsid w:val="00A9417D"/>
    <w:rsid w:val="00A944C7"/>
    <w:rsid w:val="00A94D4F"/>
    <w:rsid w:val="00A9540C"/>
    <w:rsid w:val="00A95742"/>
    <w:rsid w:val="00A96347"/>
    <w:rsid w:val="00A96CC0"/>
    <w:rsid w:val="00A96F64"/>
    <w:rsid w:val="00A97925"/>
    <w:rsid w:val="00AA0015"/>
    <w:rsid w:val="00AA00F2"/>
    <w:rsid w:val="00AA0A23"/>
    <w:rsid w:val="00AA1133"/>
    <w:rsid w:val="00AA1145"/>
    <w:rsid w:val="00AA1222"/>
    <w:rsid w:val="00AA1538"/>
    <w:rsid w:val="00AA1783"/>
    <w:rsid w:val="00AA1816"/>
    <w:rsid w:val="00AA1FC4"/>
    <w:rsid w:val="00AA210D"/>
    <w:rsid w:val="00AA3215"/>
    <w:rsid w:val="00AA3D71"/>
    <w:rsid w:val="00AA4B34"/>
    <w:rsid w:val="00AA53D1"/>
    <w:rsid w:val="00AA6082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07E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0D"/>
    <w:rsid w:val="00AC4DF4"/>
    <w:rsid w:val="00AC5DC3"/>
    <w:rsid w:val="00AC5F81"/>
    <w:rsid w:val="00AC6EC3"/>
    <w:rsid w:val="00AC7204"/>
    <w:rsid w:val="00AC73B1"/>
    <w:rsid w:val="00AC7742"/>
    <w:rsid w:val="00AC776A"/>
    <w:rsid w:val="00AC7B71"/>
    <w:rsid w:val="00AC7DBF"/>
    <w:rsid w:val="00AC7F76"/>
    <w:rsid w:val="00AD024E"/>
    <w:rsid w:val="00AD0AA5"/>
    <w:rsid w:val="00AD0EC3"/>
    <w:rsid w:val="00AD165F"/>
    <w:rsid w:val="00AD1A97"/>
    <w:rsid w:val="00AD20B5"/>
    <w:rsid w:val="00AD20EA"/>
    <w:rsid w:val="00AD289E"/>
    <w:rsid w:val="00AD2B72"/>
    <w:rsid w:val="00AD2D3C"/>
    <w:rsid w:val="00AD2F42"/>
    <w:rsid w:val="00AD53DF"/>
    <w:rsid w:val="00AD563F"/>
    <w:rsid w:val="00AD5762"/>
    <w:rsid w:val="00AD5F88"/>
    <w:rsid w:val="00AD60B4"/>
    <w:rsid w:val="00AD6E0D"/>
    <w:rsid w:val="00AD76E4"/>
    <w:rsid w:val="00AD7914"/>
    <w:rsid w:val="00AE0B3C"/>
    <w:rsid w:val="00AE0DBA"/>
    <w:rsid w:val="00AE1F95"/>
    <w:rsid w:val="00AE22E0"/>
    <w:rsid w:val="00AE28F7"/>
    <w:rsid w:val="00AE3245"/>
    <w:rsid w:val="00AE3635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25C5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24F"/>
    <w:rsid w:val="00B01338"/>
    <w:rsid w:val="00B0145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194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47E"/>
    <w:rsid w:val="00B20656"/>
    <w:rsid w:val="00B218DB"/>
    <w:rsid w:val="00B22877"/>
    <w:rsid w:val="00B2346D"/>
    <w:rsid w:val="00B23595"/>
    <w:rsid w:val="00B23A8E"/>
    <w:rsid w:val="00B242AB"/>
    <w:rsid w:val="00B24449"/>
    <w:rsid w:val="00B24E6F"/>
    <w:rsid w:val="00B26CE9"/>
    <w:rsid w:val="00B26D39"/>
    <w:rsid w:val="00B27E1A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303"/>
    <w:rsid w:val="00B32A4B"/>
    <w:rsid w:val="00B33DFF"/>
    <w:rsid w:val="00B33EF7"/>
    <w:rsid w:val="00B341CF"/>
    <w:rsid w:val="00B34421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0E93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88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61C5"/>
    <w:rsid w:val="00B57E41"/>
    <w:rsid w:val="00B600AC"/>
    <w:rsid w:val="00B6019C"/>
    <w:rsid w:val="00B60AB3"/>
    <w:rsid w:val="00B60F10"/>
    <w:rsid w:val="00B61A8D"/>
    <w:rsid w:val="00B62779"/>
    <w:rsid w:val="00B62905"/>
    <w:rsid w:val="00B62E76"/>
    <w:rsid w:val="00B63036"/>
    <w:rsid w:val="00B6353D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0ED3"/>
    <w:rsid w:val="00B81245"/>
    <w:rsid w:val="00B81985"/>
    <w:rsid w:val="00B8202B"/>
    <w:rsid w:val="00B8244F"/>
    <w:rsid w:val="00B84C55"/>
    <w:rsid w:val="00B86556"/>
    <w:rsid w:val="00B86B69"/>
    <w:rsid w:val="00B871E2"/>
    <w:rsid w:val="00B87E28"/>
    <w:rsid w:val="00B90770"/>
    <w:rsid w:val="00B907F0"/>
    <w:rsid w:val="00B90AF5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53F"/>
    <w:rsid w:val="00BA0A72"/>
    <w:rsid w:val="00BA107C"/>
    <w:rsid w:val="00BA122C"/>
    <w:rsid w:val="00BA12D5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69A8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C1E"/>
    <w:rsid w:val="00BD5F8F"/>
    <w:rsid w:val="00BD6F6B"/>
    <w:rsid w:val="00BD773E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4BD8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2D1"/>
    <w:rsid w:val="00C024B8"/>
    <w:rsid w:val="00C02BDD"/>
    <w:rsid w:val="00C02D1B"/>
    <w:rsid w:val="00C02FF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0766C"/>
    <w:rsid w:val="00C10820"/>
    <w:rsid w:val="00C10B03"/>
    <w:rsid w:val="00C10F95"/>
    <w:rsid w:val="00C11A98"/>
    <w:rsid w:val="00C11EE2"/>
    <w:rsid w:val="00C124B1"/>
    <w:rsid w:val="00C12DA5"/>
    <w:rsid w:val="00C13A10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3E74"/>
    <w:rsid w:val="00C24190"/>
    <w:rsid w:val="00C2475B"/>
    <w:rsid w:val="00C24906"/>
    <w:rsid w:val="00C24925"/>
    <w:rsid w:val="00C25A8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879"/>
    <w:rsid w:val="00C3498C"/>
    <w:rsid w:val="00C34D73"/>
    <w:rsid w:val="00C355A8"/>
    <w:rsid w:val="00C355B8"/>
    <w:rsid w:val="00C358BF"/>
    <w:rsid w:val="00C35AA4"/>
    <w:rsid w:val="00C369C1"/>
    <w:rsid w:val="00C36C56"/>
    <w:rsid w:val="00C3700C"/>
    <w:rsid w:val="00C37436"/>
    <w:rsid w:val="00C37ABB"/>
    <w:rsid w:val="00C40060"/>
    <w:rsid w:val="00C408E0"/>
    <w:rsid w:val="00C41286"/>
    <w:rsid w:val="00C41C4B"/>
    <w:rsid w:val="00C4246D"/>
    <w:rsid w:val="00C42489"/>
    <w:rsid w:val="00C42745"/>
    <w:rsid w:val="00C42749"/>
    <w:rsid w:val="00C42B1F"/>
    <w:rsid w:val="00C42D2B"/>
    <w:rsid w:val="00C43401"/>
    <w:rsid w:val="00C43753"/>
    <w:rsid w:val="00C443EE"/>
    <w:rsid w:val="00C44955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891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16D"/>
    <w:rsid w:val="00C634B8"/>
    <w:rsid w:val="00C64470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2475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4E3F"/>
    <w:rsid w:val="00CA55F8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541B"/>
    <w:rsid w:val="00CB6461"/>
    <w:rsid w:val="00CB76FE"/>
    <w:rsid w:val="00CB7C8F"/>
    <w:rsid w:val="00CC000B"/>
    <w:rsid w:val="00CC06CE"/>
    <w:rsid w:val="00CC0C08"/>
    <w:rsid w:val="00CC1147"/>
    <w:rsid w:val="00CC1379"/>
    <w:rsid w:val="00CC1DDC"/>
    <w:rsid w:val="00CC1F43"/>
    <w:rsid w:val="00CC2671"/>
    <w:rsid w:val="00CC2F2F"/>
    <w:rsid w:val="00CC3213"/>
    <w:rsid w:val="00CC35B1"/>
    <w:rsid w:val="00CC3C16"/>
    <w:rsid w:val="00CC3FAC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10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D7CDB"/>
    <w:rsid w:val="00CE1274"/>
    <w:rsid w:val="00CE16A9"/>
    <w:rsid w:val="00CE1AB6"/>
    <w:rsid w:val="00CE20BA"/>
    <w:rsid w:val="00CE2661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2815"/>
    <w:rsid w:val="00CF3C08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D67"/>
    <w:rsid w:val="00D04EBD"/>
    <w:rsid w:val="00D054D8"/>
    <w:rsid w:val="00D067B6"/>
    <w:rsid w:val="00D0735F"/>
    <w:rsid w:val="00D10500"/>
    <w:rsid w:val="00D1090A"/>
    <w:rsid w:val="00D10A9E"/>
    <w:rsid w:val="00D111C5"/>
    <w:rsid w:val="00D115FB"/>
    <w:rsid w:val="00D11A5A"/>
    <w:rsid w:val="00D11F3D"/>
    <w:rsid w:val="00D126F9"/>
    <w:rsid w:val="00D13152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0BA3"/>
    <w:rsid w:val="00D318B5"/>
    <w:rsid w:val="00D31CCD"/>
    <w:rsid w:val="00D3393E"/>
    <w:rsid w:val="00D33B81"/>
    <w:rsid w:val="00D347FC"/>
    <w:rsid w:val="00D34947"/>
    <w:rsid w:val="00D3585D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475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5C71"/>
    <w:rsid w:val="00D562F5"/>
    <w:rsid w:val="00D563A7"/>
    <w:rsid w:val="00D56C80"/>
    <w:rsid w:val="00D56CDA"/>
    <w:rsid w:val="00D57078"/>
    <w:rsid w:val="00D57312"/>
    <w:rsid w:val="00D579C4"/>
    <w:rsid w:val="00D57A93"/>
    <w:rsid w:val="00D57D59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21E"/>
    <w:rsid w:val="00D64953"/>
    <w:rsid w:val="00D64CA3"/>
    <w:rsid w:val="00D64EB1"/>
    <w:rsid w:val="00D657B0"/>
    <w:rsid w:val="00D65838"/>
    <w:rsid w:val="00D65E91"/>
    <w:rsid w:val="00D66C6B"/>
    <w:rsid w:val="00D66D99"/>
    <w:rsid w:val="00D67591"/>
    <w:rsid w:val="00D6785F"/>
    <w:rsid w:val="00D706FF"/>
    <w:rsid w:val="00D70915"/>
    <w:rsid w:val="00D71CF2"/>
    <w:rsid w:val="00D71DB7"/>
    <w:rsid w:val="00D72336"/>
    <w:rsid w:val="00D7238D"/>
    <w:rsid w:val="00D7290F"/>
    <w:rsid w:val="00D7338F"/>
    <w:rsid w:val="00D7339B"/>
    <w:rsid w:val="00D733E2"/>
    <w:rsid w:val="00D7351A"/>
    <w:rsid w:val="00D73BD7"/>
    <w:rsid w:val="00D74158"/>
    <w:rsid w:val="00D751DE"/>
    <w:rsid w:val="00D75B35"/>
    <w:rsid w:val="00D76091"/>
    <w:rsid w:val="00D7635B"/>
    <w:rsid w:val="00D767B2"/>
    <w:rsid w:val="00D76CE4"/>
    <w:rsid w:val="00D77010"/>
    <w:rsid w:val="00D77CC8"/>
    <w:rsid w:val="00D811DC"/>
    <w:rsid w:val="00D8142B"/>
    <w:rsid w:val="00D82536"/>
    <w:rsid w:val="00D82709"/>
    <w:rsid w:val="00D82FBD"/>
    <w:rsid w:val="00D83019"/>
    <w:rsid w:val="00D832A7"/>
    <w:rsid w:val="00D84323"/>
    <w:rsid w:val="00D84714"/>
    <w:rsid w:val="00D8474E"/>
    <w:rsid w:val="00D84995"/>
    <w:rsid w:val="00D84F6B"/>
    <w:rsid w:val="00D865A9"/>
    <w:rsid w:val="00D8673B"/>
    <w:rsid w:val="00D867D2"/>
    <w:rsid w:val="00D86C4E"/>
    <w:rsid w:val="00D87016"/>
    <w:rsid w:val="00D87E26"/>
    <w:rsid w:val="00D90167"/>
    <w:rsid w:val="00D90434"/>
    <w:rsid w:val="00D909A0"/>
    <w:rsid w:val="00D909AB"/>
    <w:rsid w:val="00D90AC6"/>
    <w:rsid w:val="00D9295B"/>
    <w:rsid w:val="00D934E5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84C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5F6E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541"/>
    <w:rsid w:val="00DD5EA8"/>
    <w:rsid w:val="00DD6582"/>
    <w:rsid w:val="00DD6A00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034"/>
    <w:rsid w:val="00E01493"/>
    <w:rsid w:val="00E016C4"/>
    <w:rsid w:val="00E0194E"/>
    <w:rsid w:val="00E02453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6BF6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4765"/>
    <w:rsid w:val="00E15034"/>
    <w:rsid w:val="00E15736"/>
    <w:rsid w:val="00E15FB2"/>
    <w:rsid w:val="00E1686B"/>
    <w:rsid w:val="00E16A24"/>
    <w:rsid w:val="00E16CB0"/>
    <w:rsid w:val="00E16CDE"/>
    <w:rsid w:val="00E171C5"/>
    <w:rsid w:val="00E1777F"/>
    <w:rsid w:val="00E17CB3"/>
    <w:rsid w:val="00E203CC"/>
    <w:rsid w:val="00E20A5F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1FA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0E04"/>
    <w:rsid w:val="00E51358"/>
    <w:rsid w:val="00E52907"/>
    <w:rsid w:val="00E52979"/>
    <w:rsid w:val="00E530F9"/>
    <w:rsid w:val="00E54888"/>
    <w:rsid w:val="00E548DA"/>
    <w:rsid w:val="00E55424"/>
    <w:rsid w:val="00E55974"/>
    <w:rsid w:val="00E5675E"/>
    <w:rsid w:val="00E56762"/>
    <w:rsid w:val="00E56842"/>
    <w:rsid w:val="00E569E4"/>
    <w:rsid w:val="00E57192"/>
    <w:rsid w:val="00E573D0"/>
    <w:rsid w:val="00E574E1"/>
    <w:rsid w:val="00E577D2"/>
    <w:rsid w:val="00E602A5"/>
    <w:rsid w:val="00E608F8"/>
    <w:rsid w:val="00E60B11"/>
    <w:rsid w:val="00E60BA1"/>
    <w:rsid w:val="00E6158F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02DA"/>
    <w:rsid w:val="00E711A3"/>
    <w:rsid w:val="00E71331"/>
    <w:rsid w:val="00E71D99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A71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5669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95B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48A6"/>
    <w:rsid w:val="00EB48E1"/>
    <w:rsid w:val="00EB67BD"/>
    <w:rsid w:val="00EB7181"/>
    <w:rsid w:val="00EB77AC"/>
    <w:rsid w:val="00EB7D3D"/>
    <w:rsid w:val="00EB7EC9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235D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327D"/>
    <w:rsid w:val="00EE428A"/>
    <w:rsid w:val="00EE4611"/>
    <w:rsid w:val="00EE498F"/>
    <w:rsid w:val="00EE4EEE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680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2FC"/>
    <w:rsid w:val="00F123BD"/>
    <w:rsid w:val="00F128CE"/>
    <w:rsid w:val="00F131B0"/>
    <w:rsid w:val="00F1396E"/>
    <w:rsid w:val="00F148D2"/>
    <w:rsid w:val="00F14D9F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792"/>
    <w:rsid w:val="00F30A5E"/>
    <w:rsid w:val="00F313A9"/>
    <w:rsid w:val="00F320D5"/>
    <w:rsid w:val="00F32309"/>
    <w:rsid w:val="00F329E4"/>
    <w:rsid w:val="00F3333E"/>
    <w:rsid w:val="00F33F21"/>
    <w:rsid w:val="00F34F4C"/>
    <w:rsid w:val="00F355EC"/>
    <w:rsid w:val="00F36548"/>
    <w:rsid w:val="00F365A0"/>
    <w:rsid w:val="00F3667F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4FF8"/>
    <w:rsid w:val="00F45089"/>
    <w:rsid w:val="00F45619"/>
    <w:rsid w:val="00F45969"/>
    <w:rsid w:val="00F462D2"/>
    <w:rsid w:val="00F47039"/>
    <w:rsid w:val="00F47394"/>
    <w:rsid w:val="00F47466"/>
    <w:rsid w:val="00F47CA7"/>
    <w:rsid w:val="00F50154"/>
    <w:rsid w:val="00F503D4"/>
    <w:rsid w:val="00F50CE5"/>
    <w:rsid w:val="00F50F54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ADB"/>
    <w:rsid w:val="00F62DA5"/>
    <w:rsid w:val="00F6338C"/>
    <w:rsid w:val="00F638BB"/>
    <w:rsid w:val="00F639D8"/>
    <w:rsid w:val="00F64E75"/>
    <w:rsid w:val="00F65313"/>
    <w:rsid w:val="00F65A2F"/>
    <w:rsid w:val="00F65FD2"/>
    <w:rsid w:val="00F661B9"/>
    <w:rsid w:val="00F666FC"/>
    <w:rsid w:val="00F66977"/>
    <w:rsid w:val="00F66CF9"/>
    <w:rsid w:val="00F67479"/>
    <w:rsid w:val="00F707E4"/>
    <w:rsid w:val="00F7084D"/>
    <w:rsid w:val="00F70A89"/>
    <w:rsid w:val="00F71660"/>
    <w:rsid w:val="00F71B0A"/>
    <w:rsid w:val="00F72461"/>
    <w:rsid w:val="00F728A8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5BBE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0DF3"/>
    <w:rsid w:val="00F9119E"/>
    <w:rsid w:val="00F919B1"/>
    <w:rsid w:val="00F933A9"/>
    <w:rsid w:val="00F93F5D"/>
    <w:rsid w:val="00F94028"/>
    <w:rsid w:val="00F94574"/>
    <w:rsid w:val="00F94593"/>
    <w:rsid w:val="00F945AC"/>
    <w:rsid w:val="00F94B7F"/>
    <w:rsid w:val="00F95061"/>
    <w:rsid w:val="00F95F22"/>
    <w:rsid w:val="00F96149"/>
    <w:rsid w:val="00F96725"/>
    <w:rsid w:val="00F96B6E"/>
    <w:rsid w:val="00F97F92"/>
    <w:rsid w:val="00FA069F"/>
    <w:rsid w:val="00FA0E0C"/>
    <w:rsid w:val="00FA141A"/>
    <w:rsid w:val="00FA23E8"/>
    <w:rsid w:val="00FA2E58"/>
    <w:rsid w:val="00FA38FA"/>
    <w:rsid w:val="00FA471E"/>
    <w:rsid w:val="00FA4915"/>
    <w:rsid w:val="00FA5366"/>
    <w:rsid w:val="00FA638D"/>
    <w:rsid w:val="00FA6429"/>
    <w:rsid w:val="00FA78AC"/>
    <w:rsid w:val="00FA7EC2"/>
    <w:rsid w:val="00FB0543"/>
    <w:rsid w:val="00FB101E"/>
    <w:rsid w:val="00FB1513"/>
    <w:rsid w:val="00FB1742"/>
    <w:rsid w:val="00FB1BEC"/>
    <w:rsid w:val="00FB24D7"/>
    <w:rsid w:val="00FB2DA8"/>
    <w:rsid w:val="00FB3481"/>
    <w:rsid w:val="00FB3AAD"/>
    <w:rsid w:val="00FB3D03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7E7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22E"/>
    <w:rsid w:val="00FC739D"/>
    <w:rsid w:val="00FC741C"/>
    <w:rsid w:val="00FC77C8"/>
    <w:rsid w:val="00FC7D87"/>
    <w:rsid w:val="00FD0255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5BAA"/>
    <w:rsid w:val="00FD648E"/>
    <w:rsid w:val="00FD6987"/>
    <w:rsid w:val="00FD7CAC"/>
    <w:rsid w:val="00FE0305"/>
    <w:rsid w:val="00FE0EE3"/>
    <w:rsid w:val="00FE111C"/>
    <w:rsid w:val="00FE174D"/>
    <w:rsid w:val="00FE2C83"/>
    <w:rsid w:val="00FE3504"/>
    <w:rsid w:val="00FE3891"/>
    <w:rsid w:val="00FE39A6"/>
    <w:rsid w:val="00FE3E15"/>
    <w:rsid w:val="00FE4DDE"/>
    <w:rsid w:val="00FE5DED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70762"/>
  <w15:docId w15:val="{DFB72DBF-FDB8-4B10-AC8E-28D61924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793D-3FFA-43F3-870C-C0591CA9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80</Pages>
  <Words>19177</Words>
  <Characters>109313</Characters>
  <Application>Microsoft Office Word</Application>
  <DocSecurity>0</DocSecurity>
  <Lines>910</Lines>
  <Paragraphs>256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Елена Филипюк</cp:lastModifiedBy>
  <cp:revision>8</cp:revision>
  <cp:lastPrinted>2025-06-11T06:15:00Z</cp:lastPrinted>
  <dcterms:created xsi:type="dcterms:W3CDTF">2025-06-03T13:38:00Z</dcterms:created>
  <dcterms:modified xsi:type="dcterms:W3CDTF">2025-07-15T11:02:00Z</dcterms:modified>
</cp:coreProperties>
</file>